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C46BB">
      <w:pPr>
        <w:pStyle w:val="31"/>
        <w:spacing w:after="280"/>
      </w:pPr>
      <w:r>
        <w:rPr>
          <w:rFonts w:ascii="微软雅黑" w:hAnsi="微软雅黑" w:eastAsia="微软雅黑"/>
          <w:b/>
          <w:color w:val="000000"/>
          <w:sz w:val="40"/>
        </w:rPr>
        <w:t>智能会议室管理系统 V1.0 系统设计说明书</w:t>
      </w:r>
    </w:p>
    <w:p w14:paraId="0D66D5B3">
      <w:pPr>
        <w:pStyle w:val="3"/>
      </w:pPr>
      <w:r>
        <w:rPr>
          <w:rFonts w:ascii="微软雅黑" w:hAnsi="微软雅黑" w:eastAsia="微软雅黑"/>
          <w:b/>
        </w:rPr>
        <w:t>一、总体架构与部署</w:t>
      </w:r>
    </w:p>
    <w:p w14:paraId="06FEAB25">
      <w:pPr>
        <w:jc w:val="center"/>
      </w:pPr>
      <w:r>
        <w:drawing>
          <wp:inline distT="0" distB="0" distL="114300" distR="114300">
            <wp:extent cx="5760720" cy="2160270"/>
            <wp:effectExtent l="0" t="0" r="5080" b="11430"/>
            <wp:docPr id="1" name="Picture 1" descr="总体架构与部署图，展示浏览器、Vue 前端、Spring Boot 后端和 MySQL 数据库及其端口" title="总体架构与部署图，展示浏览器、Vue 前端、Spring Boot 后端和 MySQL 数据库及其端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总体架构与部署图，展示浏览器、Vue 前端、Spring Boot 后端和 MySQL 数据库及其端口" title="总体架构与部署图，展示浏览器、Vue 前端、Spring Boot 后端和 MySQL 数据库及其端口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3140">
      <w:pPr>
        <w:pStyle w:val="3"/>
      </w:pPr>
      <w:r>
        <w:rPr>
          <w:rFonts w:ascii="微软雅黑" w:hAnsi="微软雅黑" w:eastAsia="微软雅黑"/>
          <w:b/>
        </w:rPr>
        <w:t>二、模块划分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2340"/>
        <w:gridCol w:w="2340"/>
        <w:gridCol w:w="2340"/>
        <w:gridCol w:w="2340"/>
      </w:tblGrid>
      <w:tr w14:paraId="62F4C68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907" w:type="dxa"/>
            <w:shd w:val="clear" w:color="auto" w:fill="DEEAF6"/>
          </w:tcPr>
          <w:p w14:paraId="387CA0EF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w="1966" w:type="dxa"/>
            <w:shd w:val="clear" w:color="auto" w:fill="DEEAF6"/>
          </w:tcPr>
          <w:p w14:paraId="10FEB717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w="4536" w:type="dxa"/>
            <w:shd w:val="clear" w:color="auto" w:fill="DEEAF6"/>
          </w:tcPr>
          <w:p w14:paraId="6234814E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主要职责</w:t>
            </w:r>
          </w:p>
        </w:tc>
        <w:tc>
          <w:tcPr>
            <w:tcW w:w="1663" w:type="dxa"/>
            <w:shd w:val="clear" w:color="auto" w:fill="DEEAF6"/>
          </w:tcPr>
          <w:p w14:paraId="1F7DFE0C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对应需求</w:t>
            </w:r>
          </w:p>
        </w:tc>
      </w:tr>
      <w:tr w14:paraId="2DF2DAD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677D2A56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w="1966" w:type="dxa"/>
          </w:tcPr>
          <w:p w14:paraId="0C4EDB02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F-01 登录与角色导航</w:t>
            </w:r>
          </w:p>
        </w:tc>
        <w:tc>
          <w:tcPr>
            <w:tcW w:w="4536" w:type="dxa"/>
          </w:tcPr>
          <w:p w14:paraId="5F1303A2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登录表单、凭证保存、角色菜单、未登录和越权跳转</w:t>
            </w:r>
          </w:p>
        </w:tc>
        <w:tc>
          <w:tcPr>
            <w:tcW w:w="1663" w:type="dxa"/>
          </w:tcPr>
          <w:p w14:paraId="5B40884F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FR-01</w:t>
            </w:r>
          </w:p>
        </w:tc>
      </w:tr>
      <w:tr w14:paraId="0842CFE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28D10E36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w="1966" w:type="dxa"/>
          </w:tcPr>
          <w:p w14:paraId="56D9BDE6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F-02 会议室查询</w:t>
            </w:r>
          </w:p>
        </w:tc>
        <w:tc>
          <w:tcPr>
            <w:tcW w:w="4536" w:type="dxa"/>
          </w:tcPr>
          <w:p w14:paraId="760C6034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条件筛选、会议室详情、日期和时段占用展示</w:t>
            </w:r>
          </w:p>
        </w:tc>
        <w:tc>
          <w:tcPr>
            <w:tcW w:w="1663" w:type="dxa"/>
          </w:tcPr>
          <w:p w14:paraId="468A12BF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FR-03</w:t>
            </w:r>
          </w:p>
        </w:tc>
      </w:tr>
      <w:tr w14:paraId="4B74CE9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6E7C1F18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w="1966" w:type="dxa"/>
          </w:tcPr>
          <w:p w14:paraId="74E40F09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F-03 预约提交</w:t>
            </w:r>
          </w:p>
        </w:tc>
        <w:tc>
          <w:tcPr>
            <w:tcW w:w="4536" w:type="dxa"/>
          </w:tcPr>
          <w:p w14:paraId="780B405C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选择会议室、日期、预置时段和用途，展示提交结果</w:t>
            </w:r>
          </w:p>
        </w:tc>
        <w:tc>
          <w:tcPr>
            <w:tcW w:w="1663" w:type="dxa"/>
          </w:tcPr>
          <w:p w14:paraId="69963EA3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FR-04、FR-05</w:t>
            </w:r>
          </w:p>
        </w:tc>
      </w:tr>
      <w:tr w14:paraId="7F228C1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161BC9F0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w="1966" w:type="dxa"/>
          </w:tcPr>
          <w:p w14:paraId="3CAE50F9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F-04 我的预约</w:t>
            </w:r>
          </w:p>
        </w:tc>
        <w:tc>
          <w:tcPr>
            <w:tcW w:w="4536" w:type="dxa"/>
          </w:tcPr>
          <w:p w14:paraId="16C6D02C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列表、详情、改期入口、取消二次确认</w:t>
            </w:r>
          </w:p>
        </w:tc>
        <w:tc>
          <w:tcPr>
            <w:tcW w:w="1663" w:type="dxa"/>
          </w:tcPr>
          <w:p w14:paraId="281A903F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FR-06</w:t>
            </w:r>
          </w:p>
        </w:tc>
      </w:tr>
      <w:tr w14:paraId="4C81D8E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11BD584E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w="1966" w:type="dxa"/>
          </w:tcPr>
          <w:p w14:paraId="121A516C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F-05 个人信息与改密</w:t>
            </w:r>
          </w:p>
        </w:tc>
        <w:tc>
          <w:tcPr>
            <w:tcW w:w="4536" w:type="dxa"/>
          </w:tcPr>
          <w:p w14:paraId="7B86CAFB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查看本人信息、校验新密码并提交修改</w:t>
            </w:r>
          </w:p>
        </w:tc>
        <w:tc>
          <w:tcPr>
            <w:tcW w:w="1663" w:type="dxa"/>
          </w:tcPr>
          <w:p w14:paraId="03ADB846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FR-13</w:t>
            </w:r>
          </w:p>
        </w:tc>
      </w:tr>
      <w:tr w14:paraId="660C40C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7C27A7DF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w="1966" w:type="dxa"/>
          </w:tcPr>
          <w:p w14:paraId="613D3ABB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F-06 用户管理</w:t>
            </w:r>
          </w:p>
        </w:tc>
        <w:tc>
          <w:tcPr>
            <w:tcW w:w="4536" w:type="dxa"/>
          </w:tcPr>
          <w:p w14:paraId="08BEF4F4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用户列表、新增、编辑、启停和重置密码入口</w:t>
            </w:r>
          </w:p>
        </w:tc>
        <w:tc>
          <w:tcPr>
            <w:tcW w:w="1663" w:type="dxa"/>
          </w:tcPr>
          <w:p w14:paraId="03F65891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FR-07</w:t>
            </w:r>
          </w:p>
        </w:tc>
      </w:tr>
      <w:tr w14:paraId="5E2D490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0B6246E4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w="1966" w:type="dxa"/>
          </w:tcPr>
          <w:p w14:paraId="6DDA5D06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F-07 会议室管理</w:t>
            </w:r>
          </w:p>
        </w:tc>
        <w:tc>
          <w:tcPr>
            <w:tcW w:w="4536" w:type="dxa"/>
          </w:tcPr>
          <w:p w14:paraId="0CDC09C3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会议室列表、新增、编辑和启停操作</w:t>
            </w:r>
          </w:p>
        </w:tc>
        <w:tc>
          <w:tcPr>
            <w:tcW w:w="1663" w:type="dxa"/>
          </w:tcPr>
          <w:p w14:paraId="4DA0BE0A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FR-02</w:t>
            </w:r>
          </w:p>
        </w:tc>
      </w:tr>
      <w:tr w14:paraId="71B2F14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04712741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w="1966" w:type="dxa"/>
          </w:tcPr>
          <w:p w14:paraId="030640D3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F-08 时段管理</w:t>
            </w:r>
          </w:p>
        </w:tc>
        <w:tc>
          <w:tcPr>
            <w:tcW w:w="4536" w:type="dxa"/>
          </w:tcPr>
          <w:p w14:paraId="3DE1A902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查看、新增、编辑、删除预置时段</w:t>
            </w:r>
          </w:p>
        </w:tc>
        <w:tc>
          <w:tcPr>
            <w:tcW w:w="1663" w:type="dxa"/>
          </w:tcPr>
          <w:p w14:paraId="531ABA39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FR-08</w:t>
            </w:r>
          </w:p>
        </w:tc>
      </w:tr>
      <w:tr w14:paraId="498B252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39236779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w="1966" w:type="dxa"/>
          </w:tcPr>
          <w:p w14:paraId="3A9232E6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F-09 预约审核与日志</w:t>
            </w:r>
          </w:p>
        </w:tc>
        <w:tc>
          <w:tcPr>
            <w:tcW w:w="4536" w:type="dxa"/>
          </w:tcPr>
          <w:p w14:paraId="69C8DBBA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全部预约筛选、审核二次确认、驳回原因和日志查看</w:t>
            </w:r>
          </w:p>
        </w:tc>
        <w:tc>
          <w:tcPr>
            <w:tcW w:w="1663" w:type="dxa"/>
          </w:tcPr>
          <w:p w14:paraId="13C3DA18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FR-09</w:t>
            </w:r>
          </w:p>
        </w:tc>
      </w:tr>
      <w:tr w14:paraId="4233EBC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52A9CF54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</w:t>
            </w:r>
          </w:p>
        </w:tc>
        <w:tc>
          <w:tcPr>
            <w:tcW w:w="1966" w:type="dxa"/>
          </w:tcPr>
          <w:p w14:paraId="3FE794A0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B-01 认证与授权</w:t>
            </w:r>
          </w:p>
        </w:tc>
        <w:tc>
          <w:tcPr>
            <w:tcW w:w="4536" w:type="dxa"/>
          </w:tcPr>
          <w:p w14:paraId="3EA51E26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登录校验、token 签发、角色校验、越权请求拦截</w:t>
            </w:r>
          </w:p>
        </w:tc>
        <w:tc>
          <w:tcPr>
            <w:tcW w:w="1663" w:type="dxa"/>
          </w:tcPr>
          <w:p w14:paraId="5F24E060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FR-01</w:t>
            </w:r>
          </w:p>
        </w:tc>
      </w:tr>
      <w:tr w14:paraId="2B0145B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20DD4EC8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</w:t>
            </w:r>
          </w:p>
        </w:tc>
        <w:tc>
          <w:tcPr>
            <w:tcW w:w="1966" w:type="dxa"/>
          </w:tcPr>
          <w:p w14:paraId="4CFFE3B4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B-02 用户服务</w:t>
            </w:r>
          </w:p>
        </w:tc>
        <w:tc>
          <w:tcPr>
            <w:tcW w:w="4536" w:type="dxa"/>
          </w:tcPr>
          <w:p w14:paraId="336AD71E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用户维护、启停、重置密码和本人改密</w:t>
            </w:r>
          </w:p>
        </w:tc>
        <w:tc>
          <w:tcPr>
            <w:tcW w:w="1663" w:type="dxa"/>
          </w:tcPr>
          <w:p w14:paraId="3A26139C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FR-07、FR-13</w:t>
            </w:r>
          </w:p>
        </w:tc>
      </w:tr>
      <w:tr w14:paraId="12CF8DF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5EC15105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</w:t>
            </w:r>
          </w:p>
        </w:tc>
        <w:tc>
          <w:tcPr>
            <w:tcW w:w="1966" w:type="dxa"/>
          </w:tcPr>
          <w:p w14:paraId="65131483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B-03 会议室服务</w:t>
            </w:r>
          </w:p>
        </w:tc>
        <w:tc>
          <w:tcPr>
            <w:tcW w:w="4536" w:type="dxa"/>
          </w:tcPr>
          <w:p w14:paraId="07FF88BF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会议室维护、停用校验和查询</w:t>
            </w:r>
          </w:p>
        </w:tc>
        <w:tc>
          <w:tcPr>
            <w:tcW w:w="1663" w:type="dxa"/>
          </w:tcPr>
          <w:p w14:paraId="14851691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FR-02、FR-03</w:t>
            </w:r>
          </w:p>
        </w:tc>
      </w:tr>
      <w:tr w14:paraId="50FC4BB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44142BDD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</w:t>
            </w:r>
          </w:p>
        </w:tc>
        <w:tc>
          <w:tcPr>
            <w:tcW w:w="1966" w:type="dxa"/>
          </w:tcPr>
          <w:p w14:paraId="17DD1641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B-04 预置时段服务</w:t>
            </w:r>
          </w:p>
        </w:tc>
        <w:tc>
          <w:tcPr>
            <w:tcW w:w="4536" w:type="dxa"/>
          </w:tcPr>
          <w:p w14:paraId="3F6A245E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时段合法性、重叠校验和被占用时段删除保护</w:t>
            </w:r>
          </w:p>
        </w:tc>
        <w:tc>
          <w:tcPr>
            <w:tcW w:w="1663" w:type="dxa"/>
          </w:tcPr>
          <w:p w14:paraId="0CC82775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FR-08</w:t>
            </w:r>
          </w:p>
        </w:tc>
      </w:tr>
      <w:tr w14:paraId="1A6C735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28748CC6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</w:t>
            </w:r>
          </w:p>
        </w:tc>
        <w:tc>
          <w:tcPr>
            <w:tcW w:w="1966" w:type="dxa"/>
          </w:tcPr>
          <w:p w14:paraId="48A70D28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B-05 预约服务</w:t>
            </w:r>
          </w:p>
        </w:tc>
        <w:tc>
          <w:tcPr>
            <w:tcW w:w="4536" w:type="dxa"/>
          </w:tcPr>
          <w:p w14:paraId="077E20A7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提交、查看、改期、取消和本人数据权限</w:t>
            </w:r>
          </w:p>
        </w:tc>
        <w:tc>
          <w:tcPr>
            <w:tcW w:w="1663" w:type="dxa"/>
          </w:tcPr>
          <w:p w14:paraId="77A8585C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FR-04、FR-06</w:t>
            </w:r>
          </w:p>
        </w:tc>
      </w:tr>
      <w:tr w14:paraId="1A24500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33E2C982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</w:t>
            </w:r>
          </w:p>
        </w:tc>
        <w:tc>
          <w:tcPr>
            <w:tcW w:w="1966" w:type="dxa"/>
          </w:tcPr>
          <w:p w14:paraId="153F1FA4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B-06 冲突检测</w:t>
            </w:r>
          </w:p>
        </w:tc>
        <w:tc>
          <w:tcPr>
            <w:tcW w:w="4536" w:type="dxa"/>
          </w:tcPr>
          <w:p w14:paraId="30CF2F48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统一执行半开区间冲突判断，供提交和改期复用</w:t>
            </w:r>
          </w:p>
        </w:tc>
        <w:tc>
          <w:tcPr>
            <w:tcW w:w="1663" w:type="dxa"/>
          </w:tcPr>
          <w:p w14:paraId="12DAFD9A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FR-05</w:t>
            </w:r>
          </w:p>
        </w:tc>
      </w:tr>
      <w:tr w14:paraId="7635EF7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1AADB9CB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</w:t>
            </w:r>
          </w:p>
        </w:tc>
        <w:tc>
          <w:tcPr>
            <w:tcW w:w="1966" w:type="dxa"/>
          </w:tcPr>
          <w:p w14:paraId="4A5B40FD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B-07 审核状态机</w:t>
            </w:r>
          </w:p>
        </w:tc>
        <w:tc>
          <w:tcPr>
            <w:tcW w:w="4536" w:type="dxa"/>
          </w:tcPr>
          <w:p w14:paraId="77E88C82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通过、驳回、预约编号生成和状态流转</w:t>
            </w:r>
          </w:p>
        </w:tc>
        <w:tc>
          <w:tcPr>
            <w:tcW w:w="1663" w:type="dxa"/>
          </w:tcPr>
          <w:p w14:paraId="29622978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FR-09</w:t>
            </w:r>
          </w:p>
        </w:tc>
      </w:tr>
      <w:tr w14:paraId="698AD0F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154A1E94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</w:t>
            </w:r>
          </w:p>
        </w:tc>
        <w:tc>
          <w:tcPr>
            <w:tcW w:w="1966" w:type="dxa"/>
          </w:tcPr>
          <w:p w14:paraId="68E9E2D9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B-08 审核日志</w:t>
            </w:r>
          </w:p>
        </w:tc>
        <w:tc>
          <w:tcPr>
            <w:tcW w:w="4536" w:type="dxa"/>
          </w:tcPr>
          <w:p w14:paraId="675382AB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记录操作人、时间、类型、预约和前后状态</w:t>
            </w:r>
          </w:p>
        </w:tc>
        <w:tc>
          <w:tcPr>
            <w:tcW w:w="1663" w:type="dxa"/>
          </w:tcPr>
          <w:p w14:paraId="0A88BB67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FR-09</w:t>
            </w:r>
          </w:p>
        </w:tc>
      </w:tr>
      <w:tr w14:paraId="4F3D4F3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7656142B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</w:t>
            </w:r>
          </w:p>
        </w:tc>
        <w:tc>
          <w:tcPr>
            <w:tcW w:w="1966" w:type="dxa"/>
          </w:tcPr>
          <w:p w14:paraId="722CFA4D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B-09 持久化与通用能力</w:t>
            </w:r>
          </w:p>
        </w:tc>
        <w:tc>
          <w:tcPr>
            <w:tcW w:w="4536" w:type="dxa"/>
          </w:tcPr>
          <w:p w14:paraId="166B9EBD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MyBatis-Plus 数据访问、事务、统一异常和接口响应</w:t>
            </w:r>
          </w:p>
        </w:tc>
        <w:tc>
          <w:tcPr>
            <w:tcW w:w="1663" w:type="dxa"/>
          </w:tcPr>
          <w:p w14:paraId="1314CA72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FR-10</w:t>
            </w:r>
          </w:p>
        </w:tc>
      </w:tr>
      <w:tr w14:paraId="671A81B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07" w:type="dxa"/>
          </w:tcPr>
          <w:p w14:paraId="09871684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工程</w:t>
            </w:r>
          </w:p>
        </w:tc>
        <w:tc>
          <w:tcPr>
            <w:tcW w:w="1966" w:type="dxa"/>
          </w:tcPr>
          <w:p w14:paraId="45BF5FB6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C-01 测试与部署支撑</w:t>
            </w:r>
          </w:p>
        </w:tc>
        <w:tc>
          <w:tcPr>
            <w:tcW w:w="4536" w:type="dxa"/>
          </w:tcPr>
          <w:p w14:paraId="7562C430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测试用例、联调记录、README、数据库初始化和演示准备</w:t>
            </w:r>
          </w:p>
        </w:tc>
        <w:tc>
          <w:tcPr>
            <w:tcW w:w="1663" w:type="dxa"/>
          </w:tcPr>
          <w:p w14:paraId="443E46C4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FR-11、FR-12</w:t>
            </w:r>
          </w:p>
        </w:tc>
      </w:tr>
    </w:tbl>
    <w:p w14:paraId="27DFDDFC">
      <w:pPr>
        <w:spacing w:after="40"/>
      </w:pPr>
    </w:p>
    <w:p w14:paraId="39EAE4AB">
      <w:pPr>
        <w:pStyle w:val="3"/>
      </w:pPr>
      <w:r>
        <w:rPr>
          <w:rFonts w:ascii="微软雅黑" w:hAnsi="微软雅黑" w:eastAsia="微软雅黑"/>
          <w:b/>
        </w:rPr>
        <w:t>三、关键业务时序</w:t>
      </w:r>
    </w:p>
    <w:p w14:paraId="67D3CF26">
      <w:pPr>
        <w:jc w:val="center"/>
      </w:pPr>
      <w:r>
        <w:drawing>
          <wp:inline distT="0" distB="0" distL="114300" distR="114300">
            <wp:extent cx="5760720" cy="6768465"/>
            <wp:effectExtent l="0" t="0" r="5080" b="635"/>
            <wp:docPr id="2" name="Picture 2" descr="登录时序图，展示用户、Vue 前端、认证控制器、认证服务和用户数据层之间的调用" title="登录时序图，展示用户、Vue 前端、认证控制器、认证服务和用户数据层之间的调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登录时序图，展示用户、Vue 前端、认证控制器、认证服务和用户数据层之间的调用" title="登录时序图，展示用户、Vue 前端、认证控制器、认证服务和用户数据层之间的调用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6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CB64">
      <w:pPr>
        <w:jc w:val="center"/>
      </w:pPr>
      <w:r>
        <w:drawing>
          <wp:inline distT="0" distB="0" distL="114300" distR="114300">
            <wp:extent cx="5760720" cy="8132445"/>
            <wp:effectExtent l="0" t="0" r="5080" b="8255"/>
            <wp:docPr id="3" name="Picture 3" descr="提交预约与冲突检测时序图，展示身份校验、会议室状态校验、冲突判断和预约写入" title="提交预约与冲突检测时序图，展示身份校验、会议室状态校验、冲突判断和预约写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提交预约与冲突检测时序图，展示身份校验、会议室状态校验、冲突判断和预约写入" title="提交预约与冲突检测时序图，展示身份校验、会议室状态校验、冲突判断和预约写入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3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34DA">
      <w:pPr>
        <w:pStyle w:val="3"/>
        <w:pageBreakBefore/>
      </w:pPr>
      <w:r>
        <w:rPr>
          <w:rFonts w:ascii="微软雅黑" w:hAnsi="微软雅黑" w:eastAsia="微软雅黑"/>
          <w:b/>
        </w:rPr>
        <w:t>四、接口清单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EA338E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</w:tblPrEx>
        <w:trPr>
          <w:cantSplit/>
          <w:tblHeader/>
          <w:jc w:val="center"/>
        </w:trPr>
        <w:tc>
          <w:tcPr>
            <w:tcW w:w="940" w:type="dxa"/>
            <w:shd w:val="clear" w:color="auto" w:fill="DEEAF6"/>
          </w:tcPr>
          <w:p w14:paraId="05C8AC8A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接口（对应需求）</w:t>
            </w:r>
          </w:p>
        </w:tc>
        <w:tc>
          <w:tcPr>
            <w:tcW w:w="1494" w:type="dxa"/>
            <w:shd w:val="clear" w:color="auto" w:fill="DEEAF6"/>
          </w:tcPr>
          <w:p w14:paraId="10FF630A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方法与路径</w:t>
            </w:r>
          </w:p>
        </w:tc>
        <w:tc>
          <w:tcPr>
            <w:tcW w:w="2213" w:type="dxa"/>
            <w:shd w:val="clear" w:color="auto" w:fill="DEEAF6"/>
          </w:tcPr>
          <w:p w14:paraId="4CD0B1EE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入参</w:t>
            </w:r>
          </w:p>
        </w:tc>
        <w:tc>
          <w:tcPr>
            <w:tcW w:w="2213" w:type="dxa"/>
            <w:shd w:val="clear" w:color="auto" w:fill="DEEAF6"/>
          </w:tcPr>
          <w:p w14:paraId="29D550DC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出参</w:t>
            </w:r>
          </w:p>
        </w:tc>
        <w:tc>
          <w:tcPr>
            <w:tcW w:w="2213" w:type="dxa"/>
            <w:shd w:val="clear" w:color="auto" w:fill="DEEAF6"/>
          </w:tcPr>
          <w:p w14:paraId="5F135CAF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/>
                <w:sz w:val="16"/>
              </w:rPr>
              <w:t>错误提示</w:t>
            </w:r>
          </w:p>
        </w:tc>
      </w:tr>
      <w:tr w14:paraId="0CEDF3A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40" w:type="dxa"/>
          </w:tcPr>
          <w:p w14:paraId="6A6FBF29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登录（FR-01）</w:t>
            </w:r>
          </w:p>
        </w:tc>
        <w:tc>
          <w:tcPr>
            <w:tcW w:w="1494" w:type="dxa"/>
          </w:tcPr>
          <w:p w14:paraId="3F7300D7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 xml:space="preserve">POST </w:t>
            </w:r>
            <w:r>
              <w:rPr>
                <w:rFonts w:ascii="Consolas" w:hAnsi="Consolas" w:eastAsia="微软雅黑"/>
                <w:sz w:val="15"/>
              </w:rPr>
              <w:t>/api/login</w:t>
            </w:r>
          </w:p>
        </w:tc>
        <w:tc>
          <w:tcPr>
            <w:tcW w:w="2213" w:type="dxa"/>
          </w:tcPr>
          <w:p w14:paraId="1DB83846">
            <w:pPr>
              <w:spacing w:before="40" w:after="40" w:line="269" w:lineRule="auto"/>
            </w:pPr>
            <w:r>
              <w:rPr>
                <w:rFonts w:ascii="Consolas" w:hAnsi="Consolas" w:eastAsia="微软雅黑"/>
                <w:sz w:val="15"/>
              </w:rPr>
              <w:t>username</w:t>
            </w:r>
            <w:r>
              <w:rPr>
                <w:rFonts w:ascii="微软雅黑" w:hAnsi="微软雅黑" w:eastAsia="微软雅黑"/>
                <w:b w:val="0"/>
                <w:sz w:val="16"/>
              </w:rPr>
              <w:t>、</w:t>
            </w:r>
            <w:r>
              <w:rPr>
                <w:rFonts w:ascii="Consolas" w:hAnsi="Consolas" w:eastAsia="微软雅黑"/>
                <w:sz w:val="15"/>
              </w:rPr>
              <w:t>password</w:t>
            </w:r>
          </w:p>
        </w:tc>
        <w:tc>
          <w:tcPr>
            <w:tcW w:w="2213" w:type="dxa"/>
          </w:tcPr>
          <w:p w14:paraId="23A9AB27">
            <w:pPr>
              <w:spacing w:before="40" w:after="40" w:line="269" w:lineRule="auto"/>
            </w:pPr>
            <w:r>
              <w:rPr>
                <w:rFonts w:ascii="Consolas" w:hAnsi="Consolas" w:eastAsia="微软雅黑"/>
                <w:sz w:val="15"/>
              </w:rPr>
              <w:t>token</w:t>
            </w:r>
            <w:r>
              <w:rPr>
                <w:rFonts w:ascii="微软雅黑" w:hAnsi="微软雅黑" w:eastAsia="微软雅黑"/>
                <w:b w:val="0"/>
                <w:sz w:val="16"/>
              </w:rPr>
              <w:t>、</w:t>
            </w:r>
            <w:r>
              <w:rPr>
                <w:rFonts w:ascii="Consolas" w:hAnsi="Consolas" w:eastAsia="微软雅黑"/>
                <w:sz w:val="15"/>
              </w:rPr>
              <w:t>role</w:t>
            </w:r>
            <w:r>
              <w:rPr>
                <w:rFonts w:ascii="微软雅黑" w:hAnsi="微软雅黑" w:eastAsia="微软雅黑"/>
                <w:b w:val="0"/>
                <w:sz w:val="16"/>
              </w:rPr>
              <w:t>、</w:t>
            </w:r>
            <w:r>
              <w:rPr>
                <w:rFonts w:ascii="Consolas" w:hAnsi="Consolas" w:eastAsia="微软雅黑"/>
                <w:sz w:val="15"/>
              </w:rPr>
              <w:t>menus</w:t>
            </w:r>
          </w:p>
        </w:tc>
        <w:tc>
          <w:tcPr>
            <w:tcW w:w="2213" w:type="dxa"/>
          </w:tcPr>
          <w:p w14:paraId="498BB51C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400 参数不完整；401 账号或密码错误；403 账号已停用，请联系管理员</w:t>
            </w:r>
          </w:p>
        </w:tc>
      </w:tr>
      <w:tr w14:paraId="1C087D7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40" w:type="dxa"/>
          </w:tcPr>
          <w:p w14:paraId="2DF5CBF1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会议室列表（FR-03）</w:t>
            </w:r>
          </w:p>
        </w:tc>
        <w:tc>
          <w:tcPr>
            <w:tcW w:w="1494" w:type="dxa"/>
          </w:tcPr>
          <w:p w14:paraId="0BD1B98A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 xml:space="preserve">GET </w:t>
            </w:r>
            <w:r>
              <w:rPr>
                <w:rFonts w:ascii="Consolas" w:hAnsi="Consolas" w:eastAsia="微软雅黑"/>
                <w:sz w:val="15"/>
              </w:rPr>
              <w:t>/api/rooms</w:t>
            </w:r>
          </w:p>
        </w:tc>
        <w:tc>
          <w:tcPr>
            <w:tcW w:w="2213" w:type="dxa"/>
          </w:tcPr>
          <w:p w14:paraId="22115AD3">
            <w:pPr>
              <w:spacing w:before="40" w:after="40" w:line="269" w:lineRule="auto"/>
            </w:pPr>
            <w:r>
              <w:rPr>
                <w:rFonts w:ascii="Consolas" w:hAnsi="Consolas" w:eastAsia="微软雅黑"/>
                <w:sz w:val="15"/>
              </w:rPr>
              <w:t>name</w:t>
            </w:r>
            <w:r>
              <w:rPr>
                <w:rFonts w:ascii="微软雅黑" w:hAnsi="微软雅黑" w:eastAsia="微软雅黑"/>
                <w:b w:val="0"/>
                <w:sz w:val="16"/>
              </w:rPr>
              <w:t>、</w:t>
            </w:r>
            <w:r>
              <w:rPr>
                <w:rFonts w:ascii="Consolas" w:hAnsi="Consolas" w:eastAsia="微软雅黑"/>
                <w:sz w:val="15"/>
              </w:rPr>
              <w:t>minCapacity</w:t>
            </w:r>
            <w:r>
              <w:rPr>
                <w:rFonts w:ascii="微软雅黑" w:hAnsi="微软雅黑" w:eastAsia="微软雅黑"/>
                <w:b w:val="0"/>
                <w:sz w:val="16"/>
              </w:rPr>
              <w:t>、</w:t>
            </w:r>
            <w:r>
              <w:rPr>
                <w:rFonts w:ascii="Consolas" w:hAnsi="Consolas" w:eastAsia="微软雅黑"/>
                <w:sz w:val="15"/>
              </w:rPr>
              <w:t>location</w:t>
            </w:r>
            <w:r>
              <w:rPr>
                <w:rFonts w:ascii="微软雅黑" w:hAnsi="微软雅黑" w:eastAsia="微软雅黑"/>
                <w:b w:val="0"/>
                <w:sz w:val="16"/>
              </w:rPr>
              <w:t>、</w:t>
            </w:r>
            <w:r>
              <w:rPr>
                <w:rFonts w:ascii="Consolas" w:hAnsi="Consolas" w:eastAsia="微软雅黑"/>
                <w:sz w:val="15"/>
              </w:rPr>
              <w:t>equipment</w:t>
            </w:r>
            <w:r>
              <w:rPr>
                <w:rFonts w:ascii="微软雅黑" w:hAnsi="微软雅黑" w:eastAsia="微软雅黑"/>
                <w:b w:val="0"/>
                <w:sz w:val="16"/>
              </w:rPr>
              <w:t>，均为可选</w:t>
            </w:r>
          </w:p>
        </w:tc>
        <w:tc>
          <w:tcPr>
            <w:tcW w:w="2213" w:type="dxa"/>
          </w:tcPr>
          <w:p w14:paraId="648C16C5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会议室数组</w:t>
            </w:r>
            <w:bookmarkStart w:id="0" w:name="_GoBack"/>
            <w:bookmarkEnd w:id="0"/>
          </w:p>
        </w:tc>
        <w:tc>
          <w:tcPr>
            <w:tcW w:w="2213" w:type="dxa"/>
          </w:tcPr>
          <w:p w14:paraId="2C303C19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500 会议室加载失败，请稍后重试</w:t>
            </w:r>
          </w:p>
        </w:tc>
      </w:tr>
      <w:tr w14:paraId="0E05F3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40" w:type="dxa"/>
          </w:tcPr>
          <w:p w14:paraId="34783D19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提交预约（FR-04、FR-05）</w:t>
            </w:r>
          </w:p>
        </w:tc>
        <w:tc>
          <w:tcPr>
            <w:tcW w:w="1494" w:type="dxa"/>
          </w:tcPr>
          <w:p w14:paraId="7D888C68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 xml:space="preserve">POST </w:t>
            </w:r>
            <w:r>
              <w:rPr>
                <w:rFonts w:ascii="Consolas" w:hAnsi="Consolas" w:eastAsia="微软雅黑"/>
                <w:sz w:val="15"/>
              </w:rPr>
              <w:t>/api/bookings</w:t>
            </w:r>
          </w:p>
        </w:tc>
        <w:tc>
          <w:tcPr>
            <w:tcW w:w="2213" w:type="dxa"/>
          </w:tcPr>
          <w:p w14:paraId="4CF82B67">
            <w:pPr>
              <w:spacing w:before="40" w:after="40" w:line="269" w:lineRule="auto"/>
            </w:pPr>
            <w:r>
              <w:rPr>
                <w:rFonts w:ascii="Consolas" w:hAnsi="Consolas" w:eastAsia="微软雅黑"/>
                <w:sz w:val="15"/>
              </w:rPr>
              <w:t>roomId</w:t>
            </w:r>
            <w:r>
              <w:rPr>
                <w:rFonts w:ascii="微软雅黑" w:hAnsi="微软雅黑" w:eastAsia="微软雅黑"/>
                <w:b w:val="0"/>
                <w:sz w:val="16"/>
              </w:rPr>
              <w:t>、</w:t>
            </w:r>
            <w:r>
              <w:rPr>
                <w:rFonts w:ascii="Consolas" w:hAnsi="Consolas" w:eastAsia="微软雅黑"/>
                <w:sz w:val="15"/>
              </w:rPr>
              <w:t>date</w:t>
            </w:r>
            <w:r>
              <w:rPr>
                <w:rFonts w:ascii="微软雅黑" w:hAnsi="微软雅黑" w:eastAsia="微软雅黑"/>
                <w:b w:val="0"/>
                <w:sz w:val="16"/>
              </w:rPr>
              <w:t>、</w:t>
            </w:r>
            <w:r>
              <w:rPr>
                <w:rFonts w:ascii="Consolas" w:hAnsi="Consolas" w:eastAsia="微软雅黑"/>
                <w:sz w:val="15"/>
              </w:rPr>
              <w:t>timeSlotId</w:t>
            </w:r>
            <w:r>
              <w:rPr>
                <w:rFonts w:ascii="微软雅黑" w:hAnsi="微软雅黑" w:eastAsia="微软雅黑"/>
                <w:b w:val="0"/>
                <w:sz w:val="16"/>
              </w:rPr>
              <w:t>、</w:t>
            </w:r>
            <w:r>
              <w:rPr>
                <w:rFonts w:ascii="Consolas" w:hAnsi="Consolas" w:eastAsia="微软雅黑"/>
                <w:sz w:val="15"/>
              </w:rPr>
              <w:t>purpose</w:t>
            </w:r>
          </w:p>
        </w:tc>
        <w:tc>
          <w:tcPr>
            <w:tcW w:w="2213" w:type="dxa"/>
          </w:tcPr>
          <w:p w14:paraId="6A181B5F">
            <w:pPr>
              <w:spacing w:before="40" w:after="40" w:line="269" w:lineRule="auto"/>
            </w:pPr>
            <w:r>
              <w:rPr>
                <w:rFonts w:ascii="Consolas" w:hAnsi="Consolas" w:eastAsia="微软雅黑"/>
                <w:sz w:val="15"/>
              </w:rPr>
              <w:t>bookingId</w:t>
            </w:r>
            <w:r>
              <w:rPr>
                <w:rFonts w:ascii="微软雅黑" w:hAnsi="微软雅黑" w:eastAsia="微软雅黑"/>
                <w:b w:val="0"/>
                <w:sz w:val="16"/>
              </w:rPr>
              <w:t>、</w:t>
            </w:r>
            <w:r>
              <w:rPr>
                <w:rFonts w:ascii="Consolas" w:hAnsi="Consolas" w:eastAsia="微软雅黑"/>
                <w:sz w:val="15"/>
              </w:rPr>
              <w:t>status=待审核</w:t>
            </w:r>
          </w:p>
        </w:tc>
        <w:tc>
          <w:tcPr>
            <w:tcW w:w="2213" w:type="dxa"/>
          </w:tcPr>
          <w:p w14:paraId="0F071E4E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400 预约信息不完整或时段不合法；401 未登录或登录已失效；409 该会议室已停用或该时段已被占用</w:t>
            </w:r>
          </w:p>
        </w:tc>
      </w:tr>
      <w:tr w14:paraId="045A87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40" w:type="dxa"/>
          </w:tcPr>
          <w:p w14:paraId="3FF5A582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我的预约（FR-06）</w:t>
            </w:r>
          </w:p>
        </w:tc>
        <w:tc>
          <w:tcPr>
            <w:tcW w:w="1494" w:type="dxa"/>
          </w:tcPr>
          <w:p w14:paraId="62BDDA5A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 xml:space="preserve">GET </w:t>
            </w:r>
            <w:r>
              <w:rPr>
                <w:rFonts w:ascii="Consolas" w:hAnsi="Consolas" w:eastAsia="微软雅黑"/>
                <w:sz w:val="15"/>
              </w:rPr>
              <w:t>/api/bookings/mine</w:t>
            </w:r>
          </w:p>
        </w:tc>
        <w:tc>
          <w:tcPr>
            <w:tcW w:w="2213" w:type="dxa"/>
          </w:tcPr>
          <w:p w14:paraId="058B4764">
            <w:pPr>
              <w:spacing w:before="40" w:after="40" w:line="269" w:lineRule="auto"/>
            </w:pPr>
            <w:r>
              <w:rPr>
                <w:rFonts w:ascii="Consolas" w:hAnsi="Consolas" w:eastAsia="微软雅黑"/>
                <w:sz w:val="15"/>
              </w:rPr>
              <w:t>status</w:t>
            </w:r>
            <w:r>
              <w:rPr>
                <w:rFonts w:ascii="微软雅黑" w:hAnsi="微软雅黑" w:eastAsia="微软雅黑"/>
                <w:b w:val="0"/>
                <w:sz w:val="16"/>
              </w:rPr>
              <w:t>、</w:t>
            </w:r>
            <w:r>
              <w:rPr>
                <w:rFonts w:ascii="Consolas" w:hAnsi="Consolas" w:eastAsia="微软雅黑"/>
                <w:sz w:val="15"/>
              </w:rPr>
              <w:t>roomId</w:t>
            </w:r>
            <w:r>
              <w:rPr>
                <w:rFonts w:ascii="微软雅黑" w:hAnsi="微软雅黑" w:eastAsia="微软雅黑"/>
                <w:b w:val="0"/>
                <w:sz w:val="16"/>
              </w:rPr>
              <w:t>、</w:t>
            </w:r>
            <w:r>
              <w:rPr>
                <w:rFonts w:ascii="Consolas" w:hAnsi="Consolas" w:eastAsia="微软雅黑"/>
                <w:sz w:val="15"/>
              </w:rPr>
              <w:t>date</w:t>
            </w:r>
            <w:r>
              <w:rPr>
                <w:rFonts w:ascii="微软雅黑" w:hAnsi="微软雅黑" w:eastAsia="微软雅黑"/>
                <w:b w:val="0"/>
                <w:sz w:val="16"/>
              </w:rPr>
              <w:t>，均为可选筛选条件；token 放请求头</w:t>
            </w:r>
          </w:p>
        </w:tc>
        <w:tc>
          <w:tcPr>
            <w:tcW w:w="2213" w:type="dxa"/>
          </w:tcPr>
          <w:p w14:paraId="5B332396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预约数组</w:t>
            </w:r>
          </w:p>
        </w:tc>
        <w:tc>
          <w:tcPr>
            <w:tcW w:w="2213" w:type="dxa"/>
          </w:tcPr>
          <w:p w14:paraId="2B39D9DB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401 未登录或登录已失效；500 预约记录加载失败，请稍后重试</w:t>
            </w:r>
          </w:p>
        </w:tc>
      </w:tr>
      <w:tr w14:paraId="4E0A851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jc w:val="center"/>
        </w:trPr>
        <w:tc>
          <w:tcPr>
            <w:tcW w:w="940" w:type="dxa"/>
          </w:tcPr>
          <w:p w14:paraId="4043ABD3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取消预约（FR-06）</w:t>
            </w:r>
          </w:p>
        </w:tc>
        <w:tc>
          <w:tcPr>
            <w:tcW w:w="1494" w:type="dxa"/>
          </w:tcPr>
          <w:p w14:paraId="2056CACC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 xml:space="preserve">DELETE </w:t>
            </w:r>
            <w:r>
              <w:rPr>
                <w:rFonts w:ascii="Consolas" w:hAnsi="Consolas" w:eastAsia="微软雅黑"/>
                <w:sz w:val="15"/>
              </w:rPr>
              <w:t>/api/bookings/{id}</w:t>
            </w:r>
          </w:p>
        </w:tc>
        <w:tc>
          <w:tcPr>
            <w:tcW w:w="2213" w:type="dxa"/>
          </w:tcPr>
          <w:p w14:paraId="67302BB7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 xml:space="preserve">路径参数 </w:t>
            </w:r>
            <w:r>
              <w:rPr>
                <w:rFonts w:ascii="Consolas" w:hAnsi="Consolas" w:eastAsia="微软雅黑"/>
                <w:sz w:val="15"/>
              </w:rPr>
              <w:t>id</w:t>
            </w:r>
            <w:r>
              <w:rPr>
                <w:rFonts w:ascii="微软雅黑" w:hAnsi="微软雅黑" w:eastAsia="微软雅黑"/>
                <w:b w:val="0"/>
                <w:sz w:val="16"/>
              </w:rPr>
              <w:t>，代表本人预约编号</w:t>
            </w:r>
          </w:p>
        </w:tc>
        <w:tc>
          <w:tcPr>
            <w:tcW w:w="2213" w:type="dxa"/>
          </w:tcPr>
          <w:p w14:paraId="61A3BA55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成功状态、</w:t>
            </w:r>
            <w:r>
              <w:rPr>
                <w:rFonts w:ascii="Consolas" w:hAnsi="Consolas" w:eastAsia="微软雅黑"/>
                <w:sz w:val="15"/>
              </w:rPr>
              <w:t>status=已取消</w:t>
            </w:r>
          </w:p>
        </w:tc>
        <w:tc>
          <w:tcPr>
            <w:tcW w:w="2213" w:type="dxa"/>
          </w:tcPr>
          <w:p w14:paraId="34D11D22">
            <w:pPr>
              <w:spacing w:before="40" w:after="40" w:line="269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401 未登录或登录已失效；403 不能取消他人的预约；409 该预约已开始或当前状态不可取消</w:t>
            </w:r>
          </w:p>
        </w:tc>
      </w:tr>
    </w:tbl>
    <w:p w14:paraId="08CBDA90">
      <w:pPr>
        <w:spacing w:after="40"/>
      </w:pPr>
    </w:p>
    <w:sectPr>
      <w:footerReference r:id="rId5" w:type="default"/>
      <w:pgSz w:w="11906" w:h="16838"/>
      <w:pgMar w:top="1247" w:right="1191" w:bottom="1134" w:left="1304" w:header="624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63DC7">
    <w:pPr>
      <w:pStyle w:val="24"/>
      <w:jc w:val="center"/>
    </w:pPr>
    <w:r>
      <w:rPr>
        <w:color w:val="787878"/>
        <w:sz w:val="18"/>
      </w:rPr>
      <w:fldChar w:fldCharType="begin"/>
    </w:r>
    <w:r>
      <w:rPr>
        <w:color w:val="787878"/>
        <w:sz w:val="18"/>
      </w:rPr>
      <w:instrText xml:space="preserve"> PAGE </w:instrText>
    </w:r>
    <w:r>
      <w:rPr>
        <w:color w:val="78787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3E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36" w:lineRule="auto"/>
    </w:pPr>
    <w:rPr>
      <w:rFonts w:ascii="微软雅黑" w:hAnsi="微软雅黑" w:eastAsia="微软雅黑" w:cs="微软雅黑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微软雅黑" w:hAnsi="微软雅黑" w:eastAsia="微软雅黑" w:cs="微软雅黑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微软雅黑" w:hAnsi="微软雅黑" w:eastAsia="微软雅黑" w:cs="微软雅黑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微软雅黑" w:hAnsi="微软雅黑" w:eastAsia="微软雅黑" w:cs="微软雅黑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="微软雅黑" w:hAnsi="微软雅黑" w:eastAsia="微软雅黑" w:cs="微软雅黑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微软雅黑"/>
        <a:cs typeface=""/>
        <a:font script="Jpan" typeface="微软雅黑"/>
        <a:font script="Hang" typeface="微软雅黑"/>
        <a:font script="Hans" typeface="微软雅黑"/>
        <a:font script="Hant" typeface="微软雅黑"/>
        <a:font script="Arab" typeface="微软雅黑"/>
        <a:font script="Hebr" typeface="微软雅黑"/>
        <a:font script="Thai" typeface="微软雅黑"/>
        <a:font script="Ethi" typeface="微软雅黑"/>
        <a:font script="Beng" typeface="微软雅黑"/>
        <a:font script="Gujr" typeface="微软雅黑"/>
        <a:font script="Khmr" typeface="微软雅黑"/>
        <a:font script="Knda" typeface="微软雅黑"/>
        <a:font script="Guru" typeface="微软雅黑"/>
        <a:font script="Cans" typeface="微软雅黑"/>
        <a:font script="Cher" typeface="微软雅黑"/>
        <a:font script="Yiii" typeface="微软雅黑"/>
        <a:font script="Tibt" typeface="微软雅黑"/>
        <a:font script="Thaa" typeface="微软雅黑"/>
        <a:font script="Deva" typeface="微软雅黑"/>
        <a:font script="Telu" typeface="微软雅黑"/>
        <a:font script="Taml" typeface="微软雅黑"/>
        <a:font script="Syrc" typeface="微软雅黑"/>
        <a:font script="Orya" typeface="微软雅黑"/>
        <a:font script="Mlym" typeface="微软雅黑"/>
        <a:font script="Laoo" typeface="微软雅黑"/>
        <a:font script="Sinh" typeface="微软雅黑"/>
        <a:font script="Mong" typeface="微软雅黑"/>
        <a:font script="Viet" typeface="微软雅黑"/>
        <a:font script="Uigh" typeface="微软雅黑"/>
        <a:font script="Geor" typeface="微软雅黑"/>
      </a:majorFont>
      <a:minorFont>
        <a:latin typeface="Cambria"/>
        <a:ea typeface="微软雅黑"/>
        <a:cs typeface=""/>
        <a:font script="Jpan" typeface="微软雅黑"/>
        <a:font script="Hang" typeface="微软雅黑"/>
        <a:font script="Hans" typeface="微软雅黑"/>
        <a:font script="Hant" typeface="微软雅黑"/>
        <a:font script="Arab" typeface="微软雅黑"/>
        <a:font script="Hebr" typeface="微软雅黑"/>
        <a:font script="Thai" typeface="微软雅黑"/>
        <a:font script="Ethi" typeface="微软雅黑"/>
        <a:font script="Beng" typeface="微软雅黑"/>
        <a:font script="Gujr" typeface="微软雅黑"/>
        <a:font script="Khmr" typeface="微软雅黑"/>
        <a:font script="Knda" typeface="微软雅黑"/>
        <a:font script="Guru" typeface="微软雅黑"/>
        <a:font script="Cans" typeface="微软雅黑"/>
        <a:font script="Cher" typeface="微软雅黑"/>
        <a:font script="Yiii" typeface="微软雅黑"/>
        <a:font script="Tibt" typeface="微软雅黑"/>
        <a:font script="Thaa" typeface="微软雅黑"/>
        <a:font script="Deva" typeface="微软雅黑"/>
        <a:font script="Telu" typeface="微软雅黑"/>
        <a:font script="Taml" typeface="微软雅黑"/>
        <a:font script="Syrc" typeface="微软雅黑"/>
        <a:font script="Orya" typeface="微软雅黑"/>
        <a:font script="Mlym" typeface="微软雅黑"/>
        <a:font script="Laoo" typeface="微软雅黑"/>
        <a:font script="Sinh" typeface="微软雅黑"/>
        <a:font script="Mong" typeface="微软雅黑"/>
        <a:font script="Viet" typeface="微软雅黑"/>
        <a:font script="Uigh" typeface="微软雅黑"/>
        <a:font script="Geor" typeface="微软雅黑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602</Words>
  <Characters>778</Characters>
  <Lines>0</Lines>
  <Paragraphs>0</Paragraphs>
  <TotalTime>1</TotalTime>
  <ScaleCrop>false</ScaleCrop>
  <LinksUpToDate>false</LinksUpToDate>
  <CharactersWithSpaces>801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第一组</dc:creator>
  <dc:description>generated by python-docx</dc:description>
  <cp:keywords>会议室, 预约, 系统设计, 接口</cp:keywords>
  <cp:lastModifiedBy>WPS_1758701162</cp:lastModifiedBy>
  <dcterms:modified xsi:type="dcterms:W3CDTF">2026-10-21T09:46:12Z</dcterms:modified>
  <dc:subject>第 7 周系统设计说明书</dc:subject>
  <dc:title>智能会议室管理系统 V1.0 系统设计说明书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eyJoZGlkIjoiNzA3OWFlMzRhNmJjYzM0M2JkOWE0YmUwMDQxNTdmOTEiLCJ1c2VySWQiOiIxNzQ3MzM1NzIzIn0=</vt:lpwstr>
  </property>
  <property fmtid="{D5CDD505-2E9C-101B-9397-08002B2CF9AE}" pid="3" name="KSOProductBuildVer">
    <vt:lpwstr>2052-12.1.0.29161</vt:lpwstr>
  </property>
  <property fmtid="{D5CDD505-2E9C-101B-9397-08002B2CF9AE}" pid="4" name="ICV">
    <vt:lpwstr>428F5FF7E773425280FE3F09AF402A46_12</vt:lpwstr>
  </property>
</Properties>
</file>