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chart4.xml" ContentType="application/vnd.openxmlformats-officedocument.drawingml.chart+xml"/>
  <Override PartName="/word/charts/chart5.xml" ContentType="application/vnd.openxmlformats-officedocument.drawingml.chart+xml"/>
  <Override PartName="/word/charts/chart6.xml" ContentType="application/vnd.openxmlformats-officedocument.drawingml.chart+xml"/>
  <Override PartName="/word/charts/chart7.xml" ContentType="application/vnd.openxmlformats-officedocument.drawingml.chart+xml"/>
  <Override PartName="/word/charts/chart8.xml" ContentType="application/vnd.openxmlformats-officedocument.drawingml.chart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8A0F09" w14:textId="77777777" w:rsidR="00001D92" w:rsidRPr="00001D92" w:rsidRDefault="00001D92" w:rsidP="00001D92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001D92">
        <w:rPr>
          <w:rFonts w:ascii="Times New Roman" w:hAnsi="Times New Roman" w:cs="Times New Roman"/>
          <w:sz w:val="26"/>
          <w:szCs w:val="26"/>
        </w:rPr>
        <w:t>Công thức ROI:</w:t>
      </w:r>
    </w:p>
    <w:p w14:paraId="536FA416" w14:textId="77777777" w:rsidR="00001D92" w:rsidRPr="00001D92" w:rsidRDefault="00001D92" w:rsidP="00001D92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001D92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737D0A8" wp14:editId="234C9766">
            <wp:extent cx="3918759" cy="825500"/>
            <wp:effectExtent l="0" t="0" r="571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21043" cy="825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6B555" w14:textId="77777777" w:rsidR="00001D92" w:rsidRPr="00001D92" w:rsidRDefault="00001D92" w:rsidP="00001D92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001D92">
        <w:rPr>
          <w:rFonts w:ascii="Times New Roman" w:hAnsi="Times New Roman" w:cs="Times New Roman"/>
          <w:sz w:val="26"/>
          <w:szCs w:val="26"/>
        </w:rPr>
        <w:t xml:space="preserve">Công thức NPV: </w:t>
      </w:r>
    </w:p>
    <w:p w14:paraId="1F9779D0" w14:textId="77777777" w:rsidR="00001D92" w:rsidRPr="00001D92" w:rsidRDefault="00001D92" w:rsidP="00001D92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001D92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4C58D9C7" wp14:editId="07A78A34">
            <wp:extent cx="2392680" cy="1004926"/>
            <wp:effectExtent l="0" t="0" r="762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01290" cy="1008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8E4D3" w14:textId="77777777" w:rsidR="00001D92" w:rsidRPr="00001D92" w:rsidRDefault="00001D92" w:rsidP="00001D92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001D92">
        <w:rPr>
          <w:rFonts w:ascii="Times New Roman" w:hAnsi="Times New Roman" w:cs="Times New Roman"/>
          <w:sz w:val="26"/>
          <w:szCs w:val="26"/>
        </w:rPr>
        <w:t>Công thức Paypack:</w:t>
      </w:r>
    </w:p>
    <w:p w14:paraId="68DF3855" w14:textId="77777777" w:rsidR="00001D92" w:rsidRPr="00001D92" w:rsidRDefault="00001D92" w:rsidP="00001D92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5681123C" w14:textId="77777777" w:rsidR="00001D92" w:rsidRPr="00001D92" w:rsidRDefault="00001D92" w:rsidP="00001D92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001D92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416D9760" wp14:editId="24551757">
            <wp:extent cx="3863675" cy="815411"/>
            <wp:effectExtent l="0" t="0" r="381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55D37" w14:textId="77777777" w:rsidR="00001D92" w:rsidRPr="00001D92" w:rsidRDefault="00001D92" w:rsidP="00001D92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001D92">
        <w:rPr>
          <w:rFonts w:ascii="Times New Roman" w:hAnsi="Times New Roman" w:cs="Times New Roman"/>
          <w:sz w:val="26"/>
          <w:szCs w:val="26"/>
        </w:rPr>
        <w:t>BCWS, BCWP, ACWP – Các chỉ số Earned Value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001D92" w:rsidRPr="00001D92" w14:paraId="286FF701" w14:textId="77777777" w:rsidTr="00B17044">
        <w:tc>
          <w:tcPr>
            <w:tcW w:w="3116" w:type="dxa"/>
            <w:vAlign w:val="center"/>
          </w:tcPr>
          <w:p w14:paraId="52F5E384" w14:textId="77777777" w:rsidR="00001D92" w:rsidRPr="00001D92" w:rsidRDefault="00001D92" w:rsidP="00001D9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01D9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Ký hiệu</w:t>
            </w:r>
          </w:p>
        </w:tc>
        <w:tc>
          <w:tcPr>
            <w:tcW w:w="3117" w:type="dxa"/>
            <w:vAlign w:val="center"/>
          </w:tcPr>
          <w:p w14:paraId="3E26254E" w14:textId="77777777" w:rsidR="00001D92" w:rsidRPr="00001D92" w:rsidRDefault="00001D92" w:rsidP="00001D9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01D9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Tên đầy đủ</w:t>
            </w:r>
          </w:p>
        </w:tc>
        <w:tc>
          <w:tcPr>
            <w:tcW w:w="3117" w:type="dxa"/>
            <w:vAlign w:val="center"/>
          </w:tcPr>
          <w:p w14:paraId="5871FFD2" w14:textId="77777777" w:rsidR="00001D92" w:rsidRPr="00001D92" w:rsidRDefault="00001D92" w:rsidP="00001D9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01D9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Ý nghĩa</w:t>
            </w:r>
          </w:p>
        </w:tc>
      </w:tr>
      <w:tr w:rsidR="00001D92" w:rsidRPr="00001D92" w14:paraId="21B0BDDE" w14:textId="77777777" w:rsidTr="00B17044">
        <w:tc>
          <w:tcPr>
            <w:tcW w:w="3116" w:type="dxa"/>
            <w:vAlign w:val="center"/>
          </w:tcPr>
          <w:p w14:paraId="6A63A16D" w14:textId="77777777" w:rsidR="00001D92" w:rsidRPr="00001D92" w:rsidRDefault="00001D92" w:rsidP="00001D9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01D92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BCWS (PV)</w:t>
            </w:r>
          </w:p>
        </w:tc>
        <w:tc>
          <w:tcPr>
            <w:tcW w:w="3117" w:type="dxa"/>
            <w:vAlign w:val="center"/>
          </w:tcPr>
          <w:p w14:paraId="0B34B80E" w14:textId="77777777" w:rsidR="00001D92" w:rsidRPr="00001D92" w:rsidRDefault="00001D92" w:rsidP="00001D9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01D92">
              <w:rPr>
                <w:rFonts w:ascii="Times New Roman" w:hAnsi="Times New Roman" w:cs="Times New Roman"/>
                <w:sz w:val="26"/>
                <w:szCs w:val="26"/>
              </w:rPr>
              <w:t>Budgeted Cost of Work Scheduled</w:t>
            </w:r>
          </w:p>
        </w:tc>
        <w:tc>
          <w:tcPr>
            <w:tcW w:w="3117" w:type="dxa"/>
            <w:vAlign w:val="center"/>
          </w:tcPr>
          <w:p w14:paraId="0085A251" w14:textId="77777777" w:rsidR="00001D92" w:rsidRPr="00001D92" w:rsidRDefault="00001D92" w:rsidP="00001D9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01D92">
              <w:rPr>
                <w:rFonts w:ascii="Times New Roman" w:hAnsi="Times New Roman" w:cs="Times New Roman"/>
                <w:sz w:val="26"/>
                <w:szCs w:val="26"/>
              </w:rPr>
              <w:t xml:space="preserve">Chi phí kế hoạch của phần công việc </w:t>
            </w:r>
            <w:r w:rsidRPr="00001D92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dự kiến hoàn thành</w:t>
            </w:r>
          </w:p>
        </w:tc>
      </w:tr>
      <w:tr w:rsidR="00001D92" w:rsidRPr="00001D92" w14:paraId="0B0BB562" w14:textId="77777777" w:rsidTr="00B17044">
        <w:tc>
          <w:tcPr>
            <w:tcW w:w="3116" w:type="dxa"/>
            <w:vAlign w:val="center"/>
          </w:tcPr>
          <w:p w14:paraId="1470A938" w14:textId="77777777" w:rsidR="00001D92" w:rsidRPr="00001D92" w:rsidRDefault="00001D92" w:rsidP="00001D9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01D92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BCWP (EV)</w:t>
            </w:r>
          </w:p>
        </w:tc>
        <w:tc>
          <w:tcPr>
            <w:tcW w:w="3117" w:type="dxa"/>
            <w:vAlign w:val="center"/>
          </w:tcPr>
          <w:p w14:paraId="411897D5" w14:textId="77777777" w:rsidR="00001D92" w:rsidRPr="00001D92" w:rsidRDefault="00001D92" w:rsidP="00001D9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01D92">
              <w:rPr>
                <w:rFonts w:ascii="Times New Roman" w:hAnsi="Times New Roman" w:cs="Times New Roman"/>
                <w:sz w:val="26"/>
                <w:szCs w:val="26"/>
              </w:rPr>
              <w:t>Budgeted Cost of Work Performed</w:t>
            </w:r>
          </w:p>
        </w:tc>
        <w:tc>
          <w:tcPr>
            <w:tcW w:w="3117" w:type="dxa"/>
            <w:vAlign w:val="center"/>
          </w:tcPr>
          <w:p w14:paraId="67859756" w14:textId="77777777" w:rsidR="00001D92" w:rsidRPr="00001D92" w:rsidRDefault="00001D92" w:rsidP="00001D9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01D92">
              <w:rPr>
                <w:rFonts w:ascii="Times New Roman" w:hAnsi="Times New Roman" w:cs="Times New Roman"/>
                <w:sz w:val="26"/>
                <w:szCs w:val="26"/>
              </w:rPr>
              <w:t xml:space="preserve">Chi phí kế hoạch cho </w:t>
            </w:r>
            <w:r w:rsidRPr="00001D92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phần công việc đã hoàn thành thực tế</w:t>
            </w:r>
          </w:p>
        </w:tc>
      </w:tr>
      <w:tr w:rsidR="00001D92" w:rsidRPr="00001D92" w14:paraId="73C4DC1E" w14:textId="77777777" w:rsidTr="00B17044">
        <w:tc>
          <w:tcPr>
            <w:tcW w:w="3116" w:type="dxa"/>
            <w:vAlign w:val="center"/>
          </w:tcPr>
          <w:p w14:paraId="5B3A1CBC" w14:textId="77777777" w:rsidR="00001D92" w:rsidRPr="00001D92" w:rsidRDefault="00001D92" w:rsidP="00001D9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01D92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ACWP (AC)</w:t>
            </w:r>
          </w:p>
        </w:tc>
        <w:tc>
          <w:tcPr>
            <w:tcW w:w="3117" w:type="dxa"/>
            <w:vAlign w:val="center"/>
          </w:tcPr>
          <w:p w14:paraId="5F6D319C" w14:textId="77777777" w:rsidR="00001D92" w:rsidRPr="00001D92" w:rsidRDefault="00001D92" w:rsidP="00001D9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01D92">
              <w:rPr>
                <w:rFonts w:ascii="Times New Roman" w:hAnsi="Times New Roman" w:cs="Times New Roman"/>
                <w:sz w:val="26"/>
                <w:szCs w:val="26"/>
              </w:rPr>
              <w:t>Actual Cost of Work Performed</w:t>
            </w:r>
          </w:p>
        </w:tc>
        <w:tc>
          <w:tcPr>
            <w:tcW w:w="3117" w:type="dxa"/>
            <w:vAlign w:val="center"/>
          </w:tcPr>
          <w:p w14:paraId="7B151B4A" w14:textId="77777777" w:rsidR="00001D92" w:rsidRPr="00001D92" w:rsidRDefault="00001D92" w:rsidP="00001D9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01D92">
              <w:rPr>
                <w:rFonts w:ascii="Times New Roman" w:hAnsi="Times New Roman" w:cs="Times New Roman"/>
                <w:sz w:val="26"/>
                <w:szCs w:val="26"/>
              </w:rPr>
              <w:t xml:space="preserve">Chi phí </w:t>
            </w:r>
            <w:r w:rsidRPr="00001D92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thực tế</w:t>
            </w:r>
            <w:r w:rsidRPr="00001D92">
              <w:rPr>
                <w:rFonts w:ascii="Times New Roman" w:hAnsi="Times New Roman" w:cs="Times New Roman"/>
                <w:sz w:val="26"/>
                <w:szCs w:val="26"/>
              </w:rPr>
              <w:t xml:space="preserve"> để hoàn thành công việc</w:t>
            </w:r>
          </w:p>
        </w:tc>
      </w:tr>
    </w:tbl>
    <w:p w14:paraId="623D5D03" w14:textId="77777777" w:rsidR="00001D92" w:rsidRPr="00001D92" w:rsidRDefault="00001D92" w:rsidP="00001D92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4811987D" w14:textId="77777777" w:rsidR="00001D92" w:rsidRDefault="00001D92" w:rsidP="00001D92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228D4CB7" w14:textId="77777777" w:rsidR="00001D92" w:rsidRDefault="00001D92" w:rsidP="00001D92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158D9F1B" w14:textId="77777777" w:rsidR="00001D92" w:rsidRDefault="00001D92" w:rsidP="00001D92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67262E81" w14:textId="21C4CA32" w:rsidR="00001D92" w:rsidRPr="00001D92" w:rsidRDefault="00001D92" w:rsidP="00001D92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001D92">
        <w:rPr>
          <w:rFonts w:ascii="Times New Roman" w:hAnsi="Times New Roman" w:cs="Times New Roman"/>
          <w:sz w:val="26"/>
          <w:szCs w:val="26"/>
        </w:rPr>
        <w:lastRenderedPageBreak/>
        <w:t>Các chỉ số đánh giá hiệu suất: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001D92" w:rsidRPr="00001D92" w14:paraId="2C12E909" w14:textId="77777777" w:rsidTr="00B17044">
        <w:tc>
          <w:tcPr>
            <w:tcW w:w="3116" w:type="dxa"/>
            <w:vAlign w:val="center"/>
          </w:tcPr>
          <w:p w14:paraId="3ED2F2B7" w14:textId="77777777" w:rsidR="00001D92" w:rsidRPr="00001D92" w:rsidRDefault="00001D92" w:rsidP="00001D9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01D9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Ký hiệu</w:t>
            </w:r>
          </w:p>
        </w:tc>
        <w:tc>
          <w:tcPr>
            <w:tcW w:w="3117" w:type="dxa"/>
            <w:vAlign w:val="center"/>
          </w:tcPr>
          <w:p w14:paraId="3DB626E1" w14:textId="77777777" w:rsidR="00001D92" w:rsidRPr="00001D92" w:rsidRDefault="00001D92" w:rsidP="00001D9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01D9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Công thức</w:t>
            </w:r>
          </w:p>
        </w:tc>
        <w:tc>
          <w:tcPr>
            <w:tcW w:w="3117" w:type="dxa"/>
            <w:vAlign w:val="center"/>
          </w:tcPr>
          <w:p w14:paraId="0FFE5BC2" w14:textId="77777777" w:rsidR="00001D92" w:rsidRPr="00001D92" w:rsidRDefault="00001D92" w:rsidP="00001D9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01D9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Ý nghĩa / Kết luận</w:t>
            </w:r>
          </w:p>
        </w:tc>
      </w:tr>
      <w:tr w:rsidR="00001D92" w:rsidRPr="00001D92" w14:paraId="1846ACBD" w14:textId="77777777" w:rsidTr="00B17044">
        <w:tc>
          <w:tcPr>
            <w:tcW w:w="3116" w:type="dxa"/>
            <w:vAlign w:val="center"/>
          </w:tcPr>
          <w:p w14:paraId="6C82C3A7" w14:textId="77777777" w:rsidR="00001D92" w:rsidRPr="00001D92" w:rsidRDefault="00001D92" w:rsidP="00001D9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01D92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CV (Cost Variance)</w:t>
            </w:r>
          </w:p>
        </w:tc>
        <w:tc>
          <w:tcPr>
            <w:tcW w:w="3117" w:type="dxa"/>
            <w:vAlign w:val="center"/>
          </w:tcPr>
          <w:p w14:paraId="6F98BF26" w14:textId="77777777" w:rsidR="00001D92" w:rsidRPr="00001D92" w:rsidRDefault="00001D92" w:rsidP="00001D9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01D92">
              <w:rPr>
                <w:rFonts w:ascii="Times New Roman" w:hAnsi="Times New Roman" w:cs="Times New Roman"/>
                <w:sz w:val="26"/>
                <w:szCs w:val="26"/>
              </w:rPr>
              <w:t>(CV = EV - AC)</w:t>
            </w:r>
          </w:p>
        </w:tc>
        <w:tc>
          <w:tcPr>
            <w:tcW w:w="3117" w:type="dxa"/>
            <w:vAlign w:val="center"/>
          </w:tcPr>
          <w:p w14:paraId="51E9FAC8" w14:textId="77777777" w:rsidR="00001D92" w:rsidRPr="00001D92" w:rsidRDefault="00001D92" w:rsidP="00001D9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01D92">
              <w:rPr>
                <w:rFonts w:ascii="Times New Roman" w:hAnsi="Times New Roman" w:cs="Times New Roman"/>
                <w:sz w:val="26"/>
                <w:szCs w:val="26"/>
              </w:rPr>
              <w:t>CV &lt; 0 → Vượt chi phí; CV &gt; 0 → Tiết kiệm chi phí</w:t>
            </w:r>
          </w:p>
        </w:tc>
      </w:tr>
      <w:tr w:rsidR="00001D92" w:rsidRPr="00001D92" w14:paraId="6EAC3DF8" w14:textId="77777777" w:rsidTr="00B17044">
        <w:tc>
          <w:tcPr>
            <w:tcW w:w="3116" w:type="dxa"/>
            <w:vAlign w:val="center"/>
          </w:tcPr>
          <w:p w14:paraId="6A5D9F95" w14:textId="77777777" w:rsidR="00001D92" w:rsidRPr="00001D92" w:rsidRDefault="00001D92" w:rsidP="00001D9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01D92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SV (Schedule Variance)</w:t>
            </w:r>
          </w:p>
        </w:tc>
        <w:tc>
          <w:tcPr>
            <w:tcW w:w="3117" w:type="dxa"/>
            <w:vAlign w:val="center"/>
          </w:tcPr>
          <w:p w14:paraId="24BFF790" w14:textId="77777777" w:rsidR="00001D92" w:rsidRPr="00001D92" w:rsidRDefault="00001D92" w:rsidP="00001D9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01D92">
              <w:rPr>
                <w:rFonts w:ascii="Times New Roman" w:hAnsi="Times New Roman" w:cs="Times New Roman"/>
                <w:sz w:val="26"/>
                <w:szCs w:val="26"/>
              </w:rPr>
              <w:t>(SV = EV - PV)</w:t>
            </w:r>
          </w:p>
        </w:tc>
        <w:tc>
          <w:tcPr>
            <w:tcW w:w="3117" w:type="dxa"/>
            <w:vAlign w:val="center"/>
          </w:tcPr>
          <w:p w14:paraId="73892062" w14:textId="77777777" w:rsidR="00001D92" w:rsidRPr="00001D92" w:rsidRDefault="00001D92" w:rsidP="00001D9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01D92">
              <w:rPr>
                <w:rFonts w:ascii="Times New Roman" w:hAnsi="Times New Roman" w:cs="Times New Roman"/>
                <w:sz w:val="26"/>
                <w:szCs w:val="26"/>
              </w:rPr>
              <w:t>SV &lt; 0 → Trễ tiến độ; SV &gt; 0 → Sớm tiến độ</w:t>
            </w:r>
          </w:p>
        </w:tc>
      </w:tr>
      <w:tr w:rsidR="00001D92" w:rsidRPr="00001D92" w14:paraId="47E7D826" w14:textId="77777777" w:rsidTr="00B17044">
        <w:tc>
          <w:tcPr>
            <w:tcW w:w="3116" w:type="dxa"/>
            <w:vAlign w:val="center"/>
          </w:tcPr>
          <w:p w14:paraId="60D2425C" w14:textId="77777777" w:rsidR="00001D92" w:rsidRPr="00001D92" w:rsidRDefault="00001D92" w:rsidP="00001D9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01D92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CPI (Cost Performance Index)</w:t>
            </w:r>
          </w:p>
        </w:tc>
        <w:tc>
          <w:tcPr>
            <w:tcW w:w="3117" w:type="dxa"/>
            <w:vAlign w:val="center"/>
          </w:tcPr>
          <w:p w14:paraId="7D48B995" w14:textId="77777777" w:rsidR="00001D92" w:rsidRPr="00001D92" w:rsidRDefault="00001D92" w:rsidP="00001D9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01D92">
              <w:rPr>
                <w:rFonts w:ascii="Times New Roman" w:hAnsi="Times New Roman" w:cs="Times New Roman"/>
                <w:sz w:val="26"/>
                <w:szCs w:val="26"/>
              </w:rPr>
              <w:t>(CPI = EV / AC)</w:t>
            </w:r>
          </w:p>
        </w:tc>
        <w:tc>
          <w:tcPr>
            <w:tcW w:w="3117" w:type="dxa"/>
            <w:vAlign w:val="center"/>
          </w:tcPr>
          <w:p w14:paraId="6A047420" w14:textId="77777777" w:rsidR="00001D92" w:rsidRPr="00001D92" w:rsidRDefault="00001D92" w:rsidP="00001D9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01D92">
              <w:rPr>
                <w:rFonts w:ascii="Times New Roman" w:hAnsi="Times New Roman" w:cs="Times New Roman"/>
                <w:sz w:val="26"/>
                <w:szCs w:val="26"/>
              </w:rPr>
              <w:t>CPI &lt; 1 → Hiệu suất chi phí kém; CPI &gt; 1 → Tốt</w:t>
            </w:r>
          </w:p>
        </w:tc>
      </w:tr>
      <w:tr w:rsidR="00001D92" w:rsidRPr="00001D92" w14:paraId="3C238E2D" w14:textId="77777777" w:rsidTr="00B17044">
        <w:tc>
          <w:tcPr>
            <w:tcW w:w="3116" w:type="dxa"/>
            <w:vAlign w:val="center"/>
          </w:tcPr>
          <w:p w14:paraId="245C128E" w14:textId="77777777" w:rsidR="00001D92" w:rsidRPr="00001D92" w:rsidRDefault="00001D92" w:rsidP="00001D9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01D92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SPI (Schedule Performance Index)</w:t>
            </w:r>
          </w:p>
        </w:tc>
        <w:tc>
          <w:tcPr>
            <w:tcW w:w="3117" w:type="dxa"/>
            <w:vAlign w:val="center"/>
          </w:tcPr>
          <w:p w14:paraId="7B40A8E0" w14:textId="77777777" w:rsidR="00001D92" w:rsidRPr="00001D92" w:rsidRDefault="00001D92" w:rsidP="00001D9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01D92">
              <w:rPr>
                <w:rFonts w:ascii="Times New Roman" w:hAnsi="Times New Roman" w:cs="Times New Roman"/>
                <w:sz w:val="26"/>
                <w:szCs w:val="26"/>
              </w:rPr>
              <w:t>(SPI = EV / PV)</w:t>
            </w:r>
          </w:p>
        </w:tc>
        <w:tc>
          <w:tcPr>
            <w:tcW w:w="3117" w:type="dxa"/>
            <w:vAlign w:val="center"/>
          </w:tcPr>
          <w:p w14:paraId="7A9B8AAA" w14:textId="77777777" w:rsidR="00001D92" w:rsidRPr="00001D92" w:rsidRDefault="00001D92" w:rsidP="00001D9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01D92">
              <w:rPr>
                <w:rFonts w:ascii="Times New Roman" w:hAnsi="Times New Roman" w:cs="Times New Roman"/>
                <w:sz w:val="26"/>
                <w:szCs w:val="26"/>
              </w:rPr>
              <w:t>SPI &lt; 1 → Chậm tiến độ; SPI &gt; 1 → Đúng/nhanh tiến độ</w:t>
            </w:r>
          </w:p>
        </w:tc>
      </w:tr>
    </w:tbl>
    <w:p w14:paraId="2D364D01" w14:textId="77777777" w:rsidR="00001D92" w:rsidRDefault="00001D92" w:rsidP="00001D92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3B1215E9" w14:textId="3457F3F2" w:rsidR="00001D92" w:rsidRPr="00001D92" w:rsidRDefault="00001D92" w:rsidP="00001D92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001D92">
        <w:rPr>
          <w:rFonts w:ascii="Times New Roman" w:hAnsi="Times New Roman" w:cs="Times New Roman"/>
          <w:sz w:val="26"/>
          <w:szCs w:val="26"/>
        </w:rPr>
        <w:t>Công thức bổ sung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001D92" w:rsidRPr="00001D92" w14:paraId="2530C055" w14:textId="77777777" w:rsidTr="00B17044">
        <w:tc>
          <w:tcPr>
            <w:tcW w:w="3116" w:type="dxa"/>
            <w:vAlign w:val="center"/>
          </w:tcPr>
          <w:p w14:paraId="3FDF6303" w14:textId="77777777" w:rsidR="00001D92" w:rsidRPr="00001D92" w:rsidRDefault="00001D92" w:rsidP="00001D9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01D9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Chỉ số</w:t>
            </w:r>
          </w:p>
        </w:tc>
        <w:tc>
          <w:tcPr>
            <w:tcW w:w="3117" w:type="dxa"/>
            <w:vAlign w:val="center"/>
          </w:tcPr>
          <w:p w14:paraId="77E63BFC" w14:textId="77777777" w:rsidR="00001D92" w:rsidRPr="00001D92" w:rsidRDefault="00001D92" w:rsidP="00001D9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01D9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Công thức</w:t>
            </w:r>
          </w:p>
        </w:tc>
        <w:tc>
          <w:tcPr>
            <w:tcW w:w="3117" w:type="dxa"/>
            <w:vAlign w:val="center"/>
          </w:tcPr>
          <w:p w14:paraId="569820D7" w14:textId="77777777" w:rsidR="00001D92" w:rsidRPr="00001D92" w:rsidRDefault="00001D92" w:rsidP="00001D9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01D9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Giải thích</w:t>
            </w:r>
          </w:p>
        </w:tc>
      </w:tr>
      <w:tr w:rsidR="00001D92" w:rsidRPr="00001D92" w14:paraId="748F7A1D" w14:textId="77777777" w:rsidTr="00B17044">
        <w:tc>
          <w:tcPr>
            <w:tcW w:w="3116" w:type="dxa"/>
            <w:vAlign w:val="center"/>
          </w:tcPr>
          <w:p w14:paraId="5A4F49C1" w14:textId="77777777" w:rsidR="00001D92" w:rsidRPr="00001D92" w:rsidRDefault="00001D92" w:rsidP="00001D9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01D92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ETC (Estimate to Complete)</w:t>
            </w:r>
          </w:p>
        </w:tc>
        <w:tc>
          <w:tcPr>
            <w:tcW w:w="3117" w:type="dxa"/>
            <w:vAlign w:val="center"/>
          </w:tcPr>
          <w:p w14:paraId="2ECD58E4" w14:textId="77777777" w:rsidR="00001D92" w:rsidRPr="00001D92" w:rsidRDefault="00001D92" w:rsidP="00001D9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01D92">
              <w:rPr>
                <w:rFonts w:ascii="Times New Roman" w:hAnsi="Times New Roman" w:cs="Times New Roman"/>
                <w:sz w:val="26"/>
                <w:szCs w:val="26"/>
              </w:rPr>
              <w:t>(ETC = (BAC – EV)/CPI)</w:t>
            </w:r>
          </w:p>
        </w:tc>
        <w:tc>
          <w:tcPr>
            <w:tcW w:w="3117" w:type="dxa"/>
            <w:vAlign w:val="center"/>
          </w:tcPr>
          <w:p w14:paraId="16D7EC43" w14:textId="77777777" w:rsidR="00001D92" w:rsidRPr="00001D92" w:rsidRDefault="00001D92" w:rsidP="00001D9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01D92">
              <w:rPr>
                <w:rFonts w:ascii="Times New Roman" w:hAnsi="Times New Roman" w:cs="Times New Roman"/>
                <w:sz w:val="26"/>
                <w:szCs w:val="26"/>
              </w:rPr>
              <w:t>Chi phí còn lại để hoàn tất dự án</w:t>
            </w:r>
          </w:p>
        </w:tc>
      </w:tr>
      <w:tr w:rsidR="00001D92" w:rsidRPr="00001D92" w14:paraId="352A0ABC" w14:textId="77777777" w:rsidTr="00B17044">
        <w:tc>
          <w:tcPr>
            <w:tcW w:w="3116" w:type="dxa"/>
            <w:vAlign w:val="center"/>
          </w:tcPr>
          <w:p w14:paraId="3F4C9815" w14:textId="77777777" w:rsidR="00001D92" w:rsidRPr="00001D92" w:rsidRDefault="00001D92" w:rsidP="00001D9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01D92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EAC (Estimate at Completion)</w:t>
            </w:r>
          </w:p>
        </w:tc>
        <w:tc>
          <w:tcPr>
            <w:tcW w:w="3117" w:type="dxa"/>
            <w:vAlign w:val="center"/>
          </w:tcPr>
          <w:p w14:paraId="787326AE" w14:textId="77777777" w:rsidR="00001D92" w:rsidRPr="00001D92" w:rsidRDefault="00001D92" w:rsidP="00001D9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01D92">
              <w:rPr>
                <w:rFonts w:ascii="Times New Roman" w:hAnsi="Times New Roman" w:cs="Times New Roman"/>
                <w:sz w:val="26"/>
                <w:szCs w:val="26"/>
              </w:rPr>
              <w:t>(EAC = AC + ETC)</w:t>
            </w:r>
          </w:p>
        </w:tc>
        <w:tc>
          <w:tcPr>
            <w:tcW w:w="3117" w:type="dxa"/>
            <w:vAlign w:val="center"/>
          </w:tcPr>
          <w:p w14:paraId="749FE53B" w14:textId="77777777" w:rsidR="00001D92" w:rsidRPr="00001D92" w:rsidRDefault="00001D92" w:rsidP="00001D9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01D92">
              <w:rPr>
                <w:rFonts w:ascii="Times New Roman" w:hAnsi="Times New Roman" w:cs="Times New Roman"/>
                <w:sz w:val="26"/>
                <w:szCs w:val="26"/>
              </w:rPr>
              <w:t>Tổng chi phí ước tính khi hoàn thành</w:t>
            </w:r>
          </w:p>
        </w:tc>
      </w:tr>
      <w:tr w:rsidR="00001D92" w:rsidRPr="00001D92" w14:paraId="5BE2CF4E" w14:textId="77777777" w:rsidTr="00B17044">
        <w:tc>
          <w:tcPr>
            <w:tcW w:w="3116" w:type="dxa"/>
            <w:vAlign w:val="center"/>
          </w:tcPr>
          <w:p w14:paraId="28EAA358" w14:textId="77777777" w:rsidR="00001D92" w:rsidRPr="00001D92" w:rsidRDefault="00001D92" w:rsidP="00001D9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01D92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Thời gian ước lượng hoàn thành</w:t>
            </w:r>
          </w:p>
        </w:tc>
        <w:tc>
          <w:tcPr>
            <w:tcW w:w="3117" w:type="dxa"/>
            <w:vAlign w:val="center"/>
          </w:tcPr>
          <w:p w14:paraId="4C8920AA" w14:textId="77777777" w:rsidR="00001D92" w:rsidRPr="00001D92" w:rsidRDefault="00001D92" w:rsidP="00001D9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01D92">
              <w:rPr>
                <w:rFonts w:ascii="Times New Roman" w:hAnsi="Times New Roman" w:cs="Times New Roman"/>
                <w:sz w:val="26"/>
                <w:szCs w:val="26"/>
              </w:rPr>
              <w:t>(Duration_test =PD\SPI)</w:t>
            </w:r>
          </w:p>
        </w:tc>
        <w:tc>
          <w:tcPr>
            <w:tcW w:w="3117" w:type="dxa"/>
            <w:vAlign w:val="center"/>
          </w:tcPr>
          <w:p w14:paraId="43B6EE5A" w14:textId="77777777" w:rsidR="00001D92" w:rsidRPr="00001D92" w:rsidRDefault="00001D92" w:rsidP="00001D9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01D92">
              <w:rPr>
                <w:rFonts w:ascii="Times New Roman" w:hAnsi="Times New Roman" w:cs="Times New Roman"/>
                <w:sz w:val="26"/>
                <w:szCs w:val="26"/>
              </w:rPr>
              <w:t>Dự đoán thời gian hoàn tất dự án (PD = Planned Duration)</w:t>
            </w:r>
          </w:p>
        </w:tc>
      </w:tr>
    </w:tbl>
    <w:p w14:paraId="62F8BEB5" w14:textId="1734DAC9" w:rsidR="00001D92" w:rsidRDefault="00001D92" w:rsidP="00001D92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61BA0611" w14:textId="3887AB18" w:rsidR="00001D92" w:rsidRDefault="00001D92" w:rsidP="00001D92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47BB874B" w14:textId="00421E58" w:rsidR="00001D92" w:rsidRDefault="00001D92" w:rsidP="00001D92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0392BE22" w14:textId="2F94DF9E" w:rsidR="00001D92" w:rsidRDefault="00001D92" w:rsidP="00001D92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7D537A43" w14:textId="06864967" w:rsidR="00001D92" w:rsidRDefault="00001D92" w:rsidP="00001D92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68BAA33F" w14:textId="5B1595E1" w:rsidR="00001D92" w:rsidRDefault="00001D92" w:rsidP="00001D92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6623CB74" w14:textId="13022E44" w:rsidR="00001D92" w:rsidRPr="00001D92" w:rsidRDefault="00001D92" w:rsidP="00001D92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Bài tập 1:</w:t>
      </w:r>
    </w:p>
    <w:tbl>
      <w:tblPr>
        <w:tblpPr w:leftFromText="180" w:rightFromText="180" w:horzAnchor="margin" w:tblpY="940"/>
        <w:tblW w:w="10427" w:type="dxa"/>
        <w:tblLook w:val="04A0" w:firstRow="1" w:lastRow="0" w:firstColumn="1" w:lastColumn="0" w:noHBand="0" w:noVBand="1"/>
      </w:tblPr>
      <w:tblGrid>
        <w:gridCol w:w="2014"/>
        <w:gridCol w:w="1581"/>
        <w:gridCol w:w="1678"/>
        <w:gridCol w:w="1581"/>
        <w:gridCol w:w="1191"/>
        <w:gridCol w:w="1191"/>
        <w:gridCol w:w="1191"/>
      </w:tblGrid>
      <w:tr w:rsidR="00001D92" w:rsidRPr="00001D92" w14:paraId="72B21566" w14:textId="77777777" w:rsidTr="00B17044">
        <w:trPr>
          <w:trHeight w:val="284"/>
        </w:trPr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B90EA6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Discount rate</w:t>
            </w:r>
          </w:p>
        </w:tc>
        <w:tc>
          <w:tcPr>
            <w:tcW w:w="15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7401E6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0.1</w:t>
            </w:r>
          </w:p>
        </w:tc>
        <w:tc>
          <w:tcPr>
            <w:tcW w:w="16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799751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5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AED233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1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C2A4DA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1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3B0D1E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1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733482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</w:tr>
      <w:tr w:rsidR="00001D92" w:rsidRPr="00001D92" w14:paraId="7FA11886" w14:textId="77777777" w:rsidTr="00B17044">
        <w:trPr>
          <w:trHeight w:val="284"/>
        </w:trPr>
        <w:tc>
          <w:tcPr>
            <w:tcW w:w="20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EBD068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A7046A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614029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E71CB7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457EAE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19D020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52194C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</w:tr>
      <w:tr w:rsidR="00001D92" w:rsidRPr="00001D92" w14:paraId="7DADE32E" w14:textId="77777777" w:rsidTr="00B17044">
        <w:trPr>
          <w:trHeight w:val="284"/>
        </w:trPr>
        <w:tc>
          <w:tcPr>
            <w:tcW w:w="20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36DB6B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PROJECT 1</w:t>
            </w:r>
          </w:p>
        </w:tc>
        <w:tc>
          <w:tcPr>
            <w:tcW w:w="1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8C89AF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YEAR 1</w:t>
            </w:r>
          </w:p>
        </w:tc>
        <w:tc>
          <w:tcPr>
            <w:tcW w:w="1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8AFB68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YEAR 2</w:t>
            </w:r>
          </w:p>
        </w:tc>
        <w:tc>
          <w:tcPr>
            <w:tcW w:w="1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DB8FEF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YEAR 3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2DA4C9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YEAR 4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176824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YEAR 5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0324F6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TOTAL</w:t>
            </w:r>
          </w:p>
        </w:tc>
      </w:tr>
      <w:tr w:rsidR="00001D92" w:rsidRPr="00001D92" w14:paraId="667FD502" w14:textId="77777777" w:rsidTr="00B17044">
        <w:trPr>
          <w:trHeight w:val="284"/>
        </w:trPr>
        <w:tc>
          <w:tcPr>
            <w:tcW w:w="20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F1589F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Benefits</w:t>
            </w:r>
          </w:p>
        </w:tc>
        <w:tc>
          <w:tcPr>
            <w:tcW w:w="1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E17772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</w:t>
            </w:r>
          </w:p>
        </w:tc>
        <w:tc>
          <w:tcPr>
            <w:tcW w:w="1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B02649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2000</w:t>
            </w:r>
          </w:p>
        </w:tc>
        <w:tc>
          <w:tcPr>
            <w:tcW w:w="1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B97823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3000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42CAB3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4000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673C20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5000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7A5E47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14000</w:t>
            </w:r>
          </w:p>
        </w:tc>
      </w:tr>
      <w:tr w:rsidR="00001D92" w:rsidRPr="00001D92" w14:paraId="64F643EC" w14:textId="77777777" w:rsidTr="00B17044">
        <w:trPr>
          <w:trHeight w:val="284"/>
        </w:trPr>
        <w:tc>
          <w:tcPr>
            <w:tcW w:w="20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1B9A72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Cost</w:t>
            </w:r>
          </w:p>
        </w:tc>
        <w:tc>
          <w:tcPr>
            <w:tcW w:w="1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00F6C2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5000</w:t>
            </w:r>
          </w:p>
        </w:tc>
        <w:tc>
          <w:tcPr>
            <w:tcW w:w="1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07472B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1000</w:t>
            </w:r>
          </w:p>
        </w:tc>
        <w:tc>
          <w:tcPr>
            <w:tcW w:w="1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421C88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1000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4D5410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1000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9ECEAA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1000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6B3C55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9000</w:t>
            </w:r>
          </w:p>
        </w:tc>
      </w:tr>
      <w:tr w:rsidR="00001D92" w:rsidRPr="00001D92" w14:paraId="3B639520" w14:textId="77777777" w:rsidTr="00B17044">
        <w:trPr>
          <w:trHeight w:val="284"/>
        </w:trPr>
        <w:tc>
          <w:tcPr>
            <w:tcW w:w="20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9893AB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Cash flow</w:t>
            </w:r>
          </w:p>
        </w:tc>
        <w:tc>
          <w:tcPr>
            <w:tcW w:w="1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65E648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-5000</w:t>
            </w:r>
          </w:p>
        </w:tc>
        <w:tc>
          <w:tcPr>
            <w:tcW w:w="1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4025DA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1000</w:t>
            </w:r>
          </w:p>
        </w:tc>
        <w:tc>
          <w:tcPr>
            <w:tcW w:w="1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F92A42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2000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D70ECD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3000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5FACD0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4000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754EF9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5000</w:t>
            </w:r>
          </w:p>
        </w:tc>
      </w:tr>
      <w:tr w:rsidR="00001D92" w:rsidRPr="00001D92" w14:paraId="4A3BCD04" w14:textId="77777777" w:rsidTr="00B17044">
        <w:trPr>
          <w:trHeight w:val="284"/>
        </w:trPr>
        <w:tc>
          <w:tcPr>
            <w:tcW w:w="20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5CD167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Discount factor</w:t>
            </w:r>
          </w:p>
        </w:tc>
        <w:tc>
          <w:tcPr>
            <w:tcW w:w="1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DA4205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0.909090909</w:t>
            </w:r>
          </w:p>
        </w:tc>
        <w:tc>
          <w:tcPr>
            <w:tcW w:w="1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239F59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0.826446281</w:t>
            </w:r>
          </w:p>
        </w:tc>
        <w:tc>
          <w:tcPr>
            <w:tcW w:w="1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A4D188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0.751314801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070ABA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0.683013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333D83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0.620921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CBB06B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</w:tr>
      <w:tr w:rsidR="00001D92" w:rsidRPr="00001D92" w14:paraId="6F8BE328" w14:textId="77777777" w:rsidTr="00B17044">
        <w:trPr>
          <w:trHeight w:val="284"/>
        </w:trPr>
        <w:tc>
          <w:tcPr>
            <w:tcW w:w="20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34EB9D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PV of CF</w:t>
            </w:r>
          </w:p>
        </w:tc>
        <w:tc>
          <w:tcPr>
            <w:tcW w:w="1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3FEC15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-4545.454545</w:t>
            </w:r>
          </w:p>
        </w:tc>
        <w:tc>
          <w:tcPr>
            <w:tcW w:w="1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50B9D2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826.446281</w:t>
            </w:r>
          </w:p>
        </w:tc>
        <w:tc>
          <w:tcPr>
            <w:tcW w:w="1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F57F1D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1502.629602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1A3C7F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2049.04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8FC07D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2483.685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D8218D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2316.347</w:t>
            </w:r>
          </w:p>
        </w:tc>
      </w:tr>
      <w:tr w:rsidR="00001D92" w:rsidRPr="00001D92" w14:paraId="567AB36E" w14:textId="77777777" w:rsidTr="00B17044">
        <w:trPr>
          <w:trHeight w:val="284"/>
        </w:trPr>
        <w:tc>
          <w:tcPr>
            <w:tcW w:w="20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965F11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NPV (Project 1)</w:t>
            </w:r>
          </w:p>
        </w:tc>
        <w:tc>
          <w:tcPr>
            <w:tcW w:w="1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C9F633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F6F95E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C941EC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F2CC1B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8D0BB1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063DB9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2316.347</w:t>
            </w:r>
          </w:p>
        </w:tc>
      </w:tr>
      <w:tr w:rsidR="00001D92" w:rsidRPr="00001D92" w14:paraId="4255ED39" w14:textId="77777777" w:rsidTr="00B17044">
        <w:trPr>
          <w:trHeight w:val="284"/>
        </w:trPr>
        <w:tc>
          <w:tcPr>
            <w:tcW w:w="20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4258E7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597CDE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184083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6FE90F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4CCDDF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82D3A8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FEA03D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</w:tr>
      <w:tr w:rsidR="00001D92" w:rsidRPr="00001D92" w14:paraId="60B4A138" w14:textId="77777777" w:rsidTr="00B17044">
        <w:trPr>
          <w:trHeight w:val="284"/>
        </w:trPr>
        <w:tc>
          <w:tcPr>
            <w:tcW w:w="20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7A6BDC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PROJECT 2</w:t>
            </w:r>
          </w:p>
        </w:tc>
        <w:tc>
          <w:tcPr>
            <w:tcW w:w="1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88D40D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YEAR 1</w:t>
            </w:r>
          </w:p>
        </w:tc>
        <w:tc>
          <w:tcPr>
            <w:tcW w:w="1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3BDDC0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YEAR 2</w:t>
            </w:r>
          </w:p>
        </w:tc>
        <w:tc>
          <w:tcPr>
            <w:tcW w:w="1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B6DF4C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YEAR 3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A14A91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YEAR 4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B65BFE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YEAR 5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F3E569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TOTAL</w:t>
            </w:r>
          </w:p>
        </w:tc>
      </w:tr>
      <w:tr w:rsidR="00001D92" w:rsidRPr="00001D92" w14:paraId="76DC4D0D" w14:textId="77777777" w:rsidTr="00B17044">
        <w:trPr>
          <w:trHeight w:val="284"/>
        </w:trPr>
        <w:tc>
          <w:tcPr>
            <w:tcW w:w="20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99C467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Benefits</w:t>
            </w:r>
          </w:p>
        </w:tc>
        <w:tc>
          <w:tcPr>
            <w:tcW w:w="1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105BD8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1000</w:t>
            </w:r>
          </w:p>
        </w:tc>
        <w:tc>
          <w:tcPr>
            <w:tcW w:w="1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A01854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2000</w:t>
            </w:r>
          </w:p>
        </w:tc>
        <w:tc>
          <w:tcPr>
            <w:tcW w:w="1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D22476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3000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CD9A75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4000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AB614E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4000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C0CF44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14000</w:t>
            </w:r>
          </w:p>
        </w:tc>
      </w:tr>
      <w:tr w:rsidR="00001D92" w:rsidRPr="00001D92" w14:paraId="3366940E" w14:textId="77777777" w:rsidTr="00B17044">
        <w:trPr>
          <w:trHeight w:val="284"/>
        </w:trPr>
        <w:tc>
          <w:tcPr>
            <w:tcW w:w="20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84D465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Cost</w:t>
            </w:r>
          </w:p>
        </w:tc>
        <w:tc>
          <w:tcPr>
            <w:tcW w:w="1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D51D75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2000</w:t>
            </w:r>
          </w:p>
        </w:tc>
        <w:tc>
          <w:tcPr>
            <w:tcW w:w="1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D7C13C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2000</w:t>
            </w:r>
          </w:p>
        </w:tc>
        <w:tc>
          <w:tcPr>
            <w:tcW w:w="1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1CE953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2000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2FD66A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2000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41825E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2000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330C2B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10000</w:t>
            </w:r>
          </w:p>
        </w:tc>
      </w:tr>
      <w:tr w:rsidR="00001D92" w:rsidRPr="00001D92" w14:paraId="72BA2309" w14:textId="77777777" w:rsidTr="00B17044">
        <w:trPr>
          <w:trHeight w:val="284"/>
        </w:trPr>
        <w:tc>
          <w:tcPr>
            <w:tcW w:w="20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4AAD0A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Cash flow</w:t>
            </w:r>
          </w:p>
        </w:tc>
        <w:tc>
          <w:tcPr>
            <w:tcW w:w="1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DD04D8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-1000</w:t>
            </w:r>
          </w:p>
        </w:tc>
        <w:tc>
          <w:tcPr>
            <w:tcW w:w="1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0F8C64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</w:t>
            </w:r>
          </w:p>
        </w:tc>
        <w:tc>
          <w:tcPr>
            <w:tcW w:w="1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89A6F7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1000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D73097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2000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6FE90C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2000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4C432E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4000</w:t>
            </w:r>
          </w:p>
        </w:tc>
      </w:tr>
      <w:tr w:rsidR="00001D92" w:rsidRPr="00001D92" w14:paraId="0FBC4AF1" w14:textId="77777777" w:rsidTr="00B17044">
        <w:trPr>
          <w:trHeight w:val="284"/>
        </w:trPr>
        <w:tc>
          <w:tcPr>
            <w:tcW w:w="20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DEFCB0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Discount factor</w:t>
            </w:r>
          </w:p>
        </w:tc>
        <w:tc>
          <w:tcPr>
            <w:tcW w:w="1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90E5D9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0.909090909</w:t>
            </w:r>
          </w:p>
        </w:tc>
        <w:tc>
          <w:tcPr>
            <w:tcW w:w="1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CE7D9E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0.826446281</w:t>
            </w:r>
          </w:p>
        </w:tc>
        <w:tc>
          <w:tcPr>
            <w:tcW w:w="1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B5CA52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0.751314801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1FA746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0.683013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60E917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0.620921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DB0E32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</w:tr>
      <w:tr w:rsidR="00001D92" w:rsidRPr="00001D92" w14:paraId="23E4918B" w14:textId="77777777" w:rsidTr="00B17044">
        <w:trPr>
          <w:trHeight w:val="284"/>
        </w:trPr>
        <w:tc>
          <w:tcPr>
            <w:tcW w:w="20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93AA8F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PV of CF</w:t>
            </w:r>
          </w:p>
        </w:tc>
        <w:tc>
          <w:tcPr>
            <w:tcW w:w="1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0313D4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-909.0909091</w:t>
            </w:r>
          </w:p>
        </w:tc>
        <w:tc>
          <w:tcPr>
            <w:tcW w:w="1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1C8ABB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</w:t>
            </w:r>
          </w:p>
        </w:tc>
        <w:tc>
          <w:tcPr>
            <w:tcW w:w="1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02CBD4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751.3148009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5237B7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1366.027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304E0F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1241.843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2F628D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2450.093</w:t>
            </w:r>
          </w:p>
        </w:tc>
      </w:tr>
      <w:tr w:rsidR="00001D92" w:rsidRPr="00001D92" w14:paraId="2813D311" w14:textId="77777777" w:rsidTr="00B17044">
        <w:trPr>
          <w:trHeight w:val="284"/>
        </w:trPr>
        <w:tc>
          <w:tcPr>
            <w:tcW w:w="20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B03E91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NPV (Project 2)</w:t>
            </w:r>
          </w:p>
        </w:tc>
        <w:tc>
          <w:tcPr>
            <w:tcW w:w="1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5CF594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45EB63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63E66B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8B6C38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C34F8C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CF9856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2450.093</w:t>
            </w:r>
          </w:p>
        </w:tc>
      </w:tr>
    </w:tbl>
    <w:p w14:paraId="1B94F304" w14:textId="77777777" w:rsidR="00001D92" w:rsidRPr="00001D92" w:rsidRDefault="00001D92" w:rsidP="00001D92">
      <w:pPr>
        <w:spacing w:after="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001D92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37E0C9DA" wp14:editId="45AC7055">
            <wp:extent cx="6591300" cy="2606675"/>
            <wp:effectExtent l="0" t="0" r="0" b="3175"/>
            <wp:docPr id="1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9E452C57-A740-44BD-97C5-87036912F14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3C3BB100" w14:textId="77777777" w:rsidR="00001D92" w:rsidRPr="00001D92" w:rsidRDefault="00001D92" w:rsidP="00001D92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590230F4" w14:textId="77777777" w:rsidR="00001D92" w:rsidRPr="00001D92" w:rsidRDefault="00001D92" w:rsidP="00001D92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441CE652" w14:textId="77777777" w:rsidR="00001D92" w:rsidRPr="00001D92" w:rsidRDefault="00001D92" w:rsidP="00001D92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23BC9DED" w14:textId="77777777" w:rsidR="00001D92" w:rsidRPr="00001D92" w:rsidRDefault="00001D92" w:rsidP="00001D92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1603412D" w14:textId="77777777" w:rsidR="00001D92" w:rsidRPr="00001D92" w:rsidRDefault="00001D92" w:rsidP="00001D92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001D92">
        <w:rPr>
          <w:rFonts w:ascii="Times New Roman" w:hAnsi="Times New Roman" w:cs="Times New Roman"/>
          <w:sz w:val="26"/>
          <w:szCs w:val="26"/>
        </w:rPr>
        <w:t>Bài tập 2:</w:t>
      </w:r>
    </w:p>
    <w:tbl>
      <w:tblPr>
        <w:tblW w:w="9987" w:type="dxa"/>
        <w:tblLook w:val="04A0" w:firstRow="1" w:lastRow="0" w:firstColumn="1" w:lastColumn="0" w:noHBand="0" w:noVBand="1"/>
      </w:tblPr>
      <w:tblGrid>
        <w:gridCol w:w="3814"/>
        <w:gridCol w:w="1369"/>
        <w:gridCol w:w="1451"/>
        <w:gridCol w:w="1451"/>
        <w:gridCol w:w="1191"/>
        <w:gridCol w:w="1191"/>
      </w:tblGrid>
      <w:tr w:rsidR="00001D92" w:rsidRPr="00001D92" w14:paraId="561F3DD9" w14:textId="77777777" w:rsidTr="00B17044">
        <w:trPr>
          <w:trHeight w:val="289"/>
        </w:trPr>
        <w:tc>
          <w:tcPr>
            <w:tcW w:w="3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E8180B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Discount rate</w:t>
            </w:r>
          </w:p>
        </w:tc>
        <w:tc>
          <w:tcPr>
            <w:tcW w:w="13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EF166C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0.08</w:t>
            </w:r>
          </w:p>
        </w:tc>
        <w:tc>
          <w:tcPr>
            <w:tcW w:w="13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3BD819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3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DDE6A9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0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E6C859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0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A0C7D5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</w:tr>
      <w:tr w:rsidR="00001D92" w:rsidRPr="00001D92" w14:paraId="24C8282C" w14:textId="77777777" w:rsidTr="00B17044">
        <w:trPr>
          <w:trHeight w:val="289"/>
        </w:trPr>
        <w:tc>
          <w:tcPr>
            <w:tcW w:w="38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949743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Assume the project is complete in Year 0</w:t>
            </w:r>
          </w:p>
        </w:tc>
        <w:tc>
          <w:tcPr>
            <w:tcW w:w="13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7B8841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27182E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D76C23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5C42DE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7E3BC8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Total</w:t>
            </w:r>
          </w:p>
        </w:tc>
      </w:tr>
      <w:tr w:rsidR="00001D92" w:rsidRPr="00001D92" w14:paraId="26616DD1" w14:textId="77777777" w:rsidTr="00B17044">
        <w:trPr>
          <w:trHeight w:val="289"/>
        </w:trPr>
        <w:tc>
          <w:tcPr>
            <w:tcW w:w="38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B9E286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Costs</w:t>
            </w:r>
          </w:p>
        </w:tc>
        <w:tc>
          <w:tcPr>
            <w:tcW w:w="13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33ED8B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140000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2CD68C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40000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2F85A9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40000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278534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40000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2DE971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260000</w:t>
            </w:r>
          </w:p>
        </w:tc>
      </w:tr>
      <w:tr w:rsidR="00001D92" w:rsidRPr="00001D92" w14:paraId="1E927854" w14:textId="77777777" w:rsidTr="00B17044">
        <w:trPr>
          <w:trHeight w:val="289"/>
        </w:trPr>
        <w:tc>
          <w:tcPr>
            <w:tcW w:w="38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BEB5A2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Discount factor</w:t>
            </w:r>
          </w:p>
        </w:tc>
        <w:tc>
          <w:tcPr>
            <w:tcW w:w="13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4ABEFF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8E30DA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0.92592593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F50179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0.85733882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46568C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0.793832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731FAA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</w:tr>
      <w:tr w:rsidR="00001D92" w:rsidRPr="00001D92" w14:paraId="77D3B164" w14:textId="77777777" w:rsidTr="00B17044">
        <w:trPr>
          <w:trHeight w:val="289"/>
        </w:trPr>
        <w:tc>
          <w:tcPr>
            <w:tcW w:w="38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1EF180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Discounted Cost</w:t>
            </w:r>
          </w:p>
        </w:tc>
        <w:tc>
          <w:tcPr>
            <w:tcW w:w="13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23A42C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140000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5E22C0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37037.037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67CF68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34293.5528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8C9057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31753.29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8A1EFD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243083.9</w:t>
            </w:r>
          </w:p>
        </w:tc>
      </w:tr>
      <w:tr w:rsidR="00001D92" w:rsidRPr="00001D92" w14:paraId="07EE4051" w14:textId="77777777" w:rsidTr="00B17044">
        <w:trPr>
          <w:trHeight w:val="289"/>
        </w:trPr>
        <w:tc>
          <w:tcPr>
            <w:tcW w:w="38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492F3C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3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A5C57A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958108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83F416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37C436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6F2BC1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</w:tr>
      <w:tr w:rsidR="00001D92" w:rsidRPr="00001D92" w14:paraId="7D256E74" w14:textId="77777777" w:rsidTr="00B17044">
        <w:trPr>
          <w:trHeight w:val="289"/>
        </w:trPr>
        <w:tc>
          <w:tcPr>
            <w:tcW w:w="38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26158D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Benefits</w:t>
            </w:r>
          </w:p>
        </w:tc>
        <w:tc>
          <w:tcPr>
            <w:tcW w:w="13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15AFEC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0AA137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200000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D78277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200000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B4E4A7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200000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B490D7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600000</w:t>
            </w:r>
          </w:p>
        </w:tc>
      </w:tr>
      <w:tr w:rsidR="00001D92" w:rsidRPr="00001D92" w14:paraId="1E9D161D" w14:textId="77777777" w:rsidTr="00B17044">
        <w:trPr>
          <w:trHeight w:val="289"/>
        </w:trPr>
        <w:tc>
          <w:tcPr>
            <w:tcW w:w="38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0B5D24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Discount factor</w:t>
            </w:r>
          </w:p>
        </w:tc>
        <w:tc>
          <w:tcPr>
            <w:tcW w:w="13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00F170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3B3AD8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0.92592593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4D2C57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0.85733882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AABE19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0.793832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4BC3A3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</w:tr>
      <w:tr w:rsidR="00001D92" w:rsidRPr="00001D92" w14:paraId="099C5CB5" w14:textId="77777777" w:rsidTr="00B17044">
        <w:trPr>
          <w:trHeight w:val="289"/>
        </w:trPr>
        <w:tc>
          <w:tcPr>
            <w:tcW w:w="38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661E78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Discounted Benefits</w:t>
            </w:r>
          </w:p>
        </w:tc>
        <w:tc>
          <w:tcPr>
            <w:tcW w:w="13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ABA374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AA8C61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185185.185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D84D04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171467.764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0F5BE3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158766.4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44C73E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515419.4</w:t>
            </w:r>
          </w:p>
        </w:tc>
      </w:tr>
      <w:tr w:rsidR="00001D92" w:rsidRPr="00001D92" w14:paraId="7B63D12E" w14:textId="77777777" w:rsidTr="00B17044">
        <w:trPr>
          <w:trHeight w:val="289"/>
        </w:trPr>
        <w:tc>
          <w:tcPr>
            <w:tcW w:w="38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9D54A9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3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C5A71F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A90DEE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8829BE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B64667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B791DD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</w:tr>
      <w:tr w:rsidR="00001D92" w:rsidRPr="00001D92" w14:paraId="148DCAF4" w14:textId="77777777" w:rsidTr="00B17044">
        <w:trPr>
          <w:trHeight w:val="289"/>
        </w:trPr>
        <w:tc>
          <w:tcPr>
            <w:tcW w:w="38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5CC254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Discounted benefits - cost</w:t>
            </w:r>
          </w:p>
        </w:tc>
        <w:tc>
          <w:tcPr>
            <w:tcW w:w="13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97EAA7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11F637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1F64E3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6E2830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089D77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127013.2</w:t>
            </w:r>
          </w:p>
        </w:tc>
      </w:tr>
      <w:tr w:rsidR="00001D92" w:rsidRPr="00001D92" w14:paraId="0EE0CDD0" w14:textId="77777777" w:rsidTr="00B17044">
        <w:trPr>
          <w:trHeight w:val="289"/>
        </w:trPr>
        <w:tc>
          <w:tcPr>
            <w:tcW w:w="38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AFBBB3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Cumulative benefits - cost</w:t>
            </w:r>
          </w:p>
        </w:tc>
        <w:tc>
          <w:tcPr>
            <w:tcW w:w="13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C07953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FB40F1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F72496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434975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660BD5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127013.2</w:t>
            </w:r>
          </w:p>
        </w:tc>
      </w:tr>
      <w:tr w:rsidR="00001D92" w:rsidRPr="00001D92" w14:paraId="0AC4043C" w14:textId="77777777" w:rsidTr="00B17044">
        <w:trPr>
          <w:trHeight w:val="289"/>
        </w:trPr>
        <w:tc>
          <w:tcPr>
            <w:tcW w:w="38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445976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3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28E6DA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2CEAA6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32B7A5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BC30DF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ABC57C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</w:tr>
      <w:tr w:rsidR="00001D92" w:rsidRPr="00001D92" w14:paraId="7451AF53" w14:textId="77777777" w:rsidTr="00B17044">
        <w:trPr>
          <w:trHeight w:val="289"/>
        </w:trPr>
        <w:tc>
          <w:tcPr>
            <w:tcW w:w="38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E331A3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lastRenderedPageBreak/>
              <w:t>ROI (%)</w:t>
            </w:r>
          </w:p>
        </w:tc>
        <w:tc>
          <w:tcPr>
            <w:tcW w:w="13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F40AC3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4DBECB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9D576C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2FB6CE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84DE52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400</w:t>
            </w:r>
          </w:p>
        </w:tc>
      </w:tr>
    </w:tbl>
    <w:p w14:paraId="7CC0048D" w14:textId="77777777" w:rsidR="00001D92" w:rsidRPr="00001D92" w:rsidRDefault="00001D92" w:rsidP="00001D92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001D92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35E594E" wp14:editId="5594B271">
            <wp:extent cx="6337300" cy="2717800"/>
            <wp:effectExtent l="0" t="0" r="6350" b="6350"/>
            <wp:docPr id="3" name="Chart 3">
              <a:extLst xmlns:a="http://schemas.openxmlformats.org/drawingml/2006/main">
                <a:ext uri="{FF2B5EF4-FFF2-40B4-BE49-F238E27FC236}">
                  <a16:creationId xmlns:a16="http://schemas.microsoft.com/office/drawing/2014/main" id="{6245B2B8-FDA3-4670-85C1-430BDD80C8E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6D7B89BC" w14:textId="77777777" w:rsidR="00001D92" w:rsidRPr="00001D92" w:rsidRDefault="00001D92" w:rsidP="00001D92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001D92">
        <w:rPr>
          <w:rFonts w:ascii="Times New Roman" w:hAnsi="Times New Roman" w:cs="Times New Roman"/>
          <w:sz w:val="26"/>
          <w:szCs w:val="26"/>
        </w:rPr>
        <w:t>Bài tập 3:</w:t>
      </w:r>
    </w:p>
    <w:tbl>
      <w:tblPr>
        <w:tblW w:w="9916" w:type="dxa"/>
        <w:tblLook w:val="04A0" w:firstRow="1" w:lastRow="0" w:firstColumn="1" w:lastColumn="0" w:noHBand="0" w:noVBand="1"/>
      </w:tblPr>
      <w:tblGrid>
        <w:gridCol w:w="1883"/>
        <w:gridCol w:w="1930"/>
        <w:gridCol w:w="1112"/>
        <w:gridCol w:w="1098"/>
        <w:gridCol w:w="1112"/>
        <w:gridCol w:w="1302"/>
        <w:gridCol w:w="1679"/>
      </w:tblGrid>
      <w:tr w:rsidR="00001D92" w:rsidRPr="00001D92" w14:paraId="2F86C955" w14:textId="77777777" w:rsidTr="00B17044">
        <w:trPr>
          <w:trHeight w:val="275"/>
        </w:trPr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5FDC85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Year</w:t>
            </w:r>
          </w:p>
        </w:tc>
        <w:tc>
          <w:tcPr>
            <w:tcW w:w="19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9BB175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Costs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F3B8DC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Benefits</w:t>
            </w:r>
          </w:p>
        </w:tc>
        <w:tc>
          <w:tcPr>
            <w:tcW w:w="10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07A45E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Cum Costs</w:t>
            </w:r>
          </w:p>
        </w:tc>
        <w:tc>
          <w:tcPr>
            <w:tcW w:w="10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3978D3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Cum Benefits</w:t>
            </w:r>
          </w:p>
        </w:tc>
        <w:tc>
          <w:tcPr>
            <w:tcW w:w="13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DD05D9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Net Cash Flow</w:t>
            </w:r>
          </w:p>
        </w:tc>
        <w:tc>
          <w:tcPr>
            <w:tcW w:w="16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3655D0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Cumulative Net CF</w:t>
            </w:r>
          </w:p>
        </w:tc>
      </w:tr>
      <w:tr w:rsidR="00001D92" w:rsidRPr="00001D92" w14:paraId="4A4E2984" w14:textId="77777777" w:rsidTr="00B17044">
        <w:trPr>
          <w:trHeight w:val="275"/>
        </w:trPr>
        <w:tc>
          <w:tcPr>
            <w:tcW w:w="18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E68144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FA012C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140000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0BA4F0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C36E9E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140000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777EA9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42FC60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-140000</w:t>
            </w:r>
          </w:p>
        </w:tc>
        <w:tc>
          <w:tcPr>
            <w:tcW w:w="1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D8C6C4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-140000</w:t>
            </w:r>
          </w:p>
        </w:tc>
      </w:tr>
      <w:tr w:rsidR="00001D92" w:rsidRPr="00001D92" w14:paraId="2FDC613E" w14:textId="77777777" w:rsidTr="00B17044">
        <w:trPr>
          <w:trHeight w:val="275"/>
        </w:trPr>
        <w:tc>
          <w:tcPr>
            <w:tcW w:w="18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9B7E67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4CF9E6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37200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1BED81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186000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735EEF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177200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0DAE0C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186000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DAD72E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148800</w:t>
            </w:r>
          </w:p>
        </w:tc>
        <w:tc>
          <w:tcPr>
            <w:tcW w:w="1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7DCADC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8800</w:t>
            </w:r>
          </w:p>
        </w:tc>
      </w:tr>
      <w:tr w:rsidR="00001D92" w:rsidRPr="00001D92" w14:paraId="49631344" w14:textId="77777777" w:rsidTr="00B17044">
        <w:trPr>
          <w:trHeight w:val="275"/>
        </w:trPr>
        <w:tc>
          <w:tcPr>
            <w:tcW w:w="18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8B6329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67FB5A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34400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229545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172000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C54F49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211600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7F677B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358000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B1A9DB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137600</w:t>
            </w:r>
          </w:p>
        </w:tc>
        <w:tc>
          <w:tcPr>
            <w:tcW w:w="1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CE1E09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146400</w:t>
            </w:r>
          </w:p>
        </w:tc>
      </w:tr>
      <w:tr w:rsidR="00001D92" w:rsidRPr="00001D92" w14:paraId="2D616DB6" w14:textId="77777777" w:rsidTr="00B17044">
        <w:trPr>
          <w:trHeight w:val="275"/>
        </w:trPr>
        <w:tc>
          <w:tcPr>
            <w:tcW w:w="18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E6E2EE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9CAC63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31600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8E2968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158000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D753A6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243200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B0CB1E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516000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6D0023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126400</w:t>
            </w:r>
          </w:p>
        </w:tc>
        <w:tc>
          <w:tcPr>
            <w:tcW w:w="1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AB0812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272800</w:t>
            </w:r>
          </w:p>
        </w:tc>
      </w:tr>
      <w:tr w:rsidR="00001D92" w:rsidRPr="00001D92" w14:paraId="6EF3F4E2" w14:textId="77777777" w:rsidTr="00B17044">
        <w:trPr>
          <w:trHeight w:val="275"/>
        </w:trPr>
        <w:tc>
          <w:tcPr>
            <w:tcW w:w="18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BAAA6C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Payback Year Index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28B9C4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#VALUE!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6B6773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6C790C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6CAC23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1467F9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E58A35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</w:tr>
    </w:tbl>
    <w:p w14:paraId="200675F1" w14:textId="77777777" w:rsidR="00001D92" w:rsidRPr="00001D92" w:rsidRDefault="00001D92" w:rsidP="00001D92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001D92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48E803A" wp14:editId="29DA0F7B">
            <wp:extent cx="5943600" cy="2357120"/>
            <wp:effectExtent l="0" t="0" r="0" b="5080"/>
            <wp:docPr id="4" name="Chart 4">
              <a:extLst xmlns:a="http://schemas.openxmlformats.org/drawingml/2006/main">
                <a:ext uri="{FF2B5EF4-FFF2-40B4-BE49-F238E27FC236}">
                  <a16:creationId xmlns:a16="http://schemas.microsoft.com/office/drawing/2014/main" id="{CB38686B-9FA0-4FC0-9966-594F45F82D9E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32E7717F" w14:textId="77777777" w:rsidR="00001D92" w:rsidRPr="00001D92" w:rsidRDefault="00001D92" w:rsidP="00001D92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001D92">
        <w:rPr>
          <w:rFonts w:ascii="Times New Roman" w:hAnsi="Times New Roman" w:cs="Times New Roman"/>
          <w:sz w:val="26"/>
          <w:szCs w:val="26"/>
        </w:rPr>
        <w:lastRenderedPageBreak/>
        <w:t>Bài tập 4:</w:t>
      </w:r>
    </w:p>
    <w:tbl>
      <w:tblPr>
        <w:tblW w:w="10174" w:type="dxa"/>
        <w:tblLook w:val="04A0" w:firstRow="1" w:lastRow="0" w:firstColumn="1" w:lastColumn="0" w:noHBand="0" w:noVBand="1"/>
      </w:tblPr>
      <w:tblGrid>
        <w:gridCol w:w="2329"/>
        <w:gridCol w:w="2306"/>
        <w:gridCol w:w="3860"/>
        <w:gridCol w:w="1679"/>
      </w:tblGrid>
      <w:tr w:rsidR="00001D92" w:rsidRPr="00001D92" w14:paraId="1B8E3815" w14:textId="77777777" w:rsidTr="00B17044">
        <w:trPr>
          <w:trHeight w:val="245"/>
        </w:trPr>
        <w:tc>
          <w:tcPr>
            <w:tcW w:w="2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F9F1E5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Chỉ số</w:t>
            </w:r>
          </w:p>
        </w:tc>
        <w:tc>
          <w:tcPr>
            <w:tcW w:w="23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C1D973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Giá trị ($)</w:t>
            </w:r>
          </w:p>
        </w:tc>
        <w:tc>
          <w:tcPr>
            <w:tcW w:w="3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BFE2F9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Diễn giải</w:t>
            </w:r>
          </w:p>
        </w:tc>
        <w:tc>
          <w:tcPr>
            <w:tcW w:w="16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734E44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Kết luận / Ghi chú</w:t>
            </w:r>
          </w:p>
        </w:tc>
      </w:tr>
      <w:tr w:rsidR="00001D92" w:rsidRPr="00001D92" w14:paraId="20D64836" w14:textId="77777777" w:rsidTr="00B17044">
        <w:trPr>
          <w:trHeight w:val="245"/>
        </w:trPr>
        <w:tc>
          <w:tcPr>
            <w:tcW w:w="23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0A4C01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BCWS (PV)</w:t>
            </w:r>
          </w:p>
        </w:tc>
        <w:tc>
          <w:tcPr>
            <w:tcW w:w="2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129C0E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23000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F988D2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Planned Value (giá trị kế hoạch)</w:t>
            </w:r>
          </w:p>
        </w:tc>
        <w:tc>
          <w:tcPr>
            <w:tcW w:w="1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02C1EC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</w:tr>
      <w:tr w:rsidR="00001D92" w:rsidRPr="00001D92" w14:paraId="4EE51588" w14:textId="77777777" w:rsidTr="00B17044">
        <w:trPr>
          <w:trHeight w:val="245"/>
        </w:trPr>
        <w:tc>
          <w:tcPr>
            <w:tcW w:w="23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9D1269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BCWP (EV)</w:t>
            </w:r>
          </w:p>
        </w:tc>
        <w:tc>
          <w:tcPr>
            <w:tcW w:w="2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D83B55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20000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690903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Earned Value (giá trị đạt được)</w:t>
            </w:r>
          </w:p>
        </w:tc>
        <w:tc>
          <w:tcPr>
            <w:tcW w:w="1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8BAFD4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</w:tr>
      <w:tr w:rsidR="00001D92" w:rsidRPr="00001D92" w14:paraId="4F032631" w14:textId="77777777" w:rsidTr="00B17044">
        <w:trPr>
          <w:trHeight w:val="245"/>
        </w:trPr>
        <w:tc>
          <w:tcPr>
            <w:tcW w:w="23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77E11E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ACWP (AC)</w:t>
            </w:r>
          </w:p>
        </w:tc>
        <w:tc>
          <w:tcPr>
            <w:tcW w:w="2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040628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25000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6CE03B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Actual Cost (chi phí thực tế)</w:t>
            </w:r>
          </w:p>
        </w:tc>
        <w:tc>
          <w:tcPr>
            <w:tcW w:w="1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E31E03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</w:tr>
      <w:tr w:rsidR="00001D92" w:rsidRPr="00001D92" w14:paraId="5494753F" w14:textId="77777777" w:rsidTr="00B17044">
        <w:trPr>
          <w:trHeight w:val="245"/>
        </w:trPr>
        <w:tc>
          <w:tcPr>
            <w:tcW w:w="23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DCFC1E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BAC</w:t>
            </w:r>
          </w:p>
        </w:tc>
        <w:tc>
          <w:tcPr>
            <w:tcW w:w="2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C0EE55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120000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83E7C7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Budget At Completion (ngân sách dự án)</w:t>
            </w:r>
          </w:p>
        </w:tc>
        <w:tc>
          <w:tcPr>
            <w:tcW w:w="1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5FA046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</w:tr>
      <w:tr w:rsidR="00001D92" w:rsidRPr="00001D92" w14:paraId="2581FD69" w14:textId="77777777" w:rsidTr="00B17044">
        <w:trPr>
          <w:trHeight w:val="245"/>
        </w:trPr>
        <w:tc>
          <w:tcPr>
            <w:tcW w:w="23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62C73A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Planned Duration (năm)</w:t>
            </w:r>
          </w:p>
        </w:tc>
        <w:tc>
          <w:tcPr>
            <w:tcW w:w="2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81F801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14027A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Thời lượng kế hoạch</w:t>
            </w:r>
          </w:p>
        </w:tc>
        <w:tc>
          <w:tcPr>
            <w:tcW w:w="1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AFBA11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</w:tr>
      <w:tr w:rsidR="00001D92" w:rsidRPr="00001D92" w14:paraId="7C4C51F8" w14:textId="77777777" w:rsidTr="00B17044">
        <w:trPr>
          <w:trHeight w:val="245"/>
        </w:trPr>
        <w:tc>
          <w:tcPr>
            <w:tcW w:w="23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E379D1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CV = EV - AC</w:t>
            </w:r>
          </w:p>
        </w:tc>
        <w:tc>
          <w:tcPr>
            <w:tcW w:w="2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C50424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-5000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3CC248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Cost Variance</w:t>
            </w:r>
          </w:p>
        </w:tc>
        <w:tc>
          <w:tcPr>
            <w:tcW w:w="1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F5F888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</w:tr>
      <w:tr w:rsidR="00001D92" w:rsidRPr="00001D92" w14:paraId="457B291F" w14:textId="77777777" w:rsidTr="00B17044">
        <w:trPr>
          <w:trHeight w:val="245"/>
        </w:trPr>
        <w:tc>
          <w:tcPr>
            <w:tcW w:w="23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F18BC3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SV = EV - PV</w:t>
            </w:r>
          </w:p>
        </w:tc>
        <w:tc>
          <w:tcPr>
            <w:tcW w:w="2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8B6446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-3000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92A041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Schedule Variance</w:t>
            </w:r>
          </w:p>
        </w:tc>
        <w:tc>
          <w:tcPr>
            <w:tcW w:w="1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1ABAC0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</w:tr>
      <w:tr w:rsidR="00001D92" w:rsidRPr="00001D92" w14:paraId="3F523985" w14:textId="77777777" w:rsidTr="00B17044">
        <w:trPr>
          <w:trHeight w:val="245"/>
        </w:trPr>
        <w:tc>
          <w:tcPr>
            <w:tcW w:w="23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E56E25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CPI = EV / AC</w:t>
            </w:r>
          </w:p>
        </w:tc>
        <w:tc>
          <w:tcPr>
            <w:tcW w:w="2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BF39CA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0.8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18C4A2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Cost Performance Index</w:t>
            </w:r>
          </w:p>
        </w:tc>
        <w:tc>
          <w:tcPr>
            <w:tcW w:w="1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3C7B48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</w:tr>
      <w:tr w:rsidR="00001D92" w:rsidRPr="00001D92" w14:paraId="720732E3" w14:textId="77777777" w:rsidTr="00B17044">
        <w:trPr>
          <w:trHeight w:val="245"/>
        </w:trPr>
        <w:tc>
          <w:tcPr>
            <w:tcW w:w="23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757E47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SPI = EV / PV</w:t>
            </w:r>
          </w:p>
        </w:tc>
        <w:tc>
          <w:tcPr>
            <w:tcW w:w="2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7A5743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0.869565217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728DA3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Schedule Performance Index</w:t>
            </w:r>
          </w:p>
        </w:tc>
        <w:tc>
          <w:tcPr>
            <w:tcW w:w="1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B0A06C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</w:tr>
      <w:tr w:rsidR="00001D92" w:rsidRPr="00001D92" w14:paraId="0AF32B5C" w14:textId="77777777" w:rsidTr="00B17044">
        <w:trPr>
          <w:trHeight w:val="245"/>
        </w:trPr>
        <w:tc>
          <w:tcPr>
            <w:tcW w:w="23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381EC9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ETC = (BAC - EV) / CPI</w:t>
            </w:r>
          </w:p>
        </w:tc>
        <w:tc>
          <w:tcPr>
            <w:tcW w:w="2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01C34A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-20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AD9F2F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Estimate to Complete (chi phí còn lại)</w:t>
            </w:r>
          </w:p>
        </w:tc>
        <w:tc>
          <w:tcPr>
            <w:tcW w:w="1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C0BBD8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</w:tr>
      <w:tr w:rsidR="00001D92" w:rsidRPr="00001D92" w14:paraId="1D997A17" w14:textId="77777777" w:rsidTr="00B17044">
        <w:trPr>
          <w:trHeight w:val="245"/>
        </w:trPr>
        <w:tc>
          <w:tcPr>
            <w:tcW w:w="23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D30C64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EAC = AC + ETC</w:t>
            </w:r>
          </w:p>
        </w:tc>
        <w:tc>
          <w:tcPr>
            <w:tcW w:w="2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8F1300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25000.8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D8A318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Estimate at Completion (tổng chi phí ước tính)</w:t>
            </w:r>
          </w:p>
        </w:tc>
        <w:tc>
          <w:tcPr>
            <w:tcW w:w="1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F59D1F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</w:tr>
      <w:tr w:rsidR="00001D92" w:rsidRPr="00001D92" w14:paraId="3D6E0D71" w14:textId="77777777" w:rsidTr="00B17044">
        <w:trPr>
          <w:trHeight w:val="245"/>
        </w:trPr>
        <w:tc>
          <w:tcPr>
            <w:tcW w:w="23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ED974E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Duration_est = PD / SPI (năm)</w:t>
            </w:r>
          </w:p>
        </w:tc>
        <w:tc>
          <w:tcPr>
            <w:tcW w:w="2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D241BB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-0.000333333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309E30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Ước lượng thời gian hoàn thành</w:t>
            </w:r>
          </w:p>
        </w:tc>
        <w:tc>
          <w:tcPr>
            <w:tcW w:w="1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318FFF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</w:tr>
      <w:tr w:rsidR="00001D92" w:rsidRPr="00001D92" w14:paraId="7ACF8781" w14:textId="77777777" w:rsidTr="00B17044">
        <w:trPr>
          <w:trHeight w:val="245"/>
        </w:trPr>
        <w:tc>
          <w:tcPr>
            <w:tcW w:w="23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067FCB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Kết luận Lịch biểu</w:t>
            </w:r>
          </w:p>
        </w:tc>
        <w:tc>
          <w:tcPr>
            <w:tcW w:w="2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615D20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Trễ tiến độ (SPI &lt; 1)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3E47F3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5B1F61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</w:tr>
      <w:tr w:rsidR="00001D92" w:rsidRPr="00001D92" w14:paraId="26C5641A" w14:textId="77777777" w:rsidTr="00B17044">
        <w:trPr>
          <w:trHeight w:val="245"/>
        </w:trPr>
        <w:tc>
          <w:tcPr>
            <w:tcW w:w="23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8E53B5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Kết luận Ngân sách</w:t>
            </w:r>
          </w:p>
        </w:tc>
        <w:tc>
          <w:tcPr>
            <w:tcW w:w="2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2DF357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Vượt ngân sách (CPI &lt; 1)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DD0702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628641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</w:tr>
      <w:tr w:rsidR="00001D92" w:rsidRPr="00001D92" w14:paraId="51C429E9" w14:textId="77777777" w:rsidTr="00B17044">
        <w:trPr>
          <w:trHeight w:val="245"/>
        </w:trPr>
        <w:tc>
          <w:tcPr>
            <w:tcW w:w="23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9DEFEA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Đánh giá bằng CPI</w:t>
            </w:r>
          </w:p>
        </w:tc>
        <w:tc>
          <w:tcPr>
            <w:tcW w:w="2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09E63C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Hiệu suất chi phí KÉM (CPI&lt;1)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D259F3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D18411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</w:tr>
    </w:tbl>
    <w:p w14:paraId="6D88B026" w14:textId="77777777" w:rsidR="00001D92" w:rsidRPr="00001D92" w:rsidRDefault="00001D92" w:rsidP="00001D92">
      <w:pPr>
        <w:spacing w:after="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001D92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2D90B66E" wp14:editId="23B35E26">
            <wp:extent cx="5915940" cy="2030280"/>
            <wp:effectExtent l="0" t="0" r="8890" b="8255"/>
            <wp:docPr id="5" name="Chart 5">
              <a:extLst xmlns:a="http://schemas.openxmlformats.org/drawingml/2006/main">
                <a:ext uri="{FF2B5EF4-FFF2-40B4-BE49-F238E27FC236}">
                  <a16:creationId xmlns:a16="http://schemas.microsoft.com/office/drawing/2014/main" id="{1E6BB514-01EA-4B79-8CBB-684380F0A49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  <w:r w:rsidRPr="00001D92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32F9685" wp14:editId="43AE476E">
            <wp:extent cx="3584220" cy="1992180"/>
            <wp:effectExtent l="0" t="0" r="16510" b="8255"/>
            <wp:docPr id="6" name="Chart 6">
              <a:extLst xmlns:a="http://schemas.openxmlformats.org/drawingml/2006/main">
                <a:ext uri="{FF2B5EF4-FFF2-40B4-BE49-F238E27FC236}">
                  <a16:creationId xmlns:a16="http://schemas.microsoft.com/office/drawing/2014/main" id="{335C537A-8BC0-4497-AEAC-F962A418F44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2FDAA036" w14:textId="77777777" w:rsidR="00001D92" w:rsidRPr="00001D92" w:rsidRDefault="00001D92" w:rsidP="00001D92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001D92">
        <w:rPr>
          <w:rFonts w:ascii="Times New Roman" w:hAnsi="Times New Roman" w:cs="Times New Roman"/>
          <w:sz w:val="26"/>
          <w:szCs w:val="26"/>
        </w:rPr>
        <w:t>Bài tập 5:</w:t>
      </w:r>
    </w:p>
    <w:tbl>
      <w:tblPr>
        <w:tblW w:w="10080" w:type="dxa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581"/>
        <w:gridCol w:w="1440"/>
      </w:tblGrid>
      <w:tr w:rsidR="00001D92" w:rsidRPr="00001D92" w14:paraId="115E4909" w14:textId="77777777" w:rsidTr="00B17044">
        <w:trPr>
          <w:trHeight w:val="291"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40FB93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Số công việc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002CF0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C8DAD0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7F3F6A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B0CE40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E55A20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BF2E42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</w:tr>
      <w:tr w:rsidR="00001D92" w:rsidRPr="00001D92" w14:paraId="4957A07E" w14:textId="77777777" w:rsidTr="00B17044">
        <w:trPr>
          <w:trHeight w:val="291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249471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Kinh phí kế hoạch/việc ($)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5F9967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30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8CE2E7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E993A2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D16DEB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728F76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F684F5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</w:tr>
      <w:tr w:rsidR="00001D92" w:rsidRPr="00001D92" w14:paraId="5B2ACBBE" w14:textId="77777777" w:rsidTr="00B17044">
        <w:trPr>
          <w:trHeight w:val="291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B4D46B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Số tuần dự án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45F41F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4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B32EA5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111A34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270174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6F7A55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B4FBC1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</w:tr>
      <w:tr w:rsidR="00001D92" w:rsidRPr="00001D92" w14:paraId="63474D46" w14:textId="77777777" w:rsidTr="00B17044">
        <w:trPr>
          <w:trHeight w:val="291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D70D72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Mốc đánh giá (tuần)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2B8496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8A54D8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E5C0F5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282C6E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3D3EFE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A6779B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</w:tr>
      <w:tr w:rsidR="00001D92" w:rsidRPr="00001D92" w14:paraId="4C7001BF" w14:textId="77777777" w:rsidTr="00B17044">
        <w:trPr>
          <w:trHeight w:val="291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6C59B6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BAC (tổng ngân sách)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BA6871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240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45A246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6F2E92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5A7A66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1648FD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FAD2A6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</w:tr>
      <w:tr w:rsidR="00001D92" w:rsidRPr="00001D92" w14:paraId="2CA8E0D0" w14:textId="77777777" w:rsidTr="00B17044">
        <w:trPr>
          <w:trHeight w:val="291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FFD540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lastRenderedPageBreak/>
              <w:t>BCWS sau 2 tuần (PV)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A4E26D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120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8F31EA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7A87F7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BF0424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0ECB1E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93296B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</w:tr>
      <w:tr w:rsidR="00001D92" w:rsidRPr="00001D92" w14:paraId="4688A428" w14:textId="77777777" w:rsidTr="00B17044">
        <w:trPr>
          <w:trHeight w:val="291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C55776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B94A25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5E4616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B368E7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CC0E27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47DCC4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ED0293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</w:tr>
      <w:tr w:rsidR="00001D92" w:rsidRPr="00001D92" w14:paraId="4D8FCEA4" w14:textId="77777777" w:rsidTr="00B17044">
        <w:trPr>
          <w:trHeight w:val="291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0E7BCF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Công việc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B06F8A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% Hoàn thành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B3FBF1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ACWP ($)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D5323B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BCWP/EV ($)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F4C790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BCWS/PV ($)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98E01E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CPI = EV/AC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DA9B97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SPI = EV/PV</w:t>
            </w:r>
          </w:p>
        </w:tc>
      </w:tr>
      <w:tr w:rsidR="00001D92" w:rsidRPr="00001D92" w14:paraId="7C7C0C2C" w14:textId="77777777" w:rsidTr="00B17044">
        <w:trPr>
          <w:trHeight w:val="291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F73ACD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97A06A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F1E976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40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961D5F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30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F1A69F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$B$2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91E4D2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0.75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043BEF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</w:tr>
      <w:tr w:rsidR="00001D92" w:rsidRPr="00001D92" w14:paraId="44B324FC" w14:textId="77777777" w:rsidTr="00B17044">
        <w:trPr>
          <w:trHeight w:val="291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EBF7B5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8AC12F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21E72B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35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AE0DD9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30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5624A1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$B$2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C83CC8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0.857142857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D0AE15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</w:tr>
      <w:tr w:rsidR="00001D92" w:rsidRPr="00001D92" w14:paraId="06BF2960" w14:textId="77777777" w:rsidTr="00B17044">
        <w:trPr>
          <w:trHeight w:val="291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9EAAB8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082026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0.5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C61A57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20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ED287D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15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3715AF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$B$2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479EFC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0.75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AAFD2B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</w:tr>
      <w:tr w:rsidR="00001D92" w:rsidRPr="00001D92" w14:paraId="40E692D5" w14:textId="77777777" w:rsidTr="00B17044">
        <w:trPr>
          <w:trHeight w:val="291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A2F7AD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Tổng / Toàn dự án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04A3B3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0913F9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95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4FFA5F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75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44C9DB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120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00AB01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0.789473684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AD140A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0.625</w:t>
            </w:r>
          </w:p>
        </w:tc>
      </w:tr>
      <w:tr w:rsidR="00001D92" w:rsidRPr="00001D92" w14:paraId="367B6E3B" w14:textId="77777777" w:rsidTr="00B17044">
        <w:trPr>
          <w:trHeight w:val="291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9BCEFE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60C967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1B5A2B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5F1715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057D4F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A52321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418440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</w:tr>
      <w:tr w:rsidR="00001D92" w:rsidRPr="00001D92" w14:paraId="59382318" w14:textId="77777777" w:rsidTr="00B17044">
        <w:trPr>
          <w:trHeight w:val="291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40A540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Kết luận chi phí (CPI)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105D98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Vượt ngân sách (CPI&lt;1)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E365C9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C4BA7E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3351E1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D92A56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39F9FC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</w:tr>
      <w:tr w:rsidR="00001D92" w:rsidRPr="00001D92" w14:paraId="7AC9E0F8" w14:textId="77777777" w:rsidTr="00B17044">
        <w:trPr>
          <w:trHeight w:val="291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A734CC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Kết luận tiến độ (SPI)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A15138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Chậm tiến độ (SPI&lt;1)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B5CCC1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7CC1E3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26D6AA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061040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AA2E94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</w:tr>
    </w:tbl>
    <w:p w14:paraId="2DC87804" w14:textId="77777777" w:rsidR="00001D92" w:rsidRPr="00001D92" w:rsidRDefault="00001D92" w:rsidP="00001D92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tbl>
      <w:tblPr>
        <w:tblW w:w="4760" w:type="dxa"/>
        <w:tblLook w:val="04A0" w:firstRow="1" w:lastRow="0" w:firstColumn="1" w:lastColumn="0" w:noHBand="0" w:noVBand="1"/>
      </w:tblPr>
      <w:tblGrid>
        <w:gridCol w:w="2380"/>
        <w:gridCol w:w="2380"/>
      </w:tblGrid>
      <w:tr w:rsidR="00001D92" w:rsidRPr="00001D92" w14:paraId="3D5147A7" w14:textId="77777777" w:rsidTr="00B17044">
        <w:trPr>
          <w:trHeight w:val="288"/>
        </w:trPr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B0F6E8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PV (BCWS)</w:t>
            </w:r>
          </w:p>
        </w:tc>
        <w:tc>
          <w:tcPr>
            <w:tcW w:w="2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FD3118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120</w:t>
            </w:r>
          </w:p>
        </w:tc>
      </w:tr>
      <w:tr w:rsidR="00001D92" w:rsidRPr="00001D92" w14:paraId="7D7A075D" w14:textId="77777777" w:rsidTr="00B17044">
        <w:trPr>
          <w:trHeight w:val="288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3694A7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EV (BCWP)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F1B358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75</w:t>
            </w:r>
          </w:p>
        </w:tc>
      </w:tr>
      <w:tr w:rsidR="00001D92" w:rsidRPr="00001D92" w14:paraId="15BECE19" w14:textId="77777777" w:rsidTr="00B17044">
        <w:trPr>
          <w:trHeight w:val="288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79772A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AC (ACWP)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DD742D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95</w:t>
            </w:r>
          </w:p>
        </w:tc>
      </w:tr>
    </w:tbl>
    <w:p w14:paraId="53F55033" w14:textId="77777777" w:rsidR="00001D92" w:rsidRPr="00001D92" w:rsidRDefault="00001D92" w:rsidP="00001D92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001D92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0FF71C02" wp14:editId="15FA326D">
            <wp:extent cx="6197600" cy="2057400"/>
            <wp:effectExtent l="0" t="0" r="12700" b="0"/>
            <wp:docPr id="7" name="Chart 7">
              <a:extLst xmlns:a="http://schemas.openxmlformats.org/drawingml/2006/main">
                <a:ext uri="{FF2B5EF4-FFF2-40B4-BE49-F238E27FC236}">
                  <a16:creationId xmlns:a16="http://schemas.microsoft.com/office/drawing/2014/main" id="{AAB3AB5F-15FA-4B9A-97D0-D0EA5E5C9CA6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14:paraId="05129A6F" w14:textId="77777777" w:rsidR="00001D92" w:rsidRPr="00001D92" w:rsidRDefault="00001D92" w:rsidP="00001D92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001D92">
        <w:rPr>
          <w:rFonts w:ascii="Times New Roman" w:hAnsi="Times New Roman" w:cs="Times New Roman"/>
          <w:sz w:val="26"/>
          <w:szCs w:val="26"/>
        </w:rPr>
        <w:t>Bài tập 6:</w:t>
      </w:r>
    </w:p>
    <w:tbl>
      <w:tblPr>
        <w:tblW w:w="10325" w:type="dxa"/>
        <w:tblInd w:w="-5" w:type="dxa"/>
        <w:tblLook w:val="04A0" w:firstRow="1" w:lastRow="0" w:firstColumn="1" w:lastColumn="0" w:noHBand="0" w:noVBand="1"/>
      </w:tblPr>
      <w:tblGrid>
        <w:gridCol w:w="1720"/>
        <w:gridCol w:w="1720"/>
        <w:gridCol w:w="807"/>
        <w:gridCol w:w="913"/>
        <w:gridCol w:w="1247"/>
        <w:gridCol w:w="473"/>
        <w:gridCol w:w="1720"/>
        <w:gridCol w:w="1725"/>
      </w:tblGrid>
      <w:tr w:rsidR="00001D92" w:rsidRPr="00001D92" w14:paraId="738CEDF0" w14:textId="77777777" w:rsidTr="00B17044">
        <w:trPr>
          <w:trHeight w:val="274"/>
        </w:trPr>
        <w:tc>
          <w:tcPr>
            <w:tcW w:w="1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BB4900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Công việc</w:t>
            </w:r>
          </w:p>
        </w:tc>
        <w:tc>
          <w:tcPr>
            <w:tcW w:w="1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EC5313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BCWS (1)</w:t>
            </w:r>
          </w:p>
        </w:tc>
        <w:tc>
          <w:tcPr>
            <w:tcW w:w="17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3BE415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BCWP (2)</w:t>
            </w:r>
          </w:p>
        </w:tc>
        <w:tc>
          <w:tcPr>
            <w:tcW w:w="17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A9CDED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ACWP (3)</w:t>
            </w:r>
          </w:p>
        </w:tc>
        <w:tc>
          <w:tcPr>
            <w:tcW w:w="1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DBDD6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CPI = 2/3</w:t>
            </w:r>
          </w:p>
        </w:tc>
        <w:tc>
          <w:tcPr>
            <w:tcW w:w="1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78922E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SPI = 2/1</w:t>
            </w:r>
          </w:p>
        </w:tc>
      </w:tr>
      <w:tr w:rsidR="00001D92" w:rsidRPr="00001D92" w14:paraId="2899E6D7" w14:textId="77777777" w:rsidTr="00B17044">
        <w:trPr>
          <w:trHeight w:val="274"/>
        </w:trPr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90FA84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Thiết kế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E743D6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4</w:t>
            </w:r>
          </w:p>
        </w:tc>
        <w:tc>
          <w:tcPr>
            <w:tcW w:w="17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225730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5</w:t>
            </w:r>
          </w:p>
        </w:tc>
        <w:tc>
          <w:tcPr>
            <w:tcW w:w="17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77A7B4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5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696103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BB618B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1.25</w:t>
            </w:r>
          </w:p>
        </w:tc>
      </w:tr>
      <w:tr w:rsidR="00001D92" w:rsidRPr="00001D92" w14:paraId="07837E14" w14:textId="77777777" w:rsidTr="00B17044">
        <w:trPr>
          <w:trHeight w:val="274"/>
        </w:trPr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399BAD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Sản xuất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15FFF5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6</w:t>
            </w:r>
          </w:p>
        </w:tc>
        <w:tc>
          <w:tcPr>
            <w:tcW w:w="17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09381E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7</w:t>
            </w:r>
          </w:p>
        </w:tc>
        <w:tc>
          <w:tcPr>
            <w:tcW w:w="17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BA8FC5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7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2A4D3C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E1DA61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1.166666667</w:t>
            </w:r>
          </w:p>
        </w:tc>
      </w:tr>
      <w:tr w:rsidR="00001D92" w:rsidRPr="00001D92" w14:paraId="4CF034A7" w14:textId="77777777" w:rsidTr="00B17044">
        <w:trPr>
          <w:trHeight w:val="274"/>
        </w:trPr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8879A4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Thẩm định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AF6125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7.5</w:t>
            </w:r>
          </w:p>
        </w:tc>
        <w:tc>
          <w:tcPr>
            <w:tcW w:w="17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2E96BE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5</w:t>
            </w:r>
          </w:p>
        </w:tc>
        <w:tc>
          <w:tcPr>
            <w:tcW w:w="17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59C9BE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7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9D6C3F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0.714285714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4E67C8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0.666666667</w:t>
            </w:r>
          </w:p>
        </w:tc>
      </w:tr>
      <w:tr w:rsidR="00001D92" w:rsidRPr="00001D92" w14:paraId="49E5B4E6" w14:textId="77777777" w:rsidTr="00B17044">
        <w:trPr>
          <w:trHeight w:val="274"/>
        </w:trPr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20D212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Lắp ráp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27C97E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6</w:t>
            </w:r>
          </w:p>
        </w:tc>
        <w:tc>
          <w:tcPr>
            <w:tcW w:w="17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69AF28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</w:t>
            </w:r>
          </w:p>
        </w:tc>
        <w:tc>
          <w:tcPr>
            <w:tcW w:w="17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7156D7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1D509F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AAA76C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</w:t>
            </w:r>
          </w:p>
        </w:tc>
      </w:tr>
      <w:tr w:rsidR="00001D92" w:rsidRPr="00001D92" w14:paraId="1A891DFE" w14:textId="77777777" w:rsidTr="00B17044">
        <w:trPr>
          <w:trHeight w:val="274"/>
        </w:trPr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59AD28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Bán hàng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548396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</w:t>
            </w:r>
          </w:p>
        </w:tc>
        <w:tc>
          <w:tcPr>
            <w:tcW w:w="17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490A34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</w:t>
            </w:r>
          </w:p>
        </w:tc>
        <w:tc>
          <w:tcPr>
            <w:tcW w:w="17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193844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907E91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544FE1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</w:t>
            </w:r>
          </w:p>
        </w:tc>
      </w:tr>
      <w:tr w:rsidR="00001D92" w:rsidRPr="00001D92" w14:paraId="6857B42B" w14:textId="77777777" w:rsidTr="00B17044">
        <w:trPr>
          <w:trHeight w:val="274"/>
        </w:trPr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50560B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Chung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01AEE3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31.5</w:t>
            </w:r>
          </w:p>
        </w:tc>
        <w:tc>
          <w:tcPr>
            <w:tcW w:w="17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9F1636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17</w:t>
            </w:r>
          </w:p>
        </w:tc>
        <w:tc>
          <w:tcPr>
            <w:tcW w:w="17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2412C0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19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F0106B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0.894736842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B282FA" w14:textId="77777777" w:rsidR="00001D92" w:rsidRPr="00001D92" w:rsidRDefault="00001D92" w:rsidP="00001D9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0.53968254</w:t>
            </w:r>
          </w:p>
        </w:tc>
      </w:tr>
      <w:tr w:rsidR="00001D92" w:rsidRPr="00001D92" w14:paraId="5B1885AA" w14:textId="77777777" w:rsidTr="00B17044">
        <w:trPr>
          <w:gridAfter w:val="3"/>
          <w:wAfter w:w="3918" w:type="dxa"/>
          <w:trHeight w:val="288"/>
        </w:trPr>
        <w:tc>
          <w:tcPr>
            <w:tcW w:w="42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A7D66D" w14:textId="77777777" w:rsidR="00001D92" w:rsidRPr="00001D92" w:rsidRDefault="00001D92" w:rsidP="00001D92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Planned Duration (tuần)</w:t>
            </w:r>
          </w:p>
        </w:tc>
        <w:tc>
          <w:tcPr>
            <w:tcW w:w="21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D9D04A" w14:textId="77777777" w:rsidR="00001D92" w:rsidRPr="00001D92" w:rsidRDefault="00001D92" w:rsidP="00001D92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12</w:t>
            </w:r>
          </w:p>
        </w:tc>
      </w:tr>
      <w:tr w:rsidR="00001D92" w:rsidRPr="00001D92" w14:paraId="605FF498" w14:textId="77777777" w:rsidTr="00B17044">
        <w:trPr>
          <w:gridAfter w:val="3"/>
          <w:wAfter w:w="3918" w:type="dxa"/>
          <w:trHeight w:val="288"/>
        </w:trPr>
        <w:tc>
          <w:tcPr>
            <w:tcW w:w="42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CCC258" w14:textId="77777777" w:rsidR="00001D92" w:rsidRPr="00001D92" w:rsidRDefault="00001D92" w:rsidP="00001D92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SPI (toàn dự án)</w:t>
            </w:r>
          </w:p>
        </w:tc>
        <w:tc>
          <w:tcPr>
            <w:tcW w:w="21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487FEA" w14:textId="77777777" w:rsidR="00001D92" w:rsidRPr="00001D92" w:rsidRDefault="00001D92" w:rsidP="00001D92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0.53968254</w:t>
            </w:r>
          </w:p>
        </w:tc>
      </w:tr>
      <w:tr w:rsidR="00001D92" w:rsidRPr="00001D92" w14:paraId="01447483" w14:textId="77777777" w:rsidTr="00B17044">
        <w:trPr>
          <w:gridAfter w:val="3"/>
          <w:wAfter w:w="3918" w:type="dxa"/>
          <w:trHeight w:val="288"/>
        </w:trPr>
        <w:tc>
          <w:tcPr>
            <w:tcW w:w="42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375B16" w14:textId="77777777" w:rsidR="00001D92" w:rsidRPr="00001D92" w:rsidRDefault="00001D92" w:rsidP="00001D92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Thời gian ước tính hoàn thành (tuần) = PD / SPI</w:t>
            </w:r>
          </w:p>
        </w:tc>
        <w:tc>
          <w:tcPr>
            <w:tcW w:w="21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AE3C19" w14:textId="77777777" w:rsidR="00001D92" w:rsidRPr="00001D92" w:rsidRDefault="00001D92" w:rsidP="00001D92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01D9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22.23529412</w:t>
            </w:r>
          </w:p>
        </w:tc>
      </w:tr>
    </w:tbl>
    <w:p w14:paraId="3A366882" w14:textId="77777777" w:rsidR="00001D92" w:rsidRPr="00001D92" w:rsidRDefault="00001D92" w:rsidP="00001D92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001D92">
        <w:rPr>
          <w:rFonts w:ascii="Times New Roman" w:hAnsi="Times New Roman" w:cs="Times New Roman"/>
          <w:sz w:val="26"/>
          <w:szCs w:val="26"/>
        </w:rPr>
        <w:tab/>
      </w:r>
      <w:r w:rsidRPr="00001D92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A6D2DD4" wp14:editId="0983FAA1">
            <wp:extent cx="5626380" cy="2148300"/>
            <wp:effectExtent l="0" t="0" r="12700" b="4445"/>
            <wp:docPr id="8" name="Chart 8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02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14:paraId="54540F6E" w14:textId="77777777" w:rsidR="00001D92" w:rsidRPr="00001D92" w:rsidRDefault="00001D92" w:rsidP="00001D92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001D92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2732B972" wp14:editId="600124C7">
            <wp:extent cx="5943600" cy="2416810"/>
            <wp:effectExtent l="0" t="0" r="0" b="2540"/>
            <wp:docPr id="9" name="Chart 9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03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</wp:inline>
        </w:drawing>
      </w:r>
    </w:p>
    <w:p w14:paraId="45B94366" w14:textId="77777777" w:rsidR="00001D92" w:rsidRPr="00001D92" w:rsidRDefault="00001D92" w:rsidP="00001D92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sectPr w:rsidR="00001D92" w:rsidRPr="00001D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D92"/>
    <w:rsid w:val="00001D92"/>
    <w:rsid w:val="00160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2352BB"/>
  <w15:chartTrackingRefBased/>
  <w15:docId w15:val="{454450B6-D6F1-45E1-8259-D0E8666AE7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1D9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001D92"/>
    <w:rPr>
      <w:b/>
      <w:bCs/>
    </w:rPr>
  </w:style>
  <w:style w:type="table" w:styleId="TableGrid">
    <w:name w:val="Table Grid"/>
    <w:basedOn w:val="TableNormal"/>
    <w:uiPriority w:val="39"/>
    <w:rsid w:val="00001D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2.xml"/><Relationship Id="rId13" Type="http://schemas.openxmlformats.org/officeDocument/2006/relationships/chart" Target="charts/chart7.xml"/><Relationship Id="rId3" Type="http://schemas.openxmlformats.org/officeDocument/2006/relationships/webSettings" Target="webSettings.xml"/><Relationship Id="rId7" Type="http://schemas.openxmlformats.org/officeDocument/2006/relationships/chart" Target="charts/chart1.xml"/><Relationship Id="rId12" Type="http://schemas.openxmlformats.org/officeDocument/2006/relationships/chart" Target="charts/chart6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chart" Target="charts/chart5.xml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chart" Target="charts/chart4.xml"/><Relationship Id="rId4" Type="http://schemas.openxmlformats.org/officeDocument/2006/relationships/image" Target="media/image1.png"/><Relationship Id="rId9" Type="http://schemas.openxmlformats.org/officeDocument/2006/relationships/chart" Target="charts/chart3.xml"/><Relationship Id="rId14" Type="http://schemas.openxmlformats.org/officeDocument/2006/relationships/chart" Target="charts/chart8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Administrator\Downloads\Lab11_Bai6_CPI_SPI_DoBaoHoc_1150080135.xlsx" TargetMode="External"/></Relationships>
</file>

<file path=word/charts/_rels/chart2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Administrator\Downloads\Lab11_Bai6_CPI_SPI_DoBaoHoc_1150080135.xlsx" TargetMode="External"/></Relationships>
</file>

<file path=word/charts/_rels/chart3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Administrator\Downloads\Lab11_Bai6_CPI_SPI_DoBaoHoc_1150080135.xlsx" TargetMode="External"/></Relationships>
</file>

<file path=word/charts/_rels/chart4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Administrator\Downloads\Lab11_Bai6_CPI_SPI_DoBaoHoc_1150080135.xlsx" TargetMode="External"/></Relationships>
</file>

<file path=word/charts/_rels/chart5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Administrator\Downloads\Lab11_Bai6_CPI_SPI_DoBaoHoc_1150080135.xlsx" TargetMode="External"/></Relationships>
</file>

<file path=word/charts/_rels/chart6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Administrator\Downloads\Lab11_Bai6_CPI_SPI_DoBaoHoc_1150080135.xlsx" TargetMode="External"/></Relationships>
</file>

<file path=word/charts/_rels/chart7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Administrator\Downloads\Lab11_Bai6_CPI_SPI_DoBaoHoc_1150080135.xlsx" TargetMode="External"/></Relationships>
</file>

<file path=word/charts/_rels/chart8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Administrator\Downloads\Lab11_Bai6_CPI_SPI_DoBaoHoc_1150080135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pPr>
              <a:defRPr/>
            </a:pPr>
            <a:r>
              <a:rPr lang="en-US"/>
              <a:t>So sánh NPV của 2 dự án</a:t>
            </a:r>
          </a:p>
        </c:rich>
      </c:tx>
      <c:overlay val="0"/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spPr>
            <a:ln>
              <a:prstDash val="solid"/>
            </a:ln>
          </c:spPr>
          <c:invertIfNegative val="0"/>
          <c:cat>
            <c:strRef>
              <c:f>'[Lab11_Bai1_NPV_DoBaoHoc_1150080135.xlsx]Bài 1 - NPV'!$A$9:$A$17</c:f>
              <c:strCache>
                <c:ptCount val="9"/>
                <c:pt idx="0">
                  <c:v>NPV (Project 1)</c:v>
                </c:pt>
                <c:pt idx="2">
                  <c:v>PROJECT 2</c:v>
                </c:pt>
                <c:pt idx="3">
                  <c:v>Benefits</c:v>
                </c:pt>
                <c:pt idx="4">
                  <c:v>Cost</c:v>
                </c:pt>
                <c:pt idx="5">
                  <c:v>Cash flow</c:v>
                </c:pt>
                <c:pt idx="6">
                  <c:v>Discount factor</c:v>
                </c:pt>
                <c:pt idx="7">
                  <c:v>PV of CF</c:v>
                </c:pt>
                <c:pt idx="8">
                  <c:v>NPV (Project 2)</c:v>
                </c:pt>
              </c:strCache>
            </c:strRef>
          </c:cat>
          <c:val>
            <c:numRef>
              <c:f>'[Lab11_Bai1_NPV_DoBaoHoc_1150080135.xlsx]Bài 1 - NPV'!$G$9:$G$17</c:f>
              <c:numCache>
                <c:formatCode>General</c:formatCode>
                <c:ptCount val="9"/>
                <c:pt idx="0">
                  <c:v>2316.3469956721765</c:v>
                </c:pt>
                <c:pt idx="2">
                  <c:v>0</c:v>
                </c:pt>
                <c:pt idx="3">
                  <c:v>14000</c:v>
                </c:pt>
                <c:pt idx="4">
                  <c:v>10000</c:v>
                </c:pt>
                <c:pt idx="5">
                  <c:v>4000</c:v>
                </c:pt>
                <c:pt idx="7">
                  <c:v>2450.0934486591195</c:v>
                </c:pt>
                <c:pt idx="8">
                  <c:v>2450.0934486591195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F0C-4AA4-870F-45C584F54CB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axId val="10"/>
        <c:axId val="100"/>
      </c:barChart>
      <c:catAx>
        <c:axId val="10"/>
        <c:scaling>
          <c:orientation val="minMax"/>
        </c:scaling>
        <c:delete val="0"/>
        <c:axPos val="b"/>
        <c:title>
          <c:tx>
            <c:rich>
              <a:bodyPr/>
              <a:lstStyle/>
              <a:p>
                <a:pPr>
                  <a:defRPr/>
                </a:pPr>
                <a:r>
                  <a:rPr lang="en-US"/>
                  <a:t>Dự án</a:t>
                </a:r>
              </a:p>
            </c:rich>
          </c:tx>
          <c:overlay val="0"/>
        </c:title>
        <c:numFmt formatCode="General" sourceLinked="1"/>
        <c:majorTickMark val="none"/>
        <c:minorTickMark val="none"/>
        <c:tickLblPos val="nextTo"/>
        <c:crossAx val="100"/>
        <c:crosses val="autoZero"/>
        <c:auto val="0"/>
        <c:lblAlgn val="ctr"/>
        <c:lblOffset val="100"/>
        <c:noMultiLvlLbl val="0"/>
      </c:catAx>
      <c:valAx>
        <c:axId val="100"/>
        <c:scaling>
          <c:orientation val="minMax"/>
        </c:scaling>
        <c:delete val="0"/>
        <c:axPos val="l"/>
        <c:majorGridlines/>
        <c:title>
          <c:tx>
            <c:rich>
              <a:bodyPr/>
              <a:lstStyle/>
              <a:p>
                <a:pPr>
                  <a:defRPr/>
                </a:pPr>
                <a:r>
                  <a:rPr lang="en-US"/>
                  <a:t>NPV Value ($)</a:t>
                </a:r>
              </a:p>
            </c:rich>
          </c:tx>
          <c:overlay val="0"/>
        </c:title>
        <c:numFmt formatCode="General" sourceLinked="1"/>
        <c:majorTickMark val="none"/>
        <c:minorTickMark val="none"/>
        <c:tickLblPos val="nextTo"/>
        <c:crossAx val="10"/>
        <c:crosses val="autoZero"/>
        <c:crossBetween val="between"/>
      </c:valAx>
    </c:plotArea>
    <c:legend>
      <c:legendPos val="r"/>
      <c:overlay val="0"/>
    </c:legend>
    <c:plotVisOnly val="1"/>
    <c:dispBlanksAs val="gap"/>
    <c:showDLblsOverMax val="0"/>
  </c:chart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pPr>
              <a:defRPr/>
            </a:pPr>
            <a:r>
              <a:rPr lang="en-US"/>
              <a:t>ROI – Lợi ích so với chi phí sau chiết khấu</a:t>
            </a:r>
          </a:p>
        </c:rich>
      </c:tx>
      <c:overlay val="0"/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spPr>
            <a:ln>
              <a:prstDash val="solid"/>
            </a:ln>
          </c:spPr>
          <c:invertIfNegative val="0"/>
          <c:cat>
            <c:strRef>
              <c:f>'[Lab11_Bai2_ROI_DoBaoHoc_1150080135.xlsx]Bài 2 - ROI'!$A$5:$A$9</c:f>
              <c:strCache>
                <c:ptCount val="5"/>
                <c:pt idx="0">
                  <c:v>Discounted Cost</c:v>
                </c:pt>
                <c:pt idx="2">
                  <c:v>Benefits</c:v>
                </c:pt>
                <c:pt idx="3">
                  <c:v>Discount factor</c:v>
                </c:pt>
                <c:pt idx="4">
                  <c:v>Discounted Benefits</c:v>
                </c:pt>
              </c:strCache>
            </c:strRef>
          </c:cat>
          <c:val>
            <c:numRef>
              <c:f>'[Lab11_Bai2_ROI_DoBaoHoc_1150080135.xlsx]Bài 2 - ROI'!$F$5:$F$9</c:f>
              <c:numCache>
                <c:formatCode>General</c:formatCode>
                <c:ptCount val="5"/>
                <c:pt idx="0">
                  <c:v>243083.87948991515</c:v>
                </c:pt>
                <c:pt idx="2">
                  <c:v>600000</c:v>
                </c:pt>
                <c:pt idx="4">
                  <c:v>515419.39744957571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C559-4E5B-BA2D-27237197218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axId val="10"/>
        <c:axId val="100"/>
      </c:barChart>
      <c:catAx>
        <c:axId val="10"/>
        <c:scaling>
          <c:orientation val="minMax"/>
        </c:scaling>
        <c:delete val="0"/>
        <c:axPos val="b"/>
        <c:title>
          <c:tx>
            <c:rich>
              <a:bodyPr/>
              <a:lstStyle/>
              <a:p>
                <a:pPr>
                  <a:defRPr/>
                </a:pPr>
                <a:r>
                  <a:rPr lang="en-US"/>
                  <a:t>Danh mục</a:t>
                </a:r>
              </a:p>
            </c:rich>
          </c:tx>
          <c:overlay val="0"/>
        </c:title>
        <c:numFmt formatCode="General" sourceLinked="1"/>
        <c:majorTickMark val="none"/>
        <c:minorTickMark val="none"/>
        <c:tickLblPos val="nextTo"/>
        <c:crossAx val="100"/>
        <c:crosses val="autoZero"/>
        <c:auto val="0"/>
        <c:lblAlgn val="ctr"/>
        <c:lblOffset val="100"/>
        <c:noMultiLvlLbl val="0"/>
      </c:catAx>
      <c:valAx>
        <c:axId val="100"/>
        <c:scaling>
          <c:orientation val="minMax"/>
        </c:scaling>
        <c:delete val="0"/>
        <c:axPos val="l"/>
        <c:majorGridlines/>
        <c:title>
          <c:tx>
            <c:rich>
              <a:bodyPr/>
              <a:lstStyle/>
              <a:p>
                <a:pPr>
                  <a:defRPr/>
                </a:pPr>
                <a:r>
                  <a:rPr lang="en-US"/>
                  <a:t>Giá trị ($)</a:t>
                </a:r>
              </a:p>
            </c:rich>
          </c:tx>
          <c:overlay val="0"/>
        </c:title>
        <c:numFmt formatCode="General" sourceLinked="1"/>
        <c:majorTickMark val="none"/>
        <c:minorTickMark val="none"/>
        <c:tickLblPos val="nextTo"/>
        <c:crossAx val="10"/>
        <c:crosses val="autoZero"/>
        <c:crossBetween val="between"/>
      </c:valAx>
    </c:plotArea>
    <c:legend>
      <c:legendPos val="r"/>
      <c:overlay val="0"/>
    </c:legend>
    <c:plotVisOnly val="1"/>
    <c:dispBlanksAs val="gap"/>
    <c:showDLblsOverMax val="0"/>
  </c:chart>
  <c:externalData r:id="rId1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pPr>
              <a:defRPr/>
            </a:pPr>
            <a:r>
              <a:rPr lang="en-US"/>
              <a:t>Cumulative Costs vs Benefits</a:t>
            </a:r>
          </a:p>
        </c:rich>
      </c:tx>
      <c:overlay val="0"/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'[Lab11_Bai3_Payback_DoBaoHoc_1150080135.xlsx]Bài 3 - Payback'!$D$1</c:f>
              <c:strCache>
                <c:ptCount val="1"/>
                <c:pt idx="0">
                  <c:v>Cum Costs</c:v>
                </c:pt>
              </c:strCache>
            </c:strRef>
          </c:tx>
          <c:spPr>
            <a:ln>
              <a:prstDash val="solid"/>
            </a:ln>
          </c:spPr>
          <c:marker>
            <c:symbol val="none"/>
          </c:marker>
          <c:cat>
            <c:numRef>
              <c:f>'[Lab11_Bai3_Payback_DoBaoHoc_1150080135.xlsx]Bài 3 - Payback'!$A$2:$A$5</c:f>
              <c:numCache>
                <c:formatCode>General</c:formatCode>
                <c:ptCount val="4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</c:numCache>
            </c:numRef>
          </c:cat>
          <c:val>
            <c:numRef>
              <c:f>'[Lab11_Bai3_Payback_DoBaoHoc_1150080135.xlsx]Bài 3 - Payback'!$D$2:$D$5</c:f>
              <c:numCache>
                <c:formatCode>General</c:formatCode>
                <c:ptCount val="4"/>
                <c:pt idx="0">
                  <c:v>140000</c:v>
                </c:pt>
                <c:pt idx="1">
                  <c:v>177200</c:v>
                </c:pt>
                <c:pt idx="2">
                  <c:v>211600</c:v>
                </c:pt>
                <c:pt idx="3">
                  <c:v>243200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7186-41AA-866A-752D41C36C79}"/>
            </c:ext>
          </c:extLst>
        </c:ser>
        <c:ser>
          <c:idx val="1"/>
          <c:order val="1"/>
          <c:tx>
            <c:strRef>
              <c:f>'[Lab11_Bai3_Payback_DoBaoHoc_1150080135.xlsx]Bài 3 - Payback'!$E$1</c:f>
              <c:strCache>
                <c:ptCount val="1"/>
                <c:pt idx="0">
                  <c:v>Cum Benefits</c:v>
                </c:pt>
              </c:strCache>
            </c:strRef>
          </c:tx>
          <c:spPr>
            <a:ln>
              <a:prstDash val="solid"/>
            </a:ln>
          </c:spPr>
          <c:marker>
            <c:symbol val="none"/>
          </c:marker>
          <c:cat>
            <c:numRef>
              <c:f>'[Lab11_Bai3_Payback_DoBaoHoc_1150080135.xlsx]Bài 3 - Payback'!$A$2:$A$5</c:f>
              <c:numCache>
                <c:formatCode>General</c:formatCode>
                <c:ptCount val="4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</c:numCache>
            </c:numRef>
          </c:cat>
          <c:val>
            <c:numRef>
              <c:f>'[Lab11_Bai3_Payback_DoBaoHoc_1150080135.xlsx]Bài 3 - Payback'!$E$2:$E$5</c:f>
              <c:numCache>
                <c:formatCode>General</c:formatCode>
                <c:ptCount val="4"/>
                <c:pt idx="0">
                  <c:v>0</c:v>
                </c:pt>
                <c:pt idx="1">
                  <c:v>186000</c:v>
                </c:pt>
                <c:pt idx="2">
                  <c:v>358000</c:v>
                </c:pt>
                <c:pt idx="3">
                  <c:v>516000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7186-41AA-866A-752D41C36C7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0"/>
        <c:axId val="100"/>
      </c:lineChart>
      <c:catAx>
        <c:axId val="10"/>
        <c:scaling>
          <c:orientation val="minMax"/>
        </c:scaling>
        <c:delete val="0"/>
        <c:axPos val="b"/>
        <c:title>
          <c:tx>
            <c:rich>
              <a:bodyPr/>
              <a:lstStyle/>
              <a:p>
                <a:pPr>
                  <a:defRPr/>
                </a:pPr>
                <a:r>
                  <a:rPr lang="en-US"/>
                  <a:t>Năm</a:t>
                </a:r>
              </a:p>
            </c:rich>
          </c:tx>
          <c:overlay val="0"/>
        </c:title>
        <c:numFmt formatCode="General" sourceLinked="1"/>
        <c:majorTickMark val="none"/>
        <c:minorTickMark val="none"/>
        <c:tickLblPos val="nextTo"/>
        <c:crossAx val="100"/>
        <c:crosses val="autoZero"/>
        <c:auto val="0"/>
        <c:lblAlgn val="ctr"/>
        <c:lblOffset val="100"/>
        <c:noMultiLvlLbl val="0"/>
      </c:catAx>
      <c:valAx>
        <c:axId val="100"/>
        <c:scaling>
          <c:orientation val="minMax"/>
        </c:scaling>
        <c:delete val="0"/>
        <c:axPos val="l"/>
        <c:majorGridlines/>
        <c:title>
          <c:tx>
            <c:rich>
              <a:bodyPr/>
              <a:lstStyle/>
              <a:p>
                <a:pPr>
                  <a:defRPr/>
                </a:pPr>
                <a:r>
                  <a:rPr lang="en-US"/>
                  <a:t>Giá trị (VNĐ)</a:t>
                </a:r>
              </a:p>
            </c:rich>
          </c:tx>
          <c:overlay val="0"/>
        </c:title>
        <c:numFmt formatCode="General" sourceLinked="1"/>
        <c:majorTickMark val="none"/>
        <c:minorTickMark val="none"/>
        <c:tickLblPos val="nextTo"/>
        <c:crossAx val="10"/>
        <c:crosses val="autoZero"/>
        <c:crossBetween val="between"/>
      </c:valAx>
    </c:plotArea>
    <c:legend>
      <c:legendPos val="r"/>
      <c:overlay val="0"/>
    </c:legend>
    <c:plotVisOnly val="1"/>
    <c:dispBlanksAs val="gap"/>
    <c:showDLblsOverMax val="0"/>
  </c:chart>
  <c:externalData r:id="rId1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pPr>
              <a:defRPr/>
            </a:pPr>
            <a:r>
              <a:rPr lang="en-US"/>
              <a:t>So sánh PV / EV / AC</a:t>
            </a:r>
          </a:p>
        </c:rich>
      </c:tx>
      <c:overlay val="0"/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spPr>
            <a:ln>
              <a:prstDash val="solid"/>
            </a:ln>
          </c:spPr>
          <c:invertIfNegative val="0"/>
          <c:cat>
            <c:strRef>
              <c:f>'[Lab11_Bai4_EVM_DoBaoHoc_1150080135.xlsx]Bài 4 - EVM'!$A$2:$A$4</c:f>
              <c:strCache>
                <c:ptCount val="3"/>
                <c:pt idx="0">
                  <c:v>BCWS (PV)</c:v>
                </c:pt>
                <c:pt idx="1">
                  <c:v>BCWP (EV)</c:v>
                </c:pt>
                <c:pt idx="2">
                  <c:v>ACWP (AC)</c:v>
                </c:pt>
              </c:strCache>
            </c:strRef>
          </c:cat>
          <c:val>
            <c:numRef>
              <c:f>'[Lab11_Bai4_EVM_DoBaoHoc_1150080135.xlsx]Bài 4 - EVM'!$B$2:$B$4</c:f>
              <c:numCache>
                <c:formatCode>General</c:formatCode>
                <c:ptCount val="3"/>
                <c:pt idx="0">
                  <c:v>23000</c:v>
                </c:pt>
                <c:pt idx="1">
                  <c:v>20000</c:v>
                </c:pt>
                <c:pt idx="2">
                  <c:v>25000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A0BB-4263-B746-4C97EB65C3E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axId val="10"/>
        <c:axId val="100"/>
      </c:barChart>
      <c:catAx>
        <c:axId val="10"/>
        <c:scaling>
          <c:orientation val="minMax"/>
        </c:scaling>
        <c:delete val="0"/>
        <c:axPos val="b"/>
        <c:title>
          <c:tx>
            <c:rich>
              <a:bodyPr/>
              <a:lstStyle/>
              <a:p>
                <a:pPr>
                  <a:defRPr/>
                </a:pPr>
                <a:r>
                  <a:rPr lang="en-US"/>
                  <a:t>Chỉ số</a:t>
                </a:r>
              </a:p>
            </c:rich>
          </c:tx>
          <c:overlay val="0"/>
        </c:title>
        <c:numFmt formatCode="General" sourceLinked="1"/>
        <c:majorTickMark val="none"/>
        <c:minorTickMark val="none"/>
        <c:tickLblPos val="nextTo"/>
        <c:crossAx val="100"/>
        <c:crosses val="autoZero"/>
        <c:auto val="0"/>
        <c:lblAlgn val="ctr"/>
        <c:lblOffset val="100"/>
        <c:noMultiLvlLbl val="0"/>
      </c:catAx>
      <c:valAx>
        <c:axId val="100"/>
        <c:scaling>
          <c:orientation val="minMax"/>
        </c:scaling>
        <c:delete val="0"/>
        <c:axPos val="l"/>
        <c:majorGridlines/>
        <c:title>
          <c:tx>
            <c:rich>
              <a:bodyPr/>
              <a:lstStyle/>
              <a:p>
                <a:pPr>
                  <a:defRPr/>
                </a:pPr>
                <a:r>
                  <a:rPr lang="en-US"/>
                  <a:t>USD</a:t>
                </a:r>
              </a:p>
            </c:rich>
          </c:tx>
          <c:overlay val="0"/>
        </c:title>
        <c:numFmt formatCode="General" sourceLinked="1"/>
        <c:majorTickMark val="none"/>
        <c:minorTickMark val="none"/>
        <c:tickLblPos val="nextTo"/>
        <c:crossAx val="10"/>
        <c:crosses val="autoZero"/>
        <c:crossBetween val="between"/>
      </c:valAx>
    </c:plotArea>
    <c:legend>
      <c:legendPos val="r"/>
      <c:overlay val="0"/>
    </c:legend>
    <c:plotVisOnly val="1"/>
    <c:dispBlanksAs val="gap"/>
    <c:showDLblsOverMax val="0"/>
  </c:chart>
  <c:externalData r:id="rId1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pPr>
              <a:defRPr/>
            </a:pPr>
            <a:r>
              <a:rPr lang="en-US"/>
              <a:t>CPI &amp; SPI</a:t>
            </a:r>
          </a:p>
        </c:rich>
      </c:tx>
      <c:overlay val="0"/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spPr>
            <a:ln>
              <a:prstDash val="solid"/>
            </a:ln>
          </c:spPr>
          <c:invertIfNegative val="0"/>
          <c:cat>
            <c:strRef>
              <c:f>'[Lab11_Bai4_EVM_DoBaoHoc_1150080135.xlsx]Bài 4 - EVM'!$A$9:$A$10</c:f>
              <c:strCache>
                <c:ptCount val="2"/>
                <c:pt idx="0">
                  <c:v>CPI = EV / AC</c:v>
                </c:pt>
                <c:pt idx="1">
                  <c:v>SPI = EV / PV</c:v>
                </c:pt>
              </c:strCache>
            </c:strRef>
          </c:cat>
          <c:val>
            <c:numRef>
              <c:f>'[Lab11_Bai4_EVM_DoBaoHoc_1150080135.xlsx]Bài 4 - EVM'!$B$9:$B$10</c:f>
              <c:numCache>
                <c:formatCode>General</c:formatCode>
                <c:ptCount val="2"/>
                <c:pt idx="0">
                  <c:v>0.8</c:v>
                </c:pt>
                <c:pt idx="1">
                  <c:v>0.86956521739130432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33D-43D8-989E-587BDC060C4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axId val="10"/>
        <c:axId val="100"/>
      </c:barChart>
      <c:catAx>
        <c:axId val="10"/>
        <c:scaling>
          <c:orientation val="minMax"/>
        </c:scaling>
        <c:delete val="0"/>
        <c:axPos val="b"/>
        <c:title>
          <c:tx>
            <c:rich>
              <a:bodyPr/>
              <a:lstStyle/>
              <a:p>
                <a:pPr>
                  <a:defRPr/>
                </a:pPr>
                <a:r>
                  <a:rPr lang="en-US"/>
                  <a:t>Chỉ số</a:t>
                </a:r>
              </a:p>
            </c:rich>
          </c:tx>
          <c:overlay val="0"/>
        </c:title>
        <c:numFmt formatCode="General" sourceLinked="1"/>
        <c:majorTickMark val="none"/>
        <c:minorTickMark val="none"/>
        <c:tickLblPos val="nextTo"/>
        <c:crossAx val="100"/>
        <c:crosses val="autoZero"/>
        <c:auto val="0"/>
        <c:lblAlgn val="ctr"/>
        <c:lblOffset val="100"/>
        <c:noMultiLvlLbl val="0"/>
      </c:catAx>
      <c:valAx>
        <c:axId val="100"/>
        <c:scaling>
          <c:orientation val="minMax"/>
        </c:scaling>
        <c:delete val="0"/>
        <c:axPos val="l"/>
        <c:majorGridlines/>
        <c:title>
          <c:tx>
            <c:rich>
              <a:bodyPr/>
              <a:lstStyle/>
              <a:p>
                <a:pPr>
                  <a:defRPr/>
                </a:pPr>
                <a:r>
                  <a:rPr lang="en-US"/>
                  <a:t>Index</a:t>
                </a:r>
              </a:p>
            </c:rich>
          </c:tx>
          <c:overlay val="0"/>
        </c:title>
        <c:numFmt formatCode="General" sourceLinked="1"/>
        <c:majorTickMark val="none"/>
        <c:minorTickMark val="none"/>
        <c:tickLblPos val="nextTo"/>
        <c:crossAx val="10"/>
        <c:crosses val="autoZero"/>
        <c:crossBetween val="between"/>
      </c:valAx>
    </c:plotArea>
    <c:legend>
      <c:legendPos val="r"/>
      <c:overlay val="0"/>
    </c:legend>
    <c:plotVisOnly val="1"/>
    <c:dispBlanksAs val="gap"/>
    <c:showDLblsOverMax val="0"/>
  </c:chart>
  <c:externalData r:id="rId1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pPr>
              <a:defRPr/>
            </a:pPr>
            <a:r>
              <a:rPr lang="en-US"/>
              <a:t>PV vs EV vs AC (sau 2 tuần)</a:t>
            </a:r>
          </a:p>
        </c:rich>
      </c:tx>
      <c:overlay val="0"/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spPr>
            <a:ln>
              <a:prstDash val="solid"/>
            </a:ln>
          </c:spPr>
          <c:invertIfNegative val="0"/>
          <c:cat>
            <c:strRef>
              <c:f>'[Lab11_Bai5_CPI_SPI_2tuan_DoBaoHoc_1150080135.xlsx]Bài 5 - CPI &amp; SPI (2 tuần)'!$A$17:$A$19</c:f>
              <c:strCache>
                <c:ptCount val="3"/>
                <c:pt idx="0">
                  <c:v>PV (BCWS)</c:v>
                </c:pt>
                <c:pt idx="1">
                  <c:v>EV (BCWP)</c:v>
                </c:pt>
                <c:pt idx="2">
                  <c:v>AC (ACWP)</c:v>
                </c:pt>
              </c:strCache>
            </c:strRef>
          </c:cat>
          <c:val>
            <c:numRef>
              <c:f>'[Lab11_Bai5_CPI_SPI_2tuan_DoBaoHoc_1150080135.xlsx]Bài 5 - CPI &amp; SPI (2 tuần)'!$B$17:$B$19</c:f>
              <c:numCache>
                <c:formatCode>General</c:formatCode>
                <c:ptCount val="3"/>
                <c:pt idx="0">
                  <c:v>120</c:v>
                </c:pt>
                <c:pt idx="1">
                  <c:v>75</c:v>
                </c:pt>
                <c:pt idx="2">
                  <c:v>95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E3F3-4025-9AF5-13F64813A29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axId val="10"/>
        <c:axId val="100"/>
      </c:barChart>
      <c:catAx>
        <c:axId val="10"/>
        <c:scaling>
          <c:orientation val="minMax"/>
        </c:scaling>
        <c:delete val="0"/>
        <c:axPos val="b"/>
        <c:title>
          <c:tx>
            <c:rich>
              <a:bodyPr/>
              <a:lstStyle/>
              <a:p>
                <a:pPr>
                  <a:defRPr/>
                </a:pPr>
                <a:r>
                  <a:rPr lang="en-US"/>
                  <a:t>Hạng mục</a:t>
                </a:r>
              </a:p>
            </c:rich>
          </c:tx>
          <c:overlay val="0"/>
        </c:title>
        <c:numFmt formatCode="General" sourceLinked="1"/>
        <c:majorTickMark val="none"/>
        <c:minorTickMark val="none"/>
        <c:tickLblPos val="nextTo"/>
        <c:crossAx val="100"/>
        <c:crosses val="autoZero"/>
        <c:auto val="0"/>
        <c:lblAlgn val="ctr"/>
        <c:lblOffset val="100"/>
        <c:noMultiLvlLbl val="0"/>
      </c:catAx>
      <c:valAx>
        <c:axId val="100"/>
        <c:scaling>
          <c:orientation val="minMax"/>
        </c:scaling>
        <c:delete val="0"/>
        <c:axPos val="l"/>
        <c:majorGridlines/>
        <c:title>
          <c:tx>
            <c:rich>
              <a:bodyPr/>
              <a:lstStyle/>
              <a:p>
                <a:pPr>
                  <a:defRPr/>
                </a:pPr>
                <a:r>
                  <a:rPr lang="en-US"/>
                  <a:t>USD</a:t>
                </a:r>
              </a:p>
            </c:rich>
          </c:tx>
          <c:overlay val="0"/>
        </c:title>
        <c:numFmt formatCode="General" sourceLinked="1"/>
        <c:majorTickMark val="none"/>
        <c:minorTickMark val="none"/>
        <c:tickLblPos val="nextTo"/>
        <c:crossAx val="10"/>
        <c:crosses val="autoZero"/>
        <c:crossBetween val="between"/>
      </c:valAx>
    </c:plotArea>
    <c:legend>
      <c:legendPos val="r"/>
      <c:overlay val="0"/>
    </c:legend>
    <c:plotVisOnly val="1"/>
    <c:dispBlanksAs val="gap"/>
    <c:showDLblsOverMax val="0"/>
  </c:chart>
  <c:externalData r:id="rId1">
    <c:autoUpdate val="0"/>
  </c:externalData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pPr>
              <a:defRPr/>
            </a:pPr>
            <a:r>
              <a:rPr lang="en-US"/>
              <a:t>So sánh BCWS / BCWP / ACWP theo công việc</a:t>
            </a:r>
          </a:p>
        </c:rich>
      </c:tx>
      <c:layout>
        <c:manualLayout>
          <c:xMode val="edge"/>
          <c:yMode val="edge"/>
          <c:x val="8.7926695317415454E-2"/>
          <c:y val="3.5469906437648371E-2"/>
        </c:manualLayout>
      </c:layout>
      <c:overlay val="0"/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'Bài 6'!$B$1</c:f>
              <c:strCache>
                <c:ptCount val="1"/>
                <c:pt idx="0">
                  <c:v>BCWS (1)</c:v>
                </c:pt>
              </c:strCache>
            </c:strRef>
          </c:tx>
          <c:spPr>
            <a:ln>
              <a:prstDash val="solid"/>
            </a:ln>
          </c:spPr>
          <c:invertIfNegative val="0"/>
          <c:cat>
            <c:strRef>
              <c:f>'Bài 6'!$A$2:$A$6</c:f>
              <c:strCache>
                <c:ptCount val="5"/>
                <c:pt idx="0">
                  <c:v>Thiết kế</c:v>
                </c:pt>
                <c:pt idx="1">
                  <c:v>Sản xuất</c:v>
                </c:pt>
                <c:pt idx="2">
                  <c:v>Thẩm định</c:v>
                </c:pt>
                <c:pt idx="3">
                  <c:v>Lắp ráp</c:v>
                </c:pt>
                <c:pt idx="4">
                  <c:v>Bán hàng</c:v>
                </c:pt>
              </c:strCache>
            </c:strRef>
          </c:cat>
          <c:val>
            <c:numRef>
              <c:f>'Bài 6'!$B$2:$B$6</c:f>
              <c:numCache>
                <c:formatCode>General</c:formatCode>
                <c:ptCount val="5"/>
                <c:pt idx="0">
                  <c:v>4</c:v>
                </c:pt>
                <c:pt idx="1">
                  <c:v>6</c:v>
                </c:pt>
                <c:pt idx="2">
                  <c:v>7.5</c:v>
                </c:pt>
                <c:pt idx="3">
                  <c:v>6</c:v>
                </c:pt>
                <c:pt idx="4">
                  <c:v>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5D50-4C8B-B862-DF5F3BAD9913}"/>
            </c:ext>
          </c:extLst>
        </c:ser>
        <c:ser>
          <c:idx val="1"/>
          <c:order val="1"/>
          <c:tx>
            <c:strRef>
              <c:f>'Bài 6'!$C$1</c:f>
              <c:strCache>
                <c:ptCount val="1"/>
                <c:pt idx="0">
                  <c:v>BCWP (2)</c:v>
                </c:pt>
              </c:strCache>
            </c:strRef>
          </c:tx>
          <c:spPr>
            <a:ln>
              <a:prstDash val="solid"/>
            </a:ln>
          </c:spPr>
          <c:invertIfNegative val="0"/>
          <c:cat>
            <c:strRef>
              <c:f>'Bài 6'!$A$2:$A$6</c:f>
              <c:strCache>
                <c:ptCount val="5"/>
                <c:pt idx="0">
                  <c:v>Thiết kế</c:v>
                </c:pt>
                <c:pt idx="1">
                  <c:v>Sản xuất</c:v>
                </c:pt>
                <c:pt idx="2">
                  <c:v>Thẩm định</c:v>
                </c:pt>
                <c:pt idx="3">
                  <c:v>Lắp ráp</c:v>
                </c:pt>
                <c:pt idx="4">
                  <c:v>Bán hàng</c:v>
                </c:pt>
              </c:strCache>
            </c:strRef>
          </c:cat>
          <c:val>
            <c:numRef>
              <c:f>'Bài 6'!$C$2:$C$6</c:f>
              <c:numCache>
                <c:formatCode>General</c:formatCode>
                <c:ptCount val="5"/>
                <c:pt idx="0">
                  <c:v>5</c:v>
                </c:pt>
                <c:pt idx="1">
                  <c:v>7</c:v>
                </c:pt>
                <c:pt idx="2">
                  <c:v>5</c:v>
                </c:pt>
                <c:pt idx="3">
                  <c:v>0</c:v>
                </c:pt>
                <c:pt idx="4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5D50-4C8B-B862-DF5F3BAD9913}"/>
            </c:ext>
          </c:extLst>
        </c:ser>
        <c:ser>
          <c:idx val="2"/>
          <c:order val="2"/>
          <c:tx>
            <c:strRef>
              <c:f>'Bài 6'!$D$1</c:f>
              <c:strCache>
                <c:ptCount val="1"/>
                <c:pt idx="0">
                  <c:v>ACWP (3)</c:v>
                </c:pt>
              </c:strCache>
            </c:strRef>
          </c:tx>
          <c:spPr>
            <a:ln>
              <a:prstDash val="solid"/>
            </a:ln>
          </c:spPr>
          <c:invertIfNegative val="0"/>
          <c:cat>
            <c:strRef>
              <c:f>'Bài 6'!$A$2:$A$6</c:f>
              <c:strCache>
                <c:ptCount val="5"/>
                <c:pt idx="0">
                  <c:v>Thiết kế</c:v>
                </c:pt>
                <c:pt idx="1">
                  <c:v>Sản xuất</c:v>
                </c:pt>
                <c:pt idx="2">
                  <c:v>Thẩm định</c:v>
                </c:pt>
                <c:pt idx="3">
                  <c:v>Lắp ráp</c:v>
                </c:pt>
                <c:pt idx="4">
                  <c:v>Bán hàng</c:v>
                </c:pt>
              </c:strCache>
            </c:strRef>
          </c:cat>
          <c:val>
            <c:numRef>
              <c:f>'Bài 6'!$D$2:$D$6</c:f>
              <c:numCache>
                <c:formatCode>General</c:formatCode>
                <c:ptCount val="5"/>
                <c:pt idx="0">
                  <c:v>5</c:v>
                </c:pt>
                <c:pt idx="1">
                  <c:v>7</c:v>
                </c:pt>
                <c:pt idx="2">
                  <c:v>7</c:v>
                </c:pt>
                <c:pt idx="3">
                  <c:v>0</c:v>
                </c:pt>
                <c:pt idx="4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5D50-4C8B-B862-DF5F3BAD991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axId val="10"/>
        <c:axId val="100"/>
      </c:barChart>
      <c:catAx>
        <c:axId val="10"/>
        <c:scaling>
          <c:orientation val="minMax"/>
        </c:scaling>
        <c:delete val="0"/>
        <c:axPos val="b"/>
        <c:title>
          <c:tx>
            <c:rich>
              <a:bodyPr/>
              <a:lstStyle/>
              <a:p>
                <a:pPr>
                  <a:defRPr/>
                </a:pPr>
                <a:r>
                  <a:rPr lang="en-US"/>
                  <a:t>Công việc</a:t>
                </a:r>
              </a:p>
            </c:rich>
          </c:tx>
          <c:overlay val="0"/>
        </c:title>
        <c:numFmt formatCode="General" sourceLinked="1"/>
        <c:majorTickMark val="none"/>
        <c:minorTickMark val="none"/>
        <c:tickLblPos val="nextTo"/>
        <c:crossAx val="100"/>
        <c:crosses val="autoZero"/>
        <c:auto val="0"/>
        <c:lblAlgn val="ctr"/>
        <c:lblOffset val="100"/>
        <c:noMultiLvlLbl val="0"/>
      </c:catAx>
      <c:valAx>
        <c:axId val="100"/>
        <c:scaling>
          <c:orientation val="minMax"/>
        </c:scaling>
        <c:delete val="0"/>
        <c:axPos val="l"/>
        <c:majorGridlines/>
        <c:title>
          <c:tx>
            <c:rich>
              <a:bodyPr/>
              <a:lstStyle/>
              <a:p>
                <a:pPr>
                  <a:defRPr/>
                </a:pPr>
                <a:r>
                  <a:rPr lang="en-US"/>
                  <a:t>Giá trị (triệu đồng)</a:t>
                </a:r>
              </a:p>
            </c:rich>
          </c:tx>
          <c:overlay val="0"/>
        </c:title>
        <c:numFmt formatCode="General" sourceLinked="1"/>
        <c:majorTickMark val="none"/>
        <c:minorTickMark val="none"/>
        <c:tickLblPos val="nextTo"/>
        <c:crossAx val="10"/>
        <c:crosses val="autoZero"/>
        <c:crossBetween val="between"/>
      </c:valAx>
    </c:plotArea>
    <c:legend>
      <c:legendPos val="r"/>
      <c:overlay val="0"/>
    </c:legend>
    <c:plotVisOnly val="1"/>
    <c:dispBlanksAs val="gap"/>
    <c:showDLblsOverMax val="0"/>
  </c:chart>
  <c:externalData r:id="rId1">
    <c:autoUpdate val="0"/>
  </c:externalData>
</c:chartSpace>
</file>

<file path=word/charts/chart8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pPr>
              <a:defRPr/>
            </a:pPr>
            <a:r>
              <a:rPr lang="en-US"/>
              <a:t>Chỉ số CPI &amp; SPI theo công việc</a:t>
            </a:r>
          </a:p>
        </c:rich>
      </c:tx>
      <c:overlay val="0"/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'Bài 6'!$E$1</c:f>
              <c:strCache>
                <c:ptCount val="1"/>
                <c:pt idx="0">
                  <c:v>CPI = 2/3</c:v>
                </c:pt>
              </c:strCache>
            </c:strRef>
          </c:tx>
          <c:spPr>
            <a:ln>
              <a:prstDash val="solid"/>
            </a:ln>
          </c:spPr>
          <c:invertIfNegative val="0"/>
          <c:cat>
            <c:strRef>
              <c:f>'Bài 6'!$A$2:$A$6</c:f>
              <c:strCache>
                <c:ptCount val="5"/>
                <c:pt idx="0">
                  <c:v>Thiết kế</c:v>
                </c:pt>
                <c:pt idx="1">
                  <c:v>Sản xuất</c:v>
                </c:pt>
                <c:pt idx="2">
                  <c:v>Thẩm định</c:v>
                </c:pt>
                <c:pt idx="3">
                  <c:v>Lắp ráp</c:v>
                </c:pt>
                <c:pt idx="4">
                  <c:v>Bán hàng</c:v>
                </c:pt>
              </c:strCache>
            </c:strRef>
          </c:cat>
          <c:val>
            <c:numRef>
              <c:f>'Bài 6'!$E$2:$E$6</c:f>
              <c:numCache>
                <c:formatCode>General</c:formatCode>
                <c:ptCount val="5"/>
                <c:pt idx="0">
                  <c:v>1</c:v>
                </c:pt>
                <c:pt idx="1">
                  <c:v>1</c:v>
                </c:pt>
                <c:pt idx="2">
                  <c:v>0.7142857142857143</c:v>
                </c:pt>
                <c:pt idx="3">
                  <c:v>0</c:v>
                </c:pt>
                <c:pt idx="4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C988-4A68-A768-F3A3E78A91C1}"/>
            </c:ext>
          </c:extLst>
        </c:ser>
        <c:ser>
          <c:idx val="1"/>
          <c:order val="1"/>
          <c:tx>
            <c:strRef>
              <c:f>'Bài 6'!$F$1</c:f>
              <c:strCache>
                <c:ptCount val="1"/>
                <c:pt idx="0">
                  <c:v>SPI = 2/1</c:v>
                </c:pt>
              </c:strCache>
            </c:strRef>
          </c:tx>
          <c:spPr>
            <a:ln>
              <a:prstDash val="solid"/>
            </a:ln>
          </c:spPr>
          <c:invertIfNegative val="0"/>
          <c:cat>
            <c:strRef>
              <c:f>'Bài 6'!$A$2:$A$6</c:f>
              <c:strCache>
                <c:ptCount val="5"/>
                <c:pt idx="0">
                  <c:v>Thiết kế</c:v>
                </c:pt>
                <c:pt idx="1">
                  <c:v>Sản xuất</c:v>
                </c:pt>
                <c:pt idx="2">
                  <c:v>Thẩm định</c:v>
                </c:pt>
                <c:pt idx="3">
                  <c:v>Lắp ráp</c:v>
                </c:pt>
                <c:pt idx="4">
                  <c:v>Bán hàng</c:v>
                </c:pt>
              </c:strCache>
            </c:strRef>
          </c:cat>
          <c:val>
            <c:numRef>
              <c:f>'Bài 6'!$F$2:$F$6</c:f>
              <c:numCache>
                <c:formatCode>General</c:formatCode>
                <c:ptCount val="5"/>
                <c:pt idx="0">
                  <c:v>1.25</c:v>
                </c:pt>
                <c:pt idx="1">
                  <c:v>1.1666666666666667</c:v>
                </c:pt>
                <c:pt idx="2">
                  <c:v>0.66666666666666663</c:v>
                </c:pt>
                <c:pt idx="3">
                  <c:v>0</c:v>
                </c:pt>
                <c:pt idx="4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C988-4A68-A768-F3A3E78A91C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axId val="10"/>
        <c:axId val="100"/>
      </c:barChart>
      <c:catAx>
        <c:axId val="10"/>
        <c:scaling>
          <c:orientation val="minMax"/>
        </c:scaling>
        <c:delete val="0"/>
        <c:axPos val="b"/>
        <c:title>
          <c:tx>
            <c:rich>
              <a:bodyPr/>
              <a:lstStyle/>
              <a:p>
                <a:pPr>
                  <a:defRPr/>
                </a:pPr>
                <a:r>
                  <a:rPr lang="en-US"/>
                  <a:t>Công việc</a:t>
                </a:r>
              </a:p>
            </c:rich>
          </c:tx>
          <c:overlay val="0"/>
        </c:title>
        <c:numFmt formatCode="General" sourceLinked="1"/>
        <c:majorTickMark val="none"/>
        <c:minorTickMark val="none"/>
        <c:tickLblPos val="nextTo"/>
        <c:crossAx val="100"/>
        <c:crosses val="autoZero"/>
        <c:auto val="0"/>
        <c:lblAlgn val="ctr"/>
        <c:lblOffset val="100"/>
        <c:noMultiLvlLbl val="0"/>
      </c:catAx>
      <c:valAx>
        <c:axId val="100"/>
        <c:scaling>
          <c:orientation val="minMax"/>
        </c:scaling>
        <c:delete val="0"/>
        <c:axPos val="l"/>
        <c:majorGridlines/>
        <c:title>
          <c:tx>
            <c:rich>
              <a:bodyPr/>
              <a:lstStyle/>
              <a:p>
                <a:pPr>
                  <a:defRPr/>
                </a:pPr>
                <a:r>
                  <a:rPr lang="en-US"/>
                  <a:t>Chỉ số</a:t>
                </a:r>
              </a:p>
            </c:rich>
          </c:tx>
          <c:overlay val="0"/>
        </c:title>
        <c:numFmt formatCode="General" sourceLinked="1"/>
        <c:majorTickMark val="none"/>
        <c:minorTickMark val="none"/>
        <c:tickLblPos val="nextTo"/>
        <c:crossAx val="10"/>
        <c:crosses val="autoZero"/>
        <c:crossBetween val="between"/>
      </c:valAx>
    </c:plotArea>
    <c:legend>
      <c:legendPos val="r"/>
      <c:overlay val="0"/>
    </c:legend>
    <c:plotVisOnly val="1"/>
    <c:dispBlanksAs val="gap"/>
    <c:showDLblsOverMax val="0"/>
  </c:chart>
  <c:externalData r:id="rId1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691</Words>
  <Characters>3940</Characters>
  <Application>Microsoft Office Word</Application>
  <DocSecurity>0</DocSecurity>
  <Lines>32</Lines>
  <Paragraphs>9</Paragraphs>
  <ScaleCrop>false</ScaleCrop>
  <Company/>
  <LinksUpToDate>false</LinksUpToDate>
  <CharactersWithSpaces>4622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2272202040207 - BÙI LÊ TƯỜNG VY - 71K28NNTQ03</dc:creator>
  <cp:keywords/>
  <dc:description/>
  <cp:lastModifiedBy>2272202040207 - BÙI LÊ TƯỜNG VY - 71K28NNTQ03</cp:lastModifiedBy>
  <cp:revision>1</cp:revision>
  <dcterms:created xsi:type="dcterms:W3CDTF">2025-11-10T12:05:00Z</dcterms:created>
  <dcterms:modified xsi:type="dcterms:W3CDTF">2025-11-10T12:10:00Z</dcterms:modified>
</cp:coreProperties>
</file>