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BC337" w14:textId="77777777" w:rsidR="00DB1EB5" w:rsidRPr="00D32D1A" w:rsidRDefault="00DB1EB5" w:rsidP="00DB1EB5">
      <w:pPr>
        <w:spacing w:after="0" w:line="240" w:lineRule="auto"/>
        <w:rPr>
          <w:b/>
          <w:bCs/>
        </w:rPr>
      </w:pPr>
      <w:bookmarkStart w:id="0" w:name="_Hlk196418386"/>
      <w:r>
        <w:rPr>
          <w:noProof/>
        </w:rPr>
        <w:drawing>
          <wp:anchor distT="0" distB="0" distL="114300" distR="114300" simplePos="0" relativeHeight="251659264" behindDoc="1" locked="0" layoutInCell="1" allowOverlap="1" wp14:anchorId="2C050B9D" wp14:editId="6CDBE87C">
            <wp:simplePos x="0" y="0"/>
            <wp:positionH relativeFrom="margin">
              <wp:align>right</wp:align>
            </wp:positionH>
            <wp:positionV relativeFrom="paragraph">
              <wp:posOffset>-191770</wp:posOffset>
            </wp:positionV>
            <wp:extent cx="1733550" cy="783172"/>
            <wp:effectExtent l="0" t="0" r="0" b="0"/>
            <wp:wrapNone/>
            <wp:docPr id="1002062229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62229" name="Imagen 2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8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D1A">
        <w:rPr>
          <w:b/>
          <w:bCs/>
        </w:rPr>
        <w:t>INTECAP – CENTRO TICS</w:t>
      </w:r>
    </w:p>
    <w:p w14:paraId="537CC83B" w14:textId="77777777" w:rsidR="00DB1EB5" w:rsidRDefault="00DB1EB5" w:rsidP="00DB1EB5">
      <w:pPr>
        <w:spacing w:after="0" w:line="240" w:lineRule="auto"/>
        <w:rPr>
          <w:b/>
          <w:bCs/>
        </w:rPr>
      </w:pPr>
      <w:r w:rsidRPr="00D32D1A">
        <w:rPr>
          <w:b/>
          <w:bCs/>
        </w:rPr>
        <w:t>DESARROLLADOR FULLSTACK</w:t>
      </w:r>
    </w:p>
    <w:p w14:paraId="751A6290" w14:textId="77777777" w:rsidR="00DB1EB5" w:rsidRDefault="00DB1EB5" w:rsidP="00DB1EB5">
      <w:pPr>
        <w:spacing w:after="0" w:line="240" w:lineRule="auto"/>
        <w:rPr>
          <w:b/>
          <w:bCs/>
        </w:rPr>
      </w:pPr>
      <w:r>
        <w:rPr>
          <w:b/>
          <w:bCs/>
        </w:rPr>
        <w:t>INSTRUCTOR: ALEX HERNANDEZ</w:t>
      </w:r>
    </w:p>
    <w:bookmarkEnd w:id="0"/>
    <w:p w14:paraId="10441412" w14:textId="77777777" w:rsidR="00DB1EB5" w:rsidRDefault="00DB1EB5" w:rsidP="00DB1EB5">
      <w:pPr>
        <w:spacing w:after="0" w:line="259" w:lineRule="auto"/>
        <w:ind w:left="14" w:firstLine="0"/>
        <w:rPr>
          <w:sz w:val="20"/>
        </w:rPr>
      </w:pPr>
      <w:r>
        <w:rPr>
          <w:sz w:val="20"/>
        </w:rPr>
        <w:t xml:space="preserve"> </w:t>
      </w:r>
    </w:p>
    <w:p w14:paraId="1EC29D6E" w14:textId="77777777" w:rsidR="00DB1EB5" w:rsidRPr="00696A31" w:rsidRDefault="00DB1EB5" w:rsidP="00DB1EB5">
      <w:pPr>
        <w:spacing w:after="0"/>
      </w:pPr>
    </w:p>
    <w:p w14:paraId="2B1E42DA" w14:textId="223094E2" w:rsidR="00DB1EB5" w:rsidRPr="0007022F" w:rsidRDefault="00DB1EB5" w:rsidP="00DB1EB5">
      <w:pPr>
        <w:spacing w:line="240" w:lineRule="auto"/>
        <w:jc w:val="center"/>
        <w:rPr>
          <w:b/>
          <w:bCs/>
        </w:rPr>
      </w:pPr>
      <w:r w:rsidRPr="0007022F">
        <w:rPr>
          <w:b/>
          <w:bCs/>
        </w:rPr>
        <w:t xml:space="preserve">EVALUACIÓN </w:t>
      </w:r>
      <w:proofErr w:type="spellStart"/>
      <w:r w:rsidR="00CB5DED">
        <w:rPr>
          <w:b/>
          <w:bCs/>
        </w:rPr>
        <w:t>Css</w:t>
      </w:r>
      <w:proofErr w:type="spellEnd"/>
    </w:p>
    <w:p w14:paraId="42F78062" w14:textId="2AF4B52A" w:rsidR="00DB1EB5" w:rsidRDefault="00DB1EB5" w:rsidP="00DB1EB5">
      <w:pPr>
        <w:spacing w:line="240" w:lineRule="auto"/>
      </w:pPr>
      <w:proofErr w:type="gramStart"/>
      <w:r w:rsidRPr="60EEC0D5">
        <w:rPr>
          <w:lang w:val="fr-FR"/>
        </w:rPr>
        <w:t>Nombre:</w:t>
      </w:r>
      <w:proofErr w:type="gramEnd"/>
      <w:r w:rsidRPr="60EEC0D5">
        <w:rPr>
          <w:lang w:val="fr-FR"/>
        </w:rPr>
        <w:t xml:space="preserve"> </w:t>
      </w:r>
      <w:r w:rsidR="00122A84">
        <w:rPr>
          <w:lang w:val="fr-FR"/>
        </w:rPr>
        <w:t xml:space="preserve">Victor Emanuel </w:t>
      </w:r>
      <w:proofErr w:type="spellStart"/>
      <w:r w:rsidR="00122A84">
        <w:rPr>
          <w:lang w:val="fr-FR"/>
        </w:rPr>
        <w:t>Ticurú</w:t>
      </w:r>
      <w:proofErr w:type="spellEnd"/>
      <w:r w:rsidR="00122A84">
        <w:rPr>
          <w:lang w:val="fr-FR"/>
        </w:rPr>
        <w:t xml:space="preserve"> </w:t>
      </w:r>
      <w:proofErr w:type="spellStart"/>
      <w:r w:rsidR="00122A84">
        <w:rPr>
          <w:lang w:val="fr-FR"/>
        </w:rPr>
        <w:t>Arévalo</w:t>
      </w:r>
      <w:proofErr w:type="spellEnd"/>
      <w:r w:rsidRPr="60EEC0D5">
        <w:rPr>
          <w:lang w:val="fr-FR"/>
        </w:rPr>
        <w:t xml:space="preserve">     </w:t>
      </w:r>
      <w:proofErr w:type="gramStart"/>
      <w:r w:rsidRPr="60EEC0D5">
        <w:rPr>
          <w:lang w:val="fr-FR"/>
        </w:rPr>
        <w:t>Carné:</w:t>
      </w:r>
      <w:proofErr w:type="gramEnd"/>
      <w:r w:rsidR="00122A84">
        <w:rPr>
          <w:lang w:val="fr-FR"/>
        </w:rPr>
        <w:t xml:space="preserve"> </w:t>
      </w:r>
      <w:r w:rsidR="00122A84" w:rsidRPr="00122A84">
        <w:t>2019-106048</w:t>
      </w:r>
    </w:p>
    <w:p w14:paraId="21E35ECD" w14:textId="77777777" w:rsidR="00DB1EB5" w:rsidRDefault="00DB1EB5">
      <w:pPr>
        <w:spacing w:after="0" w:line="259" w:lineRule="auto"/>
        <w:ind w:left="24"/>
        <w:rPr>
          <w:b/>
        </w:rPr>
      </w:pPr>
    </w:p>
    <w:p w14:paraId="56552D69" w14:textId="591F53EC" w:rsidR="007D3128" w:rsidRDefault="00000000">
      <w:pPr>
        <w:spacing w:after="0" w:line="259" w:lineRule="auto"/>
        <w:ind w:left="24"/>
      </w:pPr>
      <w:r>
        <w:rPr>
          <w:b/>
        </w:rPr>
        <w:t xml:space="preserve">Instrucciones generales </w:t>
      </w:r>
      <w:r>
        <w:t xml:space="preserve">  </w:t>
      </w:r>
    </w:p>
    <w:p w14:paraId="1CBBED30" w14:textId="77777777" w:rsidR="007D3128" w:rsidRDefault="00000000">
      <w:pPr>
        <w:spacing w:after="1"/>
      </w:pPr>
      <w:r>
        <w:t xml:space="preserve">Seleccione la respuesta que considere correcta para cada uno de los ítems, subrayándola o encerrándola en un círculo. </w:t>
      </w:r>
    </w:p>
    <w:p w14:paraId="70870E52" w14:textId="77777777" w:rsidR="007D3128" w:rsidRDefault="00000000">
      <w:pPr>
        <w:spacing w:after="0" w:line="259" w:lineRule="auto"/>
        <w:ind w:left="14" w:firstLine="0"/>
      </w:pPr>
      <w:r>
        <w:t xml:space="preserve"> </w:t>
      </w:r>
    </w:p>
    <w:p w14:paraId="083D4F5C" w14:textId="77777777" w:rsidR="007D3128" w:rsidRDefault="00000000">
      <w:pPr>
        <w:spacing w:after="0" w:line="259" w:lineRule="auto"/>
        <w:ind w:left="14" w:firstLine="0"/>
      </w:pPr>
      <w:r>
        <w:t xml:space="preserve">   </w:t>
      </w:r>
    </w:p>
    <w:p w14:paraId="331A41BB" w14:textId="77777777" w:rsidR="007D3128" w:rsidRDefault="00000000">
      <w:pPr>
        <w:spacing w:after="34" w:line="259" w:lineRule="auto"/>
        <w:ind w:left="14" w:firstLine="0"/>
      </w:pPr>
      <w:r>
        <w:rPr>
          <w:b/>
          <w:u w:val="single" w:color="000000"/>
        </w:rPr>
        <w:t>Serie única</w:t>
      </w:r>
      <w:r>
        <w:rPr>
          <w:b/>
        </w:rPr>
        <w:t xml:space="preserve">  </w:t>
      </w:r>
    </w:p>
    <w:p w14:paraId="11587D73" w14:textId="77777777" w:rsidR="007D3128" w:rsidRDefault="00000000">
      <w:pPr>
        <w:numPr>
          <w:ilvl w:val="0"/>
          <w:numId w:val="1"/>
        </w:numPr>
        <w:ind w:left="719" w:hanging="360"/>
      </w:pPr>
      <w:r>
        <w:t xml:space="preserve">Lenguaje de diseño gráfico que permite establecer el diseño a páginas web, permitiendo crear páginas web atractivas. </w:t>
      </w:r>
    </w:p>
    <w:p w14:paraId="0AD16871" w14:textId="77777777" w:rsidR="007D3128" w:rsidRDefault="00000000">
      <w:pPr>
        <w:numPr>
          <w:ilvl w:val="1"/>
          <w:numId w:val="1"/>
        </w:numPr>
        <w:spacing w:after="37"/>
        <w:ind w:hanging="223"/>
      </w:pPr>
      <w:r>
        <w:t xml:space="preserve">CSS </w:t>
      </w:r>
      <w:r>
        <w:tab/>
        <w:t xml:space="preserve">b) HTML </w:t>
      </w:r>
      <w:r>
        <w:tab/>
        <w:t xml:space="preserve">c) JavaScript </w:t>
      </w:r>
      <w:r>
        <w:tab/>
      </w:r>
      <w:r w:rsidRPr="00122A84">
        <w:rPr>
          <w:highlight w:val="yellow"/>
        </w:rPr>
        <w:t>d) CCS</w:t>
      </w:r>
      <w:r>
        <w:t xml:space="preserve"> </w:t>
      </w:r>
    </w:p>
    <w:p w14:paraId="1EA06B5A" w14:textId="77777777" w:rsidR="007D3128" w:rsidRDefault="00000000">
      <w:pPr>
        <w:spacing w:after="0" w:line="259" w:lineRule="auto"/>
        <w:ind w:left="735" w:firstLine="0"/>
      </w:pPr>
      <w:r>
        <w:rPr>
          <w:sz w:val="14"/>
        </w:rPr>
        <w:t xml:space="preserve"> </w:t>
      </w:r>
    </w:p>
    <w:p w14:paraId="0B432D4C" w14:textId="77777777" w:rsidR="007D3128" w:rsidRDefault="00000000">
      <w:pPr>
        <w:spacing w:after="110" w:line="259" w:lineRule="auto"/>
        <w:ind w:left="735" w:firstLine="0"/>
      </w:pPr>
      <w:r>
        <w:rPr>
          <w:sz w:val="14"/>
        </w:rPr>
        <w:t xml:space="preserve"> </w:t>
      </w:r>
    </w:p>
    <w:p w14:paraId="2B2D68AB" w14:textId="77777777" w:rsidR="007D3128" w:rsidRDefault="00000000">
      <w:pPr>
        <w:numPr>
          <w:ilvl w:val="0"/>
          <w:numId w:val="1"/>
        </w:numPr>
        <w:ind w:left="719" w:hanging="360"/>
      </w:pPr>
      <w:r>
        <w:t xml:space="preserve">Nombre que se le da al elemento CSS que forma la primera parte de una regla, puede ser una clase, id o etiqueta y permite vincular con el o los elementos HTML a los que se desea aplicar diseño. </w:t>
      </w:r>
    </w:p>
    <w:p w14:paraId="08153A79" w14:textId="77777777" w:rsidR="007D3128" w:rsidRDefault="00000000">
      <w:pPr>
        <w:numPr>
          <w:ilvl w:val="1"/>
          <w:numId w:val="1"/>
        </w:numPr>
        <w:ind w:hanging="223"/>
      </w:pPr>
      <w:r>
        <w:t xml:space="preserve">CSS </w:t>
      </w:r>
      <w:r>
        <w:tab/>
        <w:t xml:space="preserve">b) Identificador </w:t>
      </w:r>
      <w:r>
        <w:tab/>
      </w:r>
      <w:r w:rsidRPr="00122A84">
        <w:rPr>
          <w:highlight w:val="yellow"/>
        </w:rPr>
        <w:t>c) Selector</w:t>
      </w:r>
      <w:r>
        <w:t xml:space="preserve"> </w:t>
      </w:r>
      <w:r>
        <w:tab/>
        <w:t xml:space="preserve">d) Clase </w:t>
      </w:r>
    </w:p>
    <w:p w14:paraId="3170D8F9" w14:textId="77777777" w:rsidR="007D3128" w:rsidRDefault="00000000">
      <w:pPr>
        <w:spacing w:after="0" w:line="259" w:lineRule="auto"/>
        <w:ind w:left="735" w:firstLine="0"/>
      </w:pPr>
      <w:r>
        <w:t xml:space="preserve"> </w:t>
      </w:r>
    </w:p>
    <w:p w14:paraId="514097F5" w14:textId="77777777" w:rsidR="007D3128" w:rsidRDefault="00000000">
      <w:pPr>
        <w:spacing w:after="33" w:line="259" w:lineRule="auto"/>
        <w:ind w:left="735" w:firstLine="0"/>
      </w:pPr>
      <w:r>
        <w:t xml:space="preserve">  </w:t>
      </w:r>
    </w:p>
    <w:p w14:paraId="36126121" w14:textId="77777777" w:rsidR="007D3128" w:rsidRDefault="00000000">
      <w:pPr>
        <w:numPr>
          <w:ilvl w:val="0"/>
          <w:numId w:val="1"/>
        </w:numPr>
        <w:ind w:left="719" w:hanging="360"/>
      </w:pPr>
      <w:r>
        <w:t xml:space="preserve">Este tipo de selector es utilizado para dar diseño a un grupo de elementos, en CSS se antepone un punto al nombre del selector para diferenciarlo. </w:t>
      </w:r>
    </w:p>
    <w:p w14:paraId="7A2501A2" w14:textId="77777777" w:rsidR="007D3128" w:rsidRDefault="00000000">
      <w:pPr>
        <w:numPr>
          <w:ilvl w:val="1"/>
          <w:numId w:val="1"/>
        </w:numPr>
        <w:spacing w:after="37"/>
        <w:ind w:hanging="223"/>
      </w:pPr>
      <w:r>
        <w:t xml:space="preserve">Etiqueta </w:t>
      </w:r>
      <w:r>
        <w:tab/>
        <w:t xml:space="preserve">b) Identificador </w:t>
      </w:r>
      <w:r>
        <w:tab/>
        <w:t xml:space="preserve">c) Selector </w:t>
      </w:r>
      <w:r>
        <w:tab/>
      </w:r>
      <w:r w:rsidRPr="00122A84">
        <w:rPr>
          <w:highlight w:val="yellow"/>
        </w:rPr>
        <w:t>d) Clase</w:t>
      </w:r>
      <w:r>
        <w:t xml:space="preserve"> </w:t>
      </w:r>
    </w:p>
    <w:p w14:paraId="78BC8B1A" w14:textId="77777777" w:rsidR="007D3128" w:rsidRDefault="00000000">
      <w:pPr>
        <w:spacing w:after="1" w:line="259" w:lineRule="auto"/>
        <w:ind w:left="735" w:firstLine="0"/>
      </w:pPr>
      <w:r>
        <w:rPr>
          <w:sz w:val="14"/>
        </w:rPr>
        <w:t xml:space="preserve"> </w:t>
      </w:r>
    </w:p>
    <w:p w14:paraId="743149F8" w14:textId="77777777" w:rsidR="007D3128" w:rsidRDefault="00000000">
      <w:pPr>
        <w:spacing w:after="110" w:line="259" w:lineRule="auto"/>
        <w:ind w:left="735" w:firstLine="0"/>
      </w:pPr>
      <w:r>
        <w:rPr>
          <w:sz w:val="14"/>
        </w:rPr>
        <w:t xml:space="preserve"> </w:t>
      </w:r>
    </w:p>
    <w:p w14:paraId="21EFB418" w14:textId="77777777" w:rsidR="007D3128" w:rsidRDefault="00000000">
      <w:pPr>
        <w:numPr>
          <w:ilvl w:val="0"/>
          <w:numId w:val="1"/>
        </w:numPr>
        <w:ind w:left="719" w:hanging="360"/>
      </w:pPr>
      <w:r>
        <w:t xml:space="preserve">Este tipo de selector es utilizado para dar diseño a un elemento especifico, en CSS se antepone un numeral (#) al nombre del selector para diferenciarlo. </w:t>
      </w:r>
    </w:p>
    <w:p w14:paraId="03DCC015" w14:textId="77777777" w:rsidR="007D3128" w:rsidRDefault="00000000">
      <w:pPr>
        <w:numPr>
          <w:ilvl w:val="1"/>
          <w:numId w:val="1"/>
        </w:numPr>
        <w:spacing w:after="37"/>
        <w:ind w:hanging="223"/>
      </w:pPr>
      <w:r>
        <w:t xml:space="preserve">CSS </w:t>
      </w:r>
      <w:r>
        <w:tab/>
      </w:r>
      <w:r w:rsidRPr="00122A84">
        <w:rPr>
          <w:highlight w:val="yellow"/>
        </w:rPr>
        <w:t>b) Identificador</w:t>
      </w:r>
      <w:r>
        <w:t xml:space="preserve"> </w:t>
      </w:r>
      <w:r>
        <w:tab/>
        <w:t xml:space="preserve">c) Selector </w:t>
      </w:r>
      <w:r>
        <w:tab/>
        <w:t xml:space="preserve">d) Clase </w:t>
      </w:r>
    </w:p>
    <w:p w14:paraId="46C1A46B" w14:textId="77777777" w:rsidR="007D3128" w:rsidRDefault="00000000">
      <w:pPr>
        <w:spacing w:after="1" w:line="259" w:lineRule="auto"/>
        <w:ind w:left="735" w:firstLine="0"/>
      </w:pPr>
      <w:r>
        <w:rPr>
          <w:sz w:val="14"/>
        </w:rPr>
        <w:t xml:space="preserve"> </w:t>
      </w:r>
    </w:p>
    <w:p w14:paraId="0DCD7EF5" w14:textId="77777777" w:rsidR="007D3128" w:rsidRDefault="00000000">
      <w:pPr>
        <w:spacing w:after="110" w:line="259" w:lineRule="auto"/>
        <w:ind w:left="735" w:firstLine="0"/>
      </w:pPr>
      <w:r>
        <w:rPr>
          <w:sz w:val="14"/>
        </w:rPr>
        <w:t xml:space="preserve"> </w:t>
      </w:r>
    </w:p>
    <w:p w14:paraId="1F8C2791" w14:textId="77777777" w:rsidR="007D3128" w:rsidRDefault="00000000">
      <w:pPr>
        <w:numPr>
          <w:ilvl w:val="0"/>
          <w:numId w:val="1"/>
        </w:numPr>
        <w:spacing w:after="0"/>
        <w:ind w:left="719" w:hanging="360"/>
      </w:pPr>
      <w:r>
        <w:t xml:space="preserve">Enfoque para el diseño y desarrollo de sitios web que tiene como objetivo proporcionar una experiencia de usuario óptima en una amplia gama de dispositivos y tamaños de pantalla. Esto se logra mediante la creación de sitios web que se ajustan y responden de manera dinámica a las características del dispositivo y del navegador del usuario, como el ancho de la pantalla, la resolución, la orientación y otros aspectos: </w:t>
      </w:r>
    </w:p>
    <w:p w14:paraId="5ED69FBE" w14:textId="77777777" w:rsidR="007D3128" w:rsidRDefault="00000000">
      <w:pPr>
        <w:spacing w:after="201" w:line="259" w:lineRule="auto"/>
        <w:ind w:left="374" w:firstLine="0"/>
      </w:pPr>
      <w:r>
        <w:rPr>
          <w:sz w:val="14"/>
        </w:rPr>
        <w:t xml:space="preserve"> </w:t>
      </w:r>
    </w:p>
    <w:p w14:paraId="6ABB3375" w14:textId="77777777" w:rsidR="007D3128" w:rsidRDefault="00000000">
      <w:pPr>
        <w:numPr>
          <w:ilvl w:val="1"/>
          <w:numId w:val="1"/>
        </w:numPr>
        <w:spacing w:after="37"/>
        <w:ind w:hanging="223"/>
      </w:pPr>
      <w:r w:rsidRPr="00122A84">
        <w:rPr>
          <w:highlight w:val="yellow"/>
        </w:rPr>
        <w:t>Diseño responsivo</w:t>
      </w:r>
      <w:r>
        <w:t xml:space="preserve"> </w:t>
      </w:r>
      <w:r>
        <w:tab/>
        <w:t xml:space="preserve">b) Hosting </w:t>
      </w:r>
      <w:r>
        <w:tab/>
        <w:t xml:space="preserve">c) Bootstrap </w:t>
      </w:r>
      <w:r>
        <w:tab/>
        <w:t xml:space="preserve">d) </w:t>
      </w:r>
      <w:proofErr w:type="spellStart"/>
      <w:r>
        <w:t>Flexbox</w:t>
      </w:r>
      <w:proofErr w:type="spellEnd"/>
      <w:r>
        <w:t xml:space="preserve"> </w:t>
      </w:r>
    </w:p>
    <w:p w14:paraId="2AB1FDE0" w14:textId="77777777" w:rsidR="007D3128" w:rsidRDefault="00000000">
      <w:pPr>
        <w:spacing w:after="1" w:line="259" w:lineRule="auto"/>
        <w:ind w:left="735" w:firstLine="0"/>
      </w:pPr>
      <w:r>
        <w:rPr>
          <w:sz w:val="14"/>
        </w:rPr>
        <w:t xml:space="preserve"> </w:t>
      </w:r>
    </w:p>
    <w:p w14:paraId="09654335" w14:textId="77777777" w:rsidR="007D3128" w:rsidRDefault="00000000">
      <w:pPr>
        <w:spacing w:after="110" w:line="259" w:lineRule="auto"/>
        <w:ind w:left="735" w:firstLine="0"/>
      </w:pPr>
      <w:r>
        <w:rPr>
          <w:sz w:val="14"/>
        </w:rPr>
        <w:t xml:space="preserve"> </w:t>
      </w:r>
    </w:p>
    <w:p w14:paraId="0CD01103" w14:textId="77777777" w:rsidR="007D3128" w:rsidRDefault="00000000">
      <w:pPr>
        <w:numPr>
          <w:ilvl w:val="0"/>
          <w:numId w:val="1"/>
        </w:numPr>
        <w:ind w:left="719" w:hanging="360"/>
      </w:pPr>
      <w:r>
        <w:lastRenderedPageBreak/>
        <w:t xml:space="preserve">En un sitio web para poder regresar un directorio o carpeta se utiliza el código: </w:t>
      </w:r>
    </w:p>
    <w:p w14:paraId="252961E1" w14:textId="77777777" w:rsidR="007D3128" w:rsidRDefault="00000000">
      <w:pPr>
        <w:numPr>
          <w:ilvl w:val="1"/>
          <w:numId w:val="1"/>
        </w:numPr>
        <w:spacing w:after="37"/>
        <w:ind w:hanging="223"/>
      </w:pPr>
      <w:proofErr w:type="spellStart"/>
      <w:r>
        <w:t>nombre_carpeta</w:t>
      </w:r>
      <w:proofErr w:type="spellEnd"/>
      <w:r>
        <w:t xml:space="preserve">/ </w:t>
      </w:r>
      <w:r>
        <w:tab/>
      </w:r>
      <w:proofErr w:type="gramStart"/>
      <w:r>
        <w:t>b) ..</w:t>
      </w:r>
      <w:proofErr w:type="gramEnd"/>
      <w:r>
        <w:t xml:space="preserve">/ </w:t>
      </w:r>
      <w:r>
        <w:tab/>
        <w:t xml:space="preserve">c) </w:t>
      </w:r>
      <w:proofErr w:type="spellStart"/>
      <w:r>
        <w:t>return</w:t>
      </w:r>
      <w:proofErr w:type="spellEnd"/>
      <w:r>
        <w:t xml:space="preserve">/ </w:t>
      </w:r>
      <w:r>
        <w:tab/>
      </w:r>
      <w:r w:rsidRPr="00122A84">
        <w:rPr>
          <w:highlight w:val="yellow"/>
        </w:rPr>
        <w:t xml:space="preserve">d) &lt;a </w:t>
      </w:r>
      <w:proofErr w:type="spellStart"/>
      <w:proofErr w:type="gramStart"/>
      <w:r w:rsidRPr="00122A84">
        <w:rPr>
          <w:highlight w:val="yellow"/>
        </w:rPr>
        <w:t>href</w:t>
      </w:r>
      <w:proofErr w:type="spellEnd"/>
      <w:r w:rsidRPr="00122A84">
        <w:rPr>
          <w:highlight w:val="yellow"/>
        </w:rPr>
        <w:t>..</w:t>
      </w:r>
      <w:proofErr w:type="gramEnd"/>
      <w:r w:rsidRPr="00122A84">
        <w:rPr>
          <w:highlight w:val="yellow"/>
        </w:rPr>
        <w:t>&gt;</w:t>
      </w:r>
      <w:r>
        <w:t xml:space="preserve"> </w:t>
      </w:r>
    </w:p>
    <w:p w14:paraId="3F9CBAA6" w14:textId="77777777" w:rsidR="007D3128" w:rsidRDefault="00000000">
      <w:pPr>
        <w:spacing w:after="10" w:line="259" w:lineRule="auto"/>
        <w:ind w:left="735" w:firstLine="0"/>
      </w:pPr>
      <w:r>
        <w:rPr>
          <w:sz w:val="14"/>
        </w:rPr>
        <w:t xml:space="preserve"> </w:t>
      </w:r>
    </w:p>
    <w:p w14:paraId="7BB7FC28" w14:textId="4DF8A304" w:rsidR="007D3128" w:rsidRDefault="00000000" w:rsidP="00DB1EB5">
      <w:pPr>
        <w:spacing w:after="0" w:line="259" w:lineRule="auto"/>
        <w:ind w:left="0" w:firstLine="0"/>
      </w:pPr>
      <w:r>
        <w:rPr>
          <w:sz w:val="14"/>
        </w:rPr>
        <w:t xml:space="preserve"> </w:t>
      </w:r>
      <w:r>
        <w:rPr>
          <w:sz w:val="14"/>
        </w:rPr>
        <w:tab/>
        <w:t xml:space="preserve"> </w:t>
      </w:r>
    </w:p>
    <w:p w14:paraId="5C518EA1" w14:textId="77777777" w:rsidR="007D3128" w:rsidRDefault="00000000">
      <w:pPr>
        <w:numPr>
          <w:ilvl w:val="0"/>
          <w:numId w:val="1"/>
        </w:numPr>
        <w:ind w:left="719" w:hanging="360"/>
      </w:pPr>
      <w:r>
        <w:t xml:space="preserve">Etiqueta de HTML utilizada para establecer enlace a un recurso externo de CSS: </w:t>
      </w:r>
    </w:p>
    <w:p w14:paraId="3FD99952" w14:textId="77777777" w:rsidR="007D3128" w:rsidRDefault="00000000">
      <w:pPr>
        <w:numPr>
          <w:ilvl w:val="1"/>
          <w:numId w:val="1"/>
        </w:numPr>
        <w:spacing w:after="37"/>
        <w:ind w:hanging="223"/>
      </w:pPr>
      <w:r>
        <w:t xml:space="preserve">&lt;script ...&gt; </w:t>
      </w:r>
      <w:r>
        <w:tab/>
        <w:t>b) &lt;</w:t>
      </w:r>
      <w:proofErr w:type="spellStart"/>
      <w:r>
        <w:t>style</w:t>
      </w:r>
      <w:proofErr w:type="spellEnd"/>
      <w:r>
        <w:t xml:space="preserve"> ...&gt; </w:t>
      </w:r>
      <w:r>
        <w:tab/>
        <w:t xml:space="preserve">c) &lt;a ...&gt; </w:t>
      </w:r>
      <w:r>
        <w:tab/>
      </w:r>
      <w:r w:rsidRPr="00122A84">
        <w:rPr>
          <w:highlight w:val="yellow"/>
        </w:rPr>
        <w:t>d) &lt;</w:t>
      </w:r>
      <w:proofErr w:type="gramStart"/>
      <w:r w:rsidRPr="00122A84">
        <w:rPr>
          <w:highlight w:val="yellow"/>
        </w:rPr>
        <w:t>link</w:t>
      </w:r>
      <w:proofErr w:type="gramEnd"/>
      <w:r w:rsidRPr="00122A84">
        <w:rPr>
          <w:highlight w:val="yellow"/>
        </w:rPr>
        <w:t xml:space="preserve"> ...&gt;</w:t>
      </w:r>
      <w:r>
        <w:t xml:space="preserve"> </w:t>
      </w:r>
    </w:p>
    <w:p w14:paraId="19DBA8AC" w14:textId="77777777" w:rsidR="007D3128" w:rsidRDefault="00000000">
      <w:pPr>
        <w:spacing w:after="110" w:line="259" w:lineRule="auto"/>
        <w:ind w:left="14" w:firstLine="0"/>
      </w:pPr>
      <w:r>
        <w:rPr>
          <w:sz w:val="14"/>
        </w:rPr>
        <w:t xml:space="preserve"> </w:t>
      </w:r>
    </w:p>
    <w:p w14:paraId="1AE285B6" w14:textId="77777777" w:rsidR="007D3128" w:rsidRDefault="00000000">
      <w:pPr>
        <w:numPr>
          <w:ilvl w:val="0"/>
          <w:numId w:val="1"/>
        </w:numPr>
        <w:ind w:left="719" w:hanging="360"/>
      </w:pPr>
      <w:r>
        <w:t xml:space="preserve">Cuando se desea aplicar varias clases a un mismo elemento de HTML, el nombre de las clases se separa con: </w:t>
      </w:r>
    </w:p>
    <w:p w14:paraId="7F304592" w14:textId="77777777" w:rsidR="007D3128" w:rsidRDefault="00000000">
      <w:pPr>
        <w:numPr>
          <w:ilvl w:val="1"/>
          <w:numId w:val="1"/>
        </w:numPr>
        <w:spacing w:after="37"/>
        <w:ind w:hanging="223"/>
      </w:pPr>
      <w:r>
        <w:t xml:space="preserve">Punto y coma </w:t>
      </w:r>
      <w:r>
        <w:tab/>
        <w:t xml:space="preserve">b) Punto </w:t>
      </w:r>
      <w:r>
        <w:tab/>
        <w:t xml:space="preserve">c) Coma </w:t>
      </w:r>
      <w:r>
        <w:tab/>
      </w:r>
      <w:r w:rsidRPr="00122A84">
        <w:rPr>
          <w:highlight w:val="yellow"/>
        </w:rPr>
        <w:t>d) Espacio</w:t>
      </w:r>
      <w:r>
        <w:t xml:space="preserve"> </w:t>
      </w:r>
    </w:p>
    <w:p w14:paraId="79E9E38D" w14:textId="77777777" w:rsidR="007D3128" w:rsidRDefault="00000000">
      <w:pPr>
        <w:spacing w:after="110" w:line="259" w:lineRule="auto"/>
        <w:ind w:left="735" w:firstLine="0"/>
      </w:pPr>
      <w:r>
        <w:rPr>
          <w:sz w:val="14"/>
        </w:rPr>
        <w:t xml:space="preserve"> </w:t>
      </w:r>
    </w:p>
    <w:p w14:paraId="1CCB9F9F" w14:textId="77777777" w:rsidR="007D3128" w:rsidRDefault="00000000">
      <w:pPr>
        <w:numPr>
          <w:ilvl w:val="0"/>
          <w:numId w:val="1"/>
        </w:numPr>
        <w:ind w:left="719" w:hanging="360"/>
      </w:pPr>
      <w:r>
        <w:t xml:space="preserve">Colección de archivos preestablecidos que contienen estilos y componentes comunes utilizados para diseñar y desarrollar sitios web. Están diseñados para facilitar y agilizar el proceso de diseño web al proporcionar un conjunto de reglas y estilos predefinidos que los desarrolladores pueden utilizar como base para construir sus sitios.: </w:t>
      </w:r>
    </w:p>
    <w:p w14:paraId="4AB752EE" w14:textId="77777777" w:rsidR="007D3128" w:rsidRDefault="00000000">
      <w:pPr>
        <w:numPr>
          <w:ilvl w:val="1"/>
          <w:numId w:val="1"/>
        </w:numPr>
        <w:spacing w:after="37"/>
        <w:ind w:hanging="223"/>
      </w:pPr>
      <w:r>
        <w:t xml:space="preserve">CSS </w:t>
      </w:r>
      <w:r>
        <w:tab/>
        <w:t xml:space="preserve">b) JavaScript </w:t>
      </w:r>
      <w:r>
        <w:tab/>
      </w:r>
      <w:r w:rsidRPr="00122A84">
        <w:rPr>
          <w:highlight w:val="yellow"/>
        </w:rPr>
        <w:t>c) Framework</w:t>
      </w:r>
      <w:r>
        <w:t xml:space="preserve"> </w:t>
      </w:r>
      <w:r>
        <w:tab/>
        <w:t xml:space="preserve">d) Hosting </w:t>
      </w:r>
    </w:p>
    <w:p w14:paraId="75F548D4" w14:textId="77777777" w:rsidR="007D3128" w:rsidRDefault="00000000">
      <w:pPr>
        <w:spacing w:after="110" w:line="259" w:lineRule="auto"/>
        <w:ind w:left="735" w:firstLine="0"/>
      </w:pPr>
      <w:r>
        <w:rPr>
          <w:sz w:val="14"/>
        </w:rPr>
        <w:t xml:space="preserve"> </w:t>
      </w:r>
    </w:p>
    <w:p w14:paraId="5DF7DB15" w14:textId="77777777" w:rsidR="007D3128" w:rsidRDefault="00000000">
      <w:pPr>
        <w:numPr>
          <w:ilvl w:val="0"/>
          <w:numId w:val="1"/>
        </w:numPr>
        <w:ind w:left="719" w:hanging="360"/>
      </w:pPr>
      <w:r>
        <w:t xml:space="preserve">Característica clave de CSS utilizadas principalmente en el contexto de diseño web adaptable. Permiten a los desarrolladores web crear sitios web que se adapten de manera dinámica a diferentes tamaños y tipos de pantallas de los diversos dispositivos: </w:t>
      </w:r>
    </w:p>
    <w:p w14:paraId="089CAE64" w14:textId="77777777" w:rsidR="007D3128" w:rsidRDefault="00000000">
      <w:pPr>
        <w:numPr>
          <w:ilvl w:val="1"/>
          <w:numId w:val="1"/>
        </w:numPr>
        <w:ind w:hanging="223"/>
      </w:pPr>
      <w:proofErr w:type="spellStart"/>
      <w:r>
        <w:t>Grid</w:t>
      </w:r>
      <w:proofErr w:type="spellEnd"/>
      <w:r>
        <w:t xml:space="preserve"> </w:t>
      </w:r>
      <w:r>
        <w:tab/>
        <w:t xml:space="preserve">b) </w:t>
      </w:r>
      <w:proofErr w:type="spellStart"/>
      <w:r>
        <w:t>Screen</w:t>
      </w:r>
      <w:proofErr w:type="spellEnd"/>
      <w:r>
        <w:t xml:space="preserve"> </w:t>
      </w:r>
      <w:r>
        <w:tab/>
        <w:t xml:space="preserve">c) Media </w:t>
      </w:r>
      <w:proofErr w:type="spellStart"/>
      <w:r>
        <w:t>Queries</w:t>
      </w:r>
      <w:proofErr w:type="spellEnd"/>
      <w:r>
        <w:t xml:space="preserve"> </w:t>
      </w:r>
      <w:r>
        <w:tab/>
      </w:r>
      <w:r w:rsidRPr="00122A84">
        <w:rPr>
          <w:highlight w:val="yellow"/>
        </w:rPr>
        <w:t>d) Responsive</w:t>
      </w:r>
      <w:r>
        <w:t xml:space="preserve"> </w:t>
      </w:r>
    </w:p>
    <w:p w14:paraId="7DDAEC2B" w14:textId="77777777" w:rsidR="007D3128" w:rsidRDefault="00000000">
      <w:pPr>
        <w:spacing w:after="0" w:line="259" w:lineRule="auto"/>
        <w:ind w:left="0" w:firstLine="0"/>
      </w:pPr>
      <w:r>
        <w:t xml:space="preserve"> </w:t>
      </w:r>
    </w:p>
    <w:sectPr w:rsidR="007D3128">
      <w:pgSz w:w="12240" w:h="15840"/>
      <w:pgMar w:top="750" w:right="728" w:bottom="143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82AA6"/>
    <w:multiLevelType w:val="hybridMultilevel"/>
    <w:tmpl w:val="D0A278AC"/>
    <w:lvl w:ilvl="0" w:tplc="E686386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6CBDCA">
      <w:start w:val="1"/>
      <w:numFmt w:val="lowerLetter"/>
      <w:lvlText w:val="%2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60D3EC">
      <w:start w:val="1"/>
      <w:numFmt w:val="lowerRoman"/>
      <w:lvlText w:val="%3"/>
      <w:lvlJc w:val="left"/>
      <w:pPr>
        <w:ind w:left="1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2038CE">
      <w:start w:val="1"/>
      <w:numFmt w:val="decimal"/>
      <w:lvlText w:val="%4"/>
      <w:lvlJc w:val="left"/>
      <w:pPr>
        <w:ind w:left="2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DC11A8">
      <w:start w:val="1"/>
      <w:numFmt w:val="lowerLetter"/>
      <w:lvlText w:val="%5"/>
      <w:lvlJc w:val="left"/>
      <w:pPr>
        <w:ind w:left="3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E6DE10">
      <w:start w:val="1"/>
      <w:numFmt w:val="lowerRoman"/>
      <w:lvlText w:val="%6"/>
      <w:lvlJc w:val="left"/>
      <w:pPr>
        <w:ind w:left="4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EAFB2A">
      <w:start w:val="1"/>
      <w:numFmt w:val="decimal"/>
      <w:lvlText w:val="%7"/>
      <w:lvlJc w:val="left"/>
      <w:pPr>
        <w:ind w:left="4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70E53E">
      <w:start w:val="1"/>
      <w:numFmt w:val="lowerLetter"/>
      <w:lvlText w:val="%8"/>
      <w:lvlJc w:val="left"/>
      <w:pPr>
        <w:ind w:left="5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7E16FE">
      <w:start w:val="1"/>
      <w:numFmt w:val="lowerRoman"/>
      <w:lvlText w:val="%9"/>
      <w:lvlJc w:val="left"/>
      <w:pPr>
        <w:ind w:left="6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831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128"/>
    <w:rsid w:val="00122A84"/>
    <w:rsid w:val="005B274C"/>
    <w:rsid w:val="007D3128"/>
    <w:rsid w:val="00CB5DED"/>
    <w:rsid w:val="00CC643E"/>
    <w:rsid w:val="00DB1EB5"/>
    <w:rsid w:val="00FA2426"/>
    <w:rsid w:val="53650633"/>
    <w:rsid w:val="60EEC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85DBB"/>
  <w15:docId w15:val="{4CE25789-7CF1-4C92-B11D-F9F7C0DE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64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9C12F99256A6429A70068A5200DDD7" ma:contentTypeVersion="12" ma:contentTypeDescription="Crear nuevo documento." ma:contentTypeScope="" ma:versionID="11599dc666fd7aa6834d2df9271bbc2c">
  <xsd:schema xmlns:xsd="http://www.w3.org/2001/XMLSchema" xmlns:xs="http://www.w3.org/2001/XMLSchema" xmlns:p="http://schemas.microsoft.com/office/2006/metadata/properties" xmlns:ns2="7fd5dabe-ad11-4e72-aed6-dd4dae0b96ae" xmlns:ns3="4321013b-8bfe-4343-80b0-f2715d21ef9b" targetNamespace="http://schemas.microsoft.com/office/2006/metadata/properties" ma:root="true" ma:fieldsID="76aa3cc1e70848aa64a6ab4b2970027e" ns2:_="" ns3:_="">
    <xsd:import namespace="7fd5dabe-ad11-4e72-aed6-dd4dae0b96ae"/>
    <xsd:import namespace="4321013b-8bfe-4343-80b0-f2715d21ef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5dabe-ad11-4e72-aed6-dd4dae0b9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105ba9a9-c279-41d8-8698-64cde955f3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1013b-8bfe-4343-80b0-f2715d21ef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163a53b-632c-4aef-8134-f9c9aabd3b1c}" ma:internalName="TaxCatchAll" ma:showField="CatchAllData" ma:web="4321013b-8bfe-4343-80b0-f2715d21ef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21013b-8bfe-4343-80b0-f2715d21ef9b" xsi:nil="true"/>
    <lcf76f155ced4ddcb4097134ff3c332f xmlns="7fd5dabe-ad11-4e72-aed6-dd4dae0b96a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38A6F6-7262-4369-9503-929964389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5dabe-ad11-4e72-aed6-dd4dae0b96ae"/>
    <ds:schemaRef ds:uri="4321013b-8bfe-4343-80b0-f2715d21e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6777A7-9010-4D08-AC3A-ACF7CB2671C9}">
  <ds:schemaRefs>
    <ds:schemaRef ds:uri="http://schemas.microsoft.com/office/2006/metadata/properties"/>
    <ds:schemaRef ds:uri="http://schemas.microsoft.com/office/infopath/2007/PartnerControls"/>
    <ds:schemaRef ds:uri="4321013b-8bfe-4343-80b0-f2715d21ef9b"/>
    <ds:schemaRef ds:uri="7fd5dabe-ad11-4e72-aed6-dd4dae0b96ae"/>
  </ds:schemaRefs>
</ds:datastoreItem>
</file>

<file path=customXml/itemProps3.xml><?xml version="1.0" encoding="utf-8"?>
<ds:datastoreItem xmlns:ds="http://schemas.openxmlformats.org/officeDocument/2006/customXml" ds:itemID="{ABE0B5D9-B36F-467C-98B1-12A18EBF2A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421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226384 - VICTOR EMANUEL TICURU AREVALO</cp:lastModifiedBy>
  <cp:revision>2</cp:revision>
  <dcterms:created xsi:type="dcterms:W3CDTF">2025-04-29T00:41:00Z</dcterms:created>
  <dcterms:modified xsi:type="dcterms:W3CDTF">2025-04-29T00:41:00Z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0x010100849C12F99256A6429A70068A5200DDD7</vt:lpwstr>
  </property>
  <property fmtid="{D5CDD505-2E9C-101B-9397-08002B2CF9AE}" pid="3" name="MediaServiceImageTags">
    <vt:lpwstr/>
  </property>
</Properties>
</file>