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72" w:rsidRPr="00CB7672" w:rsidRDefault="00CB7672" w:rsidP="00CB7672">
      <w:pPr>
        <w:spacing w:after="20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B7672">
        <w:rPr>
          <w:rFonts w:ascii="Times New Roman" w:eastAsia="Times New Roman" w:hAnsi="Times New Roman" w:cs="Times New Roman"/>
          <w:sz w:val="52"/>
          <w:lang w:val="en-US"/>
        </w:rPr>
        <w:t>Al-</w:t>
      </w:r>
      <w:proofErr w:type="spellStart"/>
      <w:r w:rsidRPr="00CB7672">
        <w:rPr>
          <w:rFonts w:ascii="Times New Roman" w:eastAsia="Times New Roman" w:hAnsi="Times New Roman" w:cs="Times New Roman"/>
          <w:sz w:val="52"/>
          <w:lang w:val="en-US"/>
        </w:rPr>
        <w:t>Xorazmiy</w:t>
      </w:r>
      <w:proofErr w:type="spellEnd"/>
      <w:r w:rsidRPr="00CB7672">
        <w:rPr>
          <w:rFonts w:ascii="Times New Roman" w:eastAsia="Times New Roman" w:hAnsi="Times New Roman" w:cs="Times New Roman"/>
          <w:sz w:val="52"/>
          <w:lang w:val="en-US"/>
        </w:rPr>
        <w:t xml:space="preserve"> </w:t>
      </w:r>
      <w:proofErr w:type="spellStart"/>
      <w:r w:rsidRPr="00CB7672">
        <w:rPr>
          <w:rFonts w:ascii="Times New Roman" w:eastAsia="Times New Roman" w:hAnsi="Times New Roman" w:cs="Times New Roman"/>
          <w:sz w:val="52"/>
          <w:lang w:val="en-US"/>
        </w:rPr>
        <w:t>nomidagi</w:t>
      </w:r>
      <w:proofErr w:type="spellEnd"/>
      <w:r w:rsidRPr="00CB7672">
        <w:rPr>
          <w:rFonts w:ascii="Times New Roman" w:eastAsia="Times New Roman" w:hAnsi="Times New Roman" w:cs="Times New Roman"/>
          <w:sz w:val="52"/>
          <w:lang w:val="en-US"/>
        </w:rPr>
        <w:t xml:space="preserve"> Toshkent </w:t>
      </w:r>
      <w:proofErr w:type="spellStart"/>
      <w:r w:rsidRPr="00CB7672">
        <w:rPr>
          <w:rFonts w:ascii="Times New Roman" w:eastAsia="Times New Roman" w:hAnsi="Times New Roman" w:cs="Times New Roman"/>
          <w:sz w:val="52"/>
          <w:lang w:val="en-US"/>
        </w:rPr>
        <w:t>axborot</w:t>
      </w:r>
      <w:proofErr w:type="spellEnd"/>
      <w:r w:rsidRPr="00CB7672">
        <w:rPr>
          <w:rFonts w:ascii="Times New Roman" w:eastAsia="Times New Roman" w:hAnsi="Times New Roman" w:cs="Times New Roman"/>
          <w:sz w:val="52"/>
          <w:lang w:val="en-US"/>
        </w:rPr>
        <w:t xml:space="preserve"> </w:t>
      </w:r>
      <w:proofErr w:type="spellStart"/>
      <w:r w:rsidRPr="00CB7672">
        <w:rPr>
          <w:rFonts w:ascii="Times New Roman" w:eastAsia="Times New Roman" w:hAnsi="Times New Roman" w:cs="Times New Roman"/>
          <w:sz w:val="52"/>
          <w:lang w:val="en-US"/>
        </w:rPr>
        <w:t>texnologiyalari</w:t>
      </w:r>
      <w:proofErr w:type="spellEnd"/>
      <w:r w:rsidRPr="00CB7672">
        <w:rPr>
          <w:rFonts w:ascii="Times New Roman" w:eastAsia="Times New Roman" w:hAnsi="Times New Roman" w:cs="Times New Roman"/>
          <w:sz w:val="52"/>
          <w:lang w:val="en-US"/>
        </w:rPr>
        <w:t xml:space="preserve"> </w:t>
      </w:r>
      <w:proofErr w:type="spellStart"/>
      <w:r w:rsidRPr="00CB7672">
        <w:rPr>
          <w:rFonts w:ascii="Times New Roman" w:eastAsia="Times New Roman" w:hAnsi="Times New Roman" w:cs="Times New Roman"/>
          <w:sz w:val="52"/>
          <w:lang w:val="en-US"/>
        </w:rPr>
        <w:t>universiteti</w:t>
      </w:r>
      <w:proofErr w:type="spellEnd"/>
    </w:p>
    <w:p w:rsidR="00CB7672" w:rsidRPr="00CB767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CB767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CB767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CB7672" w:rsidRDefault="00CB7672" w:rsidP="00CB767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48"/>
          <w:lang w:val="en-US"/>
        </w:rPr>
        <w:t>MatLabda</w:t>
      </w:r>
      <w:proofErr w:type="spellEnd"/>
      <w:r>
        <w:rPr>
          <w:rFonts w:ascii="Times New Roman" w:eastAsia="Times New Roman" w:hAnsi="Times New Roman" w:cs="Times New Roman"/>
          <w:sz w:val="4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lang w:val="en-US"/>
        </w:rPr>
        <w:t>dasturlash</w:t>
      </w:r>
      <w:proofErr w:type="spellEnd"/>
    </w:p>
    <w:p w:rsidR="00CB7672" w:rsidRPr="009663D2" w:rsidRDefault="00CB7672" w:rsidP="009663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u w:val="single"/>
          <w:lang w:val="en-US"/>
        </w:rPr>
      </w:pPr>
      <w:proofErr w:type="spellStart"/>
      <w:r w:rsidRPr="00CB7672">
        <w:rPr>
          <w:rFonts w:ascii="Times New Roman" w:eastAsia="Times New Roman" w:hAnsi="Times New Roman" w:cs="Times New Roman"/>
          <w:b/>
          <w:sz w:val="48"/>
          <w:lang w:val="en-US"/>
        </w:rPr>
        <w:t>Mavzu</w:t>
      </w:r>
      <w:proofErr w:type="spellEnd"/>
      <w:r w:rsidRPr="00CB7672">
        <w:rPr>
          <w:rFonts w:ascii="Times New Roman" w:eastAsia="Times New Roman" w:hAnsi="Times New Roman" w:cs="Times New Roman"/>
          <w:b/>
          <w:sz w:val="48"/>
          <w:lang w:val="en-US"/>
        </w:rPr>
        <w:t xml:space="preserve">: </w:t>
      </w:r>
      <w:r w:rsidR="009663D2" w:rsidRPr="009663D2">
        <w:rPr>
          <w:rFonts w:ascii="Times New Roman" w:eastAsia="Times New Roman" w:hAnsi="Times New Roman" w:cs="Times New Roman"/>
          <w:sz w:val="48"/>
          <w:u w:val="single"/>
          <w:lang w:val="en-US"/>
        </w:rPr>
        <w:t>MATLAB</w:t>
      </w:r>
      <w:proofErr w:type="gramStart"/>
      <w:r w:rsidR="009663D2" w:rsidRPr="009663D2">
        <w:rPr>
          <w:rFonts w:ascii="Times New Roman" w:eastAsia="Times New Roman" w:hAnsi="Times New Roman" w:cs="Times New Roman"/>
          <w:sz w:val="48"/>
          <w:u w:val="single"/>
          <w:lang w:val="en-US"/>
        </w:rPr>
        <w:t>ДА  ДАСТУРЛАШ</w:t>
      </w:r>
      <w:proofErr w:type="gramEnd"/>
      <w:r w:rsidR="009663D2" w:rsidRPr="009663D2">
        <w:rPr>
          <w:rFonts w:ascii="Times New Roman" w:eastAsia="Times New Roman" w:hAnsi="Times New Roman" w:cs="Times New Roman"/>
          <w:sz w:val="48"/>
          <w:u w:val="single"/>
          <w:lang w:val="en-US"/>
        </w:rPr>
        <w:t xml:space="preserve">. СЦЕНАРИЙ ФАЙЛЛАРИ (СКРИПТ) ВА ФАЙЛ </w:t>
      </w:r>
      <w:proofErr w:type="gramStart"/>
      <w:r w:rsidR="009663D2" w:rsidRPr="009663D2">
        <w:rPr>
          <w:rFonts w:ascii="Times New Roman" w:eastAsia="Times New Roman" w:hAnsi="Times New Roman" w:cs="Times New Roman"/>
          <w:sz w:val="48"/>
          <w:u w:val="single"/>
          <w:lang w:val="en-US"/>
        </w:rPr>
        <w:t>ФУНКЦИЯЛАРНИ  ТУЗИШ</w:t>
      </w:r>
      <w:proofErr w:type="gramEnd"/>
    </w:p>
    <w:p w:rsidR="00CB7672" w:rsidRPr="009663D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9663D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9663D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9663D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9663D2" w:rsidRDefault="00CB7672" w:rsidP="00CB7672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CB7672" w:rsidRPr="009663D2" w:rsidRDefault="00CB7672" w:rsidP="00CB7672">
      <w:pPr>
        <w:spacing w:after="200" w:line="276" w:lineRule="auto"/>
        <w:ind w:left="5049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 xml:space="preserve">316-18- </w:t>
      </w:r>
      <w:proofErr w:type="spellStart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>guruh</w:t>
      </w:r>
      <w:proofErr w:type="spellEnd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>talabasi</w:t>
      </w:r>
      <w:proofErr w:type="spellEnd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>:</w:t>
      </w:r>
    </w:p>
    <w:p w:rsidR="00CB7672" w:rsidRPr="009663D2" w:rsidRDefault="00CB7672" w:rsidP="00CB7672">
      <w:pPr>
        <w:spacing w:after="200" w:line="276" w:lineRule="auto"/>
        <w:ind w:left="5049"/>
        <w:rPr>
          <w:rFonts w:ascii="Times New Roman" w:eastAsia="Times New Roman" w:hAnsi="Times New Roman" w:cs="Times New Roman"/>
          <w:b/>
          <w:sz w:val="32"/>
          <w:lang w:val="en-US"/>
        </w:rPr>
      </w:pPr>
      <w:proofErr w:type="spellStart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>Hamidov</w:t>
      </w:r>
      <w:proofErr w:type="spellEnd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t>Sardor</w:t>
      </w:r>
      <w:proofErr w:type="spellEnd"/>
    </w:p>
    <w:p w:rsidR="00CB7672" w:rsidRPr="009663D2" w:rsidRDefault="00CB7672" w:rsidP="009663D2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9663D2">
        <w:rPr>
          <w:rFonts w:ascii="Times New Roman" w:eastAsia="Times New Roman" w:hAnsi="Times New Roman" w:cs="Times New Roman"/>
          <w:b/>
          <w:sz w:val="32"/>
          <w:lang w:val="en-US"/>
        </w:rPr>
        <w:br w:type="page"/>
      </w:r>
    </w:p>
    <w:p w:rsidR="00CB7672" w:rsidRPr="009663D2" w:rsidRDefault="00CB7672">
      <w:pPr>
        <w:rPr>
          <w:lang w:val="en-US"/>
        </w:rPr>
      </w:pPr>
    </w:p>
    <w:p w:rsidR="009663D2" w:rsidRDefault="00CD61DB" w:rsidP="009663D2">
      <w:pPr>
        <w:spacing w:after="0" w:line="360" w:lineRule="auto"/>
        <w:jc w:val="both"/>
        <w:rPr>
          <w:szCs w:val="28"/>
          <w:lang w:val="uz-Cyrl-UZ"/>
        </w:rPr>
      </w:pPr>
      <w:r w:rsidRPr="009663D2">
        <w:t>13.</w:t>
      </w:r>
      <w:r w:rsidRPr="009663D2">
        <w:rPr>
          <w:rFonts w:ascii="Times New Roman" w:hAnsi="Times New Roman" w:cs="Times New Roman"/>
        </w:rPr>
        <w:tab/>
      </w:r>
      <w:r w:rsidR="009663D2">
        <w:rPr>
          <w:szCs w:val="28"/>
          <w:lang w:val="uz-Cyrl-UZ"/>
        </w:rPr>
        <w:t>Айлана радиусини ва узунлигини квадратини ҳисобловчи файл функция ёзинг.</w:t>
      </w:r>
    </w:p>
    <w:p w:rsidR="009663D2" w:rsidRPr="009663D2" w:rsidRDefault="009663D2" w:rsidP="009663D2">
      <w:pPr>
        <w:shd w:val="clear" w:color="auto" w:fill="FFFFFF"/>
        <w:spacing w:after="150" w:line="240" w:lineRule="auto"/>
        <w:ind w:firstLine="708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Aylana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maydonini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ff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shartlari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bilan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hisoblash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uchun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areaCircle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nomli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funktsiyani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yozishim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kerak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: 1.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Funksiya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aylana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radiusi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bo‘</w:t>
      </w:r>
      <w:proofErr w:type="gram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bitta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kirishni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qabul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qilishi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kerak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. 2. Agar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kirish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skaler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vektor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yoki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matritsa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bo'lsa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funktsiya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ishlashi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kerak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. 3.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Funktsiya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har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mos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keladigan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element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uchun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aylana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maydonini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o'z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ichiga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olgan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kirish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bilan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xil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o'lchamdagi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bitta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chiqishni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qaytarishi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kerak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. 4.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Kirish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sifatida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manfiy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radius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berilgan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bo'lsa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funksiya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xatoni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ko'rsatish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uchun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-1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qiymatini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qaytarishi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kerak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</w:p>
    <w:p w:rsidR="009663D2" w:rsidRPr="009663D2" w:rsidRDefault="009663D2" w:rsidP="009663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Menda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allaqachon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dan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3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gacha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bo'lgan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funksiya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uchun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kodim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bor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bundan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mustasno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4.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Mening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kodim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quyida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ko'rsatilgan</w:t>
      </w:r>
      <w:proofErr w:type="spellEnd"/>
      <w:r w:rsidRPr="009663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9663D2" w:rsidRDefault="009663D2" w:rsidP="009663D2">
      <w:pPr>
        <w:spacing w:after="0" w:line="360" w:lineRule="auto"/>
        <w:jc w:val="both"/>
        <w:rPr>
          <w:szCs w:val="28"/>
          <w:lang w:val="uz-Cyrl-UZ"/>
        </w:rPr>
      </w:pPr>
    </w:p>
    <w:p w:rsidR="00CD61DB" w:rsidRPr="009663D2" w:rsidRDefault="00CD61DB">
      <w:pPr>
        <w:rPr>
          <w:lang w:val="uz-Cyrl-UZ"/>
        </w:rPr>
      </w:pP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function area = 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areaCircle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(r)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if any(r&lt;0)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A = r % array of random integers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negIndices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= A &lt; 0;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B = A; % copy A into new array B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B(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negIndices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) = -</w:t>
      </w:r>
      <w:proofErr w:type="gramStart"/>
      <w:r w:rsidRPr="009663D2">
        <w:rPr>
          <w:rFonts w:ascii="Times New Roman" w:hAnsi="Times New Roman" w:cs="Times New Roman"/>
          <w:b/>
          <w:sz w:val="40"/>
          <w:lang w:val="en-US"/>
        </w:rPr>
        <w:t>1  %</w:t>
      </w:r>
      <w:proofErr w:type="gramEnd"/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replace the negative values in B with -1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area = B(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negIndices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);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else 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  area = pi*r.^2;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end</w:t>
      </w:r>
    </w:p>
    <w:p w:rsidR="00CB767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end</w:t>
      </w:r>
    </w:p>
    <w:p w:rsid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</w:p>
    <w:p w:rsid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lang w:val="en-US"/>
        </w:rPr>
        <w:t>Javob</w:t>
      </w:r>
      <w:proofErr w:type="spellEnd"/>
      <w:r>
        <w:rPr>
          <w:rFonts w:ascii="Times New Roman" w:hAnsi="Times New Roman" w:cs="Times New Roman"/>
          <w:b/>
          <w:sz w:val="40"/>
          <w:lang w:val="en-US"/>
        </w:rPr>
        <w:t>: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r1 = 2;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area1 = 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areaCircle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(r1)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r2 = [2 5; 0.5 1];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area2 = 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areaCircle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(r2)</w:t>
      </w:r>
    </w:p>
    <w:p w:rsidR="009663D2" w:rsidRP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>r3 = [1 1.5 3 -4];</w:t>
      </w:r>
    </w:p>
    <w:p w:rsid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Times New Roman" w:hAnsi="Times New Roman" w:cs="Times New Roman"/>
          <w:b/>
          <w:sz w:val="40"/>
          <w:lang w:val="en-US"/>
        </w:rPr>
        <w:t xml:space="preserve">area3 = </w:t>
      </w:r>
      <w:proofErr w:type="spellStart"/>
      <w:r w:rsidRPr="009663D2">
        <w:rPr>
          <w:rFonts w:ascii="Times New Roman" w:hAnsi="Times New Roman" w:cs="Times New Roman"/>
          <w:b/>
          <w:sz w:val="40"/>
          <w:lang w:val="en-US"/>
        </w:rPr>
        <w:t>areaCircle</w:t>
      </w:r>
      <w:proofErr w:type="spellEnd"/>
      <w:r w:rsidRPr="009663D2">
        <w:rPr>
          <w:rFonts w:ascii="Times New Roman" w:hAnsi="Times New Roman" w:cs="Times New Roman"/>
          <w:b/>
          <w:sz w:val="40"/>
          <w:lang w:val="en-US"/>
        </w:rPr>
        <w:t>(r3)</w:t>
      </w:r>
    </w:p>
    <w:p w:rsidR="009663D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bookmarkStart w:id="0" w:name="_GoBack"/>
      <w:bookmarkEnd w:id="0"/>
    </w:p>
    <w:p w:rsidR="009663D2" w:rsidRPr="00CB7672" w:rsidRDefault="009663D2" w:rsidP="009663D2">
      <w:pPr>
        <w:spacing w:after="0"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area3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xatoni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ko'rsatish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uchun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oxirgi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element -1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bo'lishi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kerak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bo'lgan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qiymatlar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qatorini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berishi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kerak</w:t>
      </w:r>
      <w:proofErr w:type="spellEnd"/>
      <w:r w:rsidRPr="009663D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maydonni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hisoblash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uchun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ishlatilmasligi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kerak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Oldindan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rahmat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!</w:t>
      </w:r>
    </w:p>
    <w:sectPr w:rsidR="009663D2" w:rsidRPr="00CB7672" w:rsidSect="00CB76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06402"/>
    <w:multiLevelType w:val="hybridMultilevel"/>
    <w:tmpl w:val="FBD0E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02"/>
    <w:rsid w:val="00064574"/>
    <w:rsid w:val="00710E02"/>
    <w:rsid w:val="009663D2"/>
    <w:rsid w:val="00CB7672"/>
    <w:rsid w:val="00C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7660"/>
  <w15:chartTrackingRefBased/>
  <w15:docId w15:val="{A7FB4980-4394-4BBC-8A08-88D65770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7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6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wrapper">
    <w:name w:val="textwrapper"/>
    <w:basedOn w:val="a0"/>
    <w:rsid w:val="0096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112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087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709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47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872226486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4976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263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910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764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2022-04-05T17:10:00Z</dcterms:created>
  <dcterms:modified xsi:type="dcterms:W3CDTF">2022-04-24T17:38:00Z</dcterms:modified>
</cp:coreProperties>
</file>