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Request for Proposal (RFP)</w:t>
      </w:r>
    </w:p>
    <w:p>
      <w:r>
        <w:t>For: AI-Driven Customer Interaction Chatbot</w:t>
      </w:r>
    </w:p>
    <w:p>
      <w:r>
        <w:t>Issued by: MegaInsurance</w:t>
      </w:r>
    </w:p>
    <w:p>
      <w:r>
        <w:t>Issue Date: [Insert Date]</w:t>
      </w:r>
    </w:p>
    <w:p>
      <w:r>
        <w:t>RFP Reference Number: MI-2024-CHATBOT-01</w:t>
      </w:r>
    </w:p>
    <w:p/>
    <w:p>
      <w:pPr>
        <w:pStyle w:val="Heading1"/>
      </w:pPr>
      <w:r>
        <w:t>1. Introduction</w:t>
      </w:r>
    </w:p>
    <w:p>
      <w:r>
        <w:t>MegaInsurance is a leading provider of insurance products and services, committed to delivering exceptional customer experiences. To further enhance our digital capabilities, we are seeking proposals from qualified vendors to provide an AI-driven customer interaction chatbot. The chatbot will serve as a digital assistant for our customers, enabling them to obtain information about their policies, manage their accounts, and handle claims efficiently.</w:t>
      </w:r>
    </w:p>
    <w:p>
      <w:pPr>
        <w:pStyle w:val="Heading1"/>
      </w:pPr>
      <w:r>
        <w:t>2. Purpose and Objectives</w:t>
      </w:r>
    </w:p>
    <w:p>
      <w:r>
        <w:t>The purpose of this RFP is to solicit proposals for a robust, scalable, and secure AI chatbot solution that will:</w:t>
      </w:r>
    </w:p>
    <w:p>
      <w:r>
        <w:t>- Provide 24/7 customer support via web and mobile channels.</w:t>
      </w:r>
    </w:p>
    <w:p>
      <w:r>
        <w:t>- Allow customers to access information about their insurance policies, premiums, and coverage.</w:t>
      </w:r>
    </w:p>
    <w:p>
      <w:r>
        <w:t>- Enable customers to initiate, track, and manage claims.</w:t>
      </w:r>
    </w:p>
    <w:p>
      <w:r>
        <w:t>- Integrate seamlessly with MegaInsurance’s back-office systems via APIs (read/write access).</w:t>
      </w:r>
    </w:p>
    <w:p>
      <w:r>
        <w:t>- Continuously improve through self-learning capabilities (machine learning/NLP).</w:t>
      </w:r>
    </w:p>
    <w:p>
      <w:r>
        <w:t>- Ensure compliance with all relevant data privacy and security regulations.</w:t>
      </w:r>
    </w:p>
    <w:p>
      <w:pPr>
        <w:pStyle w:val="Heading1"/>
      </w:pPr>
      <w:r>
        <w:t>3. Scope of Work</w:t>
      </w:r>
    </w:p>
    <w:p>
      <w:r>
        <w:t>The selected vendor will be responsible for:</w:t>
      </w:r>
    </w:p>
    <w:p>
      <w:r>
        <w:t>- Designing, developing, and deploying an AI-driven chatbot tailored to MegaInsurance’s requirements.</w:t>
      </w:r>
    </w:p>
    <w:p>
      <w:r>
        <w:t>- Integrating the chatbot with existing back-office systems (policy management, claims processing, CRM, etc.) via secure APIs.</w:t>
      </w:r>
    </w:p>
    <w:p>
      <w:r>
        <w:t>- Enabling the chatbot to perform both informational and transactional tasks (e.g., policy updates, claim submissions).</w:t>
      </w:r>
    </w:p>
    <w:p>
      <w:r>
        <w:t>- Implementing self-learning mechanisms to improve performance and accuracy over time.</w:t>
      </w:r>
    </w:p>
    <w:p>
      <w:r>
        <w:t>- Providing a user-friendly interface for both customers and internal administrators.</w:t>
      </w:r>
    </w:p>
    <w:p>
      <w:r>
        <w:t>- Ensuring multi-channel support (web, mobile app, potentially messaging platforms).</w:t>
      </w:r>
    </w:p>
    <w:p>
      <w:r>
        <w:t>- Delivering comprehensive documentation and training for MegaInsurance staff.</w:t>
      </w:r>
    </w:p>
    <w:p>
      <w:r>
        <w:t>- Offering ongoing support, maintenance, and updates.</w:t>
      </w:r>
    </w:p>
    <w:p>
      <w:pPr>
        <w:pStyle w:val="Heading1"/>
      </w:pPr>
      <w:r>
        <w:t>4. Functional Requirements</w:t>
      </w:r>
    </w:p>
    <w:p>
      <w:r>
        <w:t>The chatbot solution must include, but is not limited to, the following features:</w:t>
      </w:r>
    </w:p>
    <w:p>
      <w:r>
        <w:t>- Customer Authentication: Secure login and identity verification.</w:t>
      </w:r>
    </w:p>
    <w:p>
      <w:r>
        <w:t>- Policy Information: Retrieve and display policy details, premium schedules, and coverage information.</w:t>
      </w:r>
    </w:p>
    <w:p>
      <w:r>
        <w:t>- Policy Management: Allow customers to update contact information, request policy changes, and download documents.</w:t>
      </w:r>
    </w:p>
    <w:p>
      <w:r>
        <w:t>- Claims Management: Enable claim initiation, status tracking, and document uploads.</w:t>
      </w:r>
    </w:p>
    <w:p>
      <w:r>
        <w:t>- Payment Processing: Provide information on payment status and facilitate premium payments.</w:t>
      </w:r>
    </w:p>
    <w:p>
      <w:r>
        <w:t>- Natural Language Understanding: Accurately interpret customer queries in natural language.</w:t>
      </w:r>
    </w:p>
    <w:p>
      <w:r>
        <w:t>- Self-Learning: Utilize machine learning to improve responses and expand knowledge base over time.</w:t>
      </w:r>
    </w:p>
    <w:p>
      <w:r>
        <w:t>- Multi-Language Support: (Optional) Support for multiple languages.</w:t>
      </w:r>
    </w:p>
    <w:p>
      <w:r>
        <w:t>- Escalation: Seamless handoff to human agents when necessary.</w:t>
      </w:r>
    </w:p>
    <w:p>
      <w:r>
        <w:t>- Analytics &amp; Reporting: Track usage, customer satisfaction, and chatbot performance.</w:t>
      </w:r>
    </w:p>
    <w:p>
      <w:r>
        <w:t>- Accessibility: Comply with accessibility standards (e.g., WCAG 2.1).</w:t>
      </w:r>
    </w:p>
    <w:p>
      <w:pPr>
        <w:pStyle w:val="Heading1"/>
      </w:pPr>
      <w:r>
        <w:t>5. Technical Requirements</w:t>
      </w:r>
    </w:p>
    <w:p>
      <w:r>
        <w:t>- API Integration: Read/write access to MegaInsurance’s back-office systems via RESTful APIs.</w:t>
      </w:r>
    </w:p>
    <w:p>
      <w:r>
        <w:t>- Security: End-to-end encryption, secure data storage, and compliance with GDPR, HIPAA, and other relevant regulations.</w:t>
      </w:r>
    </w:p>
    <w:p>
      <w:r>
        <w:t>- Scalability: Support for high volumes of concurrent users.</w:t>
      </w:r>
    </w:p>
    <w:p>
      <w:r>
        <w:t>- Deployment: Cloud-based, on-premises, or hybrid deployment options.</w:t>
      </w:r>
    </w:p>
    <w:p>
      <w:r>
        <w:t>- Monitoring: Real-time monitoring and alerting for system health and performance.</w:t>
      </w:r>
    </w:p>
    <w:p>
      <w:r>
        <w:t>- Disaster Recovery: Robust backup and recovery mechanisms.</w:t>
      </w:r>
    </w:p>
    <w:p>
      <w:pPr>
        <w:pStyle w:val="Heading1"/>
      </w:pPr>
      <w:r>
        <w:t>6. Detailed Implementation Requirements</w:t>
      </w:r>
    </w:p>
    <w:p>
      <w:r>
        <w:t>6.1 Integration with Back-Office Systems</w:t>
      </w:r>
    </w:p>
    <w:p>
      <w:r>
        <w:t xml:space="preserve">  - API Mapping and Documentation: Identify all required APIs for policy, claims, payments, and customer data. Document data schemas, authentication methods, and error handling protocols.</w:t>
      </w:r>
    </w:p>
    <w:p>
      <w:r>
        <w:t xml:space="preserve">  - Data Flow Design: Define data flow diagrams for each customer interaction scenario. Specify read/write operations and data validation steps.</w:t>
      </w:r>
    </w:p>
    <w:p>
      <w:r>
        <w:t xml:space="preserve">  - Testing and Validation: Develop test cases for all API endpoints. Conduct integration testing with MegaInsurance’s staging environment.</w:t>
      </w:r>
    </w:p>
    <w:p>
      <w:r>
        <w:t xml:space="preserve">  - Error Handling and Logging: Implement robust error handling for API failures. Log all API interactions for audit and troubleshooting.</w:t>
      </w:r>
    </w:p>
    <w:p>
      <w:r>
        <w:t>6.2 Self-Learning and Continuous Improvement</w:t>
      </w:r>
    </w:p>
    <w:p>
      <w:r>
        <w:t xml:space="preserve">  - Initial Training: Curate a dataset of historical customer interactions for model training. Annotate intents, entities, and sample dialogues.</w:t>
      </w:r>
    </w:p>
    <w:p>
      <w:r>
        <w:t xml:space="preserve">  - Model Selection and Tuning: Select appropriate NLP and ML models (e.g., transformer-based, intent classifiers). Fine-tune models for insurance-specific terminology.</w:t>
      </w:r>
    </w:p>
    <w:p>
      <w:r>
        <w:t xml:space="preserve">  - Feedback Loop: Implement mechanisms for capturing user feedback on chatbot responses. Schedule regular model retraining based on new data and feedback.</w:t>
      </w:r>
    </w:p>
    <w:p>
      <w:r>
        <w:t xml:space="preserve">  - Performance Monitoring: Track key metrics: accuracy, resolution rate, escalation rate. Set up dashboards for ongoing monitoring.</w:t>
      </w:r>
    </w:p>
    <w:p>
      <w:r>
        <w:t>6.3 Deployment and Infrastructure</w:t>
      </w:r>
    </w:p>
    <w:p>
      <w:r>
        <w:t xml:space="preserve">  - Environment Setup: Provision development, staging, and production environments. Define CI/CD pipelines for automated deployment.</w:t>
      </w:r>
    </w:p>
    <w:p>
      <w:r>
        <w:t xml:space="preserve">  - Scalability Planning: Design for horizontal scaling to handle peak loads. Use load balancers and auto-scaling groups as needed.</w:t>
      </w:r>
    </w:p>
    <w:p>
      <w:r>
        <w:t xml:space="preserve">  - High Availability and Disaster Recovery: Deploy redundant instances across multiple availability zones. Implement automated failover and regular backup schedules.</w:t>
      </w:r>
    </w:p>
    <w:p>
      <w:r>
        <w:t>6.4 Security and Compliance</w:t>
      </w:r>
    </w:p>
    <w:p>
      <w:r>
        <w:t xml:space="preserve">  - Authentication and Authorization: Integrate with MegaInsurance’s SSO and MFA solutions. Enforce role-based access controls for internal users.</w:t>
      </w:r>
    </w:p>
    <w:p>
      <w:r>
        <w:t xml:space="preserve">  - Data Protection: Encrypt data at rest and in transit. Mask sensitive data in logs and analytics.</w:t>
      </w:r>
    </w:p>
    <w:p>
      <w:r>
        <w:t xml:space="preserve">  - Compliance Auditing: Maintain audit trails for all user and system actions. Support compliance reporting for GDPR, HIPAA, and other standards.</w:t>
      </w:r>
    </w:p>
    <w:p>
      <w:r>
        <w:t>6.5 User Experience and Accessibility</w:t>
      </w:r>
    </w:p>
    <w:p>
      <w:r>
        <w:t xml:space="preserve">  - Conversational Design: Develop user personas and sample conversation flows. Test for clarity, empathy, and ease of use.</w:t>
      </w:r>
    </w:p>
    <w:p>
      <w:r>
        <w:t xml:space="preserve">  - Multi-Channel Support: Ensure consistent experience across web, mobile, and messaging platforms.</w:t>
      </w:r>
    </w:p>
    <w:p>
      <w:r>
        <w:t xml:space="preserve">  - Accessibility: Test and certify compliance with WCAG 2.1 standards.</w:t>
      </w:r>
    </w:p>
    <w:p>
      <w:r>
        <w:t>6.6 Documentation and Training</w:t>
      </w:r>
    </w:p>
    <w:p>
      <w:r>
        <w:t xml:space="preserve">  - Technical Documentation: Provide API integration guides, architecture diagrams, and deployment manuals.</w:t>
      </w:r>
    </w:p>
    <w:p>
      <w:r>
        <w:t xml:space="preserve">  - User Guides: Develop step-by-step guides for customers and administrators.</w:t>
      </w:r>
    </w:p>
    <w:p>
      <w:r>
        <w:t xml:space="preserve">  - Training Sessions: Conduct live and recorded training for MegaInsurance staff.</w:t>
      </w:r>
    </w:p>
    <w:p>
      <w:r>
        <w:t>6.7 Support and Maintenance</w:t>
      </w:r>
    </w:p>
    <w:p>
      <w:r>
        <w:t xml:space="preserve">  - Service Level Agreements (SLAs): Define response and resolution times for incidents.</w:t>
      </w:r>
    </w:p>
    <w:p>
      <w:r>
        <w:t xml:space="preserve">  - Ongoing Updates: Schedule regular updates for security patches and feature enhancements.</w:t>
      </w:r>
    </w:p>
    <w:p>
      <w:r>
        <w:t xml:space="preserve">  - Support Channels: Provide 24/7 support via email, phone, and ticketing system.</w:t>
      </w:r>
    </w:p>
    <w:p>
      <w:pPr>
        <w:pStyle w:val="Heading1"/>
      </w:pPr>
      <w:r>
        <w:t>7. Vendor Qualifications</w:t>
      </w:r>
    </w:p>
    <w:p>
      <w:r>
        <w:t>Vendors must demonstrate:</w:t>
      </w:r>
    </w:p>
    <w:p>
      <w:r>
        <w:t>- Proven experience in delivering AI chatbot solutions for the insurance or financial services sector.</w:t>
      </w:r>
    </w:p>
    <w:p>
      <w:r>
        <w:t>- Expertise in natural language processing, machine learning, and API integrations.</w:t>
      </w:r>
    </w:p>
    <w:p>
      <w:r>
        <w:t>- Strong references from previous clients.</w:t>
      </w:r>
    </w:p>
    <w:p>
      <w:r>
        <w:t>- Ability to provide ongoing support and enhancements.</w:t>
      </w:r>
    </w:p>
    <w:p>
      <w:pPr>
        <w:pStyle w:val="Heading1"/>
      </w:pPr>
      <w:r>
        <w:t>8. Proposal Submission Guidelines</w:t>
      </w:r>
    </w:p>
    <w:p>
      <w:r>
        <w:t>Proposals must include:</w:t>
      </w:r>
    </w:p>
    <w:p>
      <w:r>
        <w:t>- Executive summary.</w:t>
      </w:r>
    </w:p>
    <w:p>
      <w:r>
        <w:t>- Detailed solution description, including architecture and technology stack.</w:t>
      </w:r>
    </w:p>
    <w:p>
      <w:r>
        <w:t>- Project plan with timelines and milestones.</w:t>
      </w:r>
    </w:p>
    <w:p>
      <w:r>
        <w:t>- Integration approach with MegaInsurance’s systems.</w:t>
      </w:r>
    </w:p>
    <w:p>
      <w:r>
        <w:t>- Security and compliance measures.</w:t>
      </w:r>
    </w:p>
    <w:p>
      <w:r>
        <w:t>- Self-learning and improvement methodology.</w:t>
      </w:r>
    </w:p>
    <w:p>
      <w:r>
        <w:t>- Support and maintenance offerings.</w:t>
      </w:r>
    </w:p>
    <w:p>
      <w:r>
        <w:t>- Pricing model (including licensing, implementation, and ongoing costs).</w:t>
      </w:r>
    </w:p>
    <w:p>
      <w:r>
        <w:t>- Company profile and relevant case studies.</w:t>
      </w:r>
    </w:p>
    <w:p>
      <w:r>
        <w:t>- References.</w:t>
      </w:r>
    </w:p>
    <w:p>
      <w:pPr>
        <w:pStyle w:val="Heading1"/>
      </w:pPr>
      <w:r>
        <w:t>9. Evaluation Criteria</w:t>
      </w:r>
    </w:p>
    <w:p>
      <w:r>
        <w:t>Proposals will be evaluated based on:</w:t>
      </w:r>
    </w:p>
    <w:p>
      <w:r>
        <w:t>- Alignment with functional and technical requirements.</w:t>
      </w:r>
    </w:p>
    <w:p>
      <w:r>
        <w:t>- Vendor experience and expertise.</w:t>
      </w:r>
    </w:p>
    <w:p>
      <w:r>
        <w:t>- Solution scalability, security, and compliance.</w:t>
      </w:r>
    </w:p>
    <w:p>
      <w:r>
        <w:t>- Quality of integration approach.</w:t>
      </w:r>
    </w:p>
    <w:p>
      <w:r>
        <w:t>- Total cost of ownership.</w:t>
      </w:r>
    </w:p>
    <w:p>
      <w:r>
        <w:t>- References and past performance.</w:t>
      </w:r>
    </w:p>
    <w:p>
      <w:pPr>
        <w:pStyle w:val="Heading1"/>
      </w:pPr>
      <w:r>
        <w:t>10. RFP Timeline</w:t>
      </w:r>
    </w:p>
    <w:p>
      <w:r>
        <w:t>- RFP Issue Date: [Insert Date]</w:t>
      </w:r>
    </w:p>
    <w:p>
      <w:r>
        <w:t>- Deadline for Questions: [Insert Date]</w:t>
      </w:r>
    </w:p>
    <w:p>
      <w:r>
        <w:t>- Proposal Submission Deadline: [Insert Date]</w:t>
      </w:r>
    </w:p>
    <w:p>
      <w:r>
        <w:t>- Vendor Presentations (if required): [Insert Date]</w:t>
      </w:r>
    </w:p>
    <w:p>
      <w:r>
        <w:t>- Selection and Notification: [Insert Date]</w:t>
      </w:r>
    </w:p>
    <w:p>
      <w:r>
        <w:t>- Project Kickoff: [Insert Date]</w:t>
      </w:r>
    </w:p>
    <w:p>
      <w:pPr>
        <w:pStyle w:val="Heading1"/>
      </w:pPr>
      <w:r>
        <w:t>11. Submission Instructions</w:t>
      </w:r>
    </w:p>
    <w:p>
      <w:r>
        <w:t>Please submit your proposal electronically in PDF format to:</w:t>
      </w:r>
    </w:p>
    <w:p>
      <w:r>
        <w:t>Contact: [Insert Name]</w:t>
      </w:r>
    </w:p>
    <w:p>
      <w:r>
        <w:t>Title: [Insert Title]</w:t>
      </w:r>
    </w:p>
    <w:p>
      <w:r>
        <w:t>Email: [Insert Email Address]</w:t>
      </w:r>
    </w:p>
    <w:p>
      <w:r>
        <w:t>Phone: [Insert Phone Number]</w:t>
      </w:r>
    </w:p>
    <w:p>
      <w:pPr>
        <w:pStyle w:val="Heading1"/>
      </w:pPr>
      <w:r>
        <w:t>12. Terms and Conditions</w:t>
      </w:r>
    </w:p>
    <w:p>
      <w:r>
        <w:t>- MegaInsurance reserves the right to accept or reject any or all proposals.</w:t>
      </w:r>
    </w:p>
    <w:p>
      <w:r>
        <w:t>- All costs incurred in the preparation of the proposal are the responsibility of the vendor.</w:t>
      </w:r>
    </w:p>
    <w:p>
      <w:r>
        <w:t>- The issuance of this RFP does not obligate MegaInsurance to award a contract.</w:t>
      </w:r>
    </w:p>
    <w:p>
      <w:r>
        <w:t>Thank you for your interest in partnering with MegaInsurance. We look forward to your proposal.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