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92" w:type="pct"/>
        <w:tblLayout w:type="fixed"/>
        <w:tblLook w:val="0000" w:firstRow="0" w:lastRow="0" w:firstColumn="0" w:lastColumn="0" w:noHBand="0" w:noVBand="0"/>
      </w:tblPr>
      <w:tblGrid>
        <w:gridCol w:w="1708"/>
        <w:gridCol w:w="864"/>
        <w:gridCol w:w="723"/>
        <w:gridCol w:w="6351"/>
        <w:gridCol w:w="7024"/>
        <w:gridCol w:w="7024"/>
      </w:tblGrid>
      <w:tr w:rsidR="00BA0FC2" w:rsidRPr="00FD58E9" w14:paraId="35B98A83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42AC0F53" w14:textId="5B91DF71" w:rsidR="00BA0FC2" w:rsidRPr="00FD58E9" w:rsidRDefault="00BA0FC2" w:rsidP="00BA0FC2">
            <w:pPr>
              <w:spacing w:after="0" w:line="240" w:lineRule="atLeast"/>
              <w:rPr>
                <w:rFonts w:ascii="Times New Roman" w:hAnsi="Times New Roman"/>
              </w:rPr>
            </w:pPr>
            <w:bookmarkStart w:id="0" w:name="_GoBack"/>
            <w:bookmarkEnd w:id="0"/>
            <w:r w:rsidRPr="00FD58E9">
              <w:rPr>
                <w:rFonts w:ascii="Times New Roman" w:hAnsi="Times New Roman"/>
              </w:rPr>
              <w:br w:type="page"/>
            </w:r>
            <w:r w:rsidRPr="00FD58E9">
              <w:rPr>
                <w:rFonts w:ascii="Times New Roman" w:hAnsi="Times New Roman"/>
              </w:rPr>
              <w:br w:type="page"/>
            </w:r>
          </w:p>
        </w:tc>
        <w:tc>
          <w:tcPr>
            <w:tcW w:w="8111" w:type="dxa"/>
            <w:gridSpan w:val="3"/>
          </w:tcPr>
          <w:p w14:paraId="5DD4B2BA" w14:textId="77777777" w:rsidR="00BA0FC2" w:rsidRPr="00FD58E9" w:rsidRDefault="00BA0FC2" w:rsidP="00BA0FC2">
            <w:pPr>
              <w:spacing w:after="0" w:line="240" w:lineRule="atLeast"/>
              <w:jc w:val="both"/>
              <w:rPr>
                <w:rFonts w:ascii="Times New Roman" w:hAnsi="Times New Roman"/>
                <w:b/>
                <w:bCs/>
              </w:rPr>
            </w:pPr>
            <w:r w:rsidRPr="00FD58E9">
              <w:rPr>
                <w:rFonts w:ascii="Times New Roman" w:hAnsi="Times New Roman"/>
                <w:b/>
                <w:bCs/>
              </w:rPr>
              <w:t>SECTION 0</w:t>
            </w:r>
          </w:p>
          <w:p w14:paraId="487E70C8" w14:textId="77777777" w:rsidR="00BA0FC2" w:rsidRPr="00FD58E9" w:rsidRDefault="00BA0FC2">
            <w:pPr>
              <w:spacing w:after="0" w:line="240" w:lineRule="atLeast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067413" w:rsidRPr="00FD58E9" w14:paraId="5C26FE6D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32EEE291" w14:textId="77777777" w:rsidR="00067413" w:rsidRPr="00FD58E9" w:rsidRDefault="00067413" w:rsidP="00BA0FC2">
            <w:pPr>
              <w:spacing w:after="0" w:line="240" w:lineRule="atLeast"/>
              <w:rPr>
                <w:rFonts w:ascii="Times New Roman" w:hAnsi="Times New Roman"/>
                <w:b/>
                <w:bCs/>
                <w:i/>
                <w:iCs/>
              </w:rPr>
            </w:pPr>
          </w:p>
        </w:tc>
        <w:tc>
          <w:tcPr>
            <w:tcW w:w="8111" w:type="dxa"/>
            <w:gridSpan w:val="3"/>
          </w:tcPr>
          <w:p w14:paraId="1EBE3C8B" w14:textId="77777777" w:rsidR="00067413" w:rsidRPr="00FD58E9" w:rsidRDefault="00067413" w:rsidP="00BA0FC2">
            <w:pPr>
              <w:spacing w:after="0" w:line="240" w:lineRule="atLeast"/>
              <w:jc w:val="both"/>
              <w:rPr>
                <w:rFonts w:ascii="Times New Roman" w:hAnsi="Times New Roman"/>
                <w:b/>
                <w:bCs/>
              </w:rPr>
            </w:pPr>
            <w:r w:rsidRPr="00FD58E9">
              <w:rPr>
                <w:rFonts w:ascii="Times New Roman" w:hAnsi="Times New Roman"/>
                <w:b/>
                <w:bCs/>
              </w:rPr>
              <w:t>DESCRIPTION OF THE WORKS</w:t>
            </w:r>
          </w:p>
          <w:p w14:paraId="0E688E47" w14:textId="096FBD4F" w:rsidR="00067413" w:rsidRPr="00FD58E9" w:rsidRDefault="00067413" w:rsidP="00BA0FC2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</w:p>
        </w:tc>
      </w:tr>
      <w:tr w:rsidR="00BA0FC2" w:rsidRPr="00FD58E9" w14:paraId="09FEFF92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690307E3" w14:textId="0EE7D5A0" w:rsidR="00BA0FC2" w:rsidRPr="00FD58E9" w:rsidRDefault="00BA0FC2">
            <w:pPr>
              <w:spacing w:after="0" w:line="240" w:lineRule="atLeast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  <w:b/>
                <w:bCs/>
                <w:i/>
                <w:iCs/>
              </w:rPr>
              <w:t>General description</w:t>
            </w:r>
            <w:r w:rsidR="00067413" w:rsidRPr="00FD58E9">
              <w:rPr>
                <w:rFonts w:ascii="Times New Roman" w:hAnsi="Times New Roman"/>
                <w:b/>
                <w:bCs/>
                <w:i/>
                <w:iCs/>
              </w:rPr>
              <w:t xml:space="preserve"> </w:t>
            </w:r>
            <w:r w:rsidR="00CA208E" w:rsidRPr="00FD58E9">
              <w:rPr>
                <w:rFonts w:ascii="Times New Roman" w:hAnsi="Times New Roman"/>
                <w:b/>
                <w:bCs/>
                <w:i/>
                <w:iCs/>
              </w:rPr>
              <w:t>of the w</w:t>
            </w:r>
            <w:r w:rsidRPr="00FD58E9">
              <w:rPr>
                <w:rFonts w:ascii="Times New Roman" w:hAnsi="Times New Roman"/>
                <w:b/>
                <w:bCs/>
                <w:i/>
                <w:iCs/>
              </w:rPr>
              <w:t>orks</w:t>
            </w:r>
          </w:p>
        </w:tc>
        <w:tc>
          <w:tcPr>
            <w:tcW w:w="879" w:type="dxa"/>
          </w:tcPr>
          <w:p w14:paraId="345285C7" w14:textId="77777777" w:rsidR="00BA0FC2" w:rsidRPr="00FD58E9" w:rsidRDefault="00BA0FC2" w:rsidP="00BA0FC2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>0.01</w:t>
            </w:r>
          </w:p>
        </w:tc>
        <w:tc>
          <w:tcPr>
            <w:tcW w:w="7232" w:type="dxa"/>
            <w:gridSpan w:val="2"/>
          </w:tcPr>
          <w:p w14:paraId="5CE2F5DD" w14:textId="77777777" w:rsidR="00BA0FC2" w:rsidRPr="00FD58E9" w:rsidRDefault="00BA0FC2" w:rsidP="00BA0FC2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 xml:space="preserve">The </w:t>
            </w:r>
            <w:r w:rsidR="0030167C" w:rsidRPr="00FD58E9">
              <w:rPr>
                <w:rFonts w:ascii="Times New Roman" w:hAnsi="Times New Roman"/>
                <w:i/>
              </w:rPr>
              <w:t>w</w:t>
            </w:r>
            <w:r w:rsidRPr="00FD58E9">
              <w:rPr>
                <w:rFonts w:ascii="Times New Roman" w:hAnsi="Times New Roman"/>
                <w:i/>
              </w:rPr>
              <w:t>orks</w:t>
            </w:r>
            <w:r w:rsidRPr="00FD58E9">
              <w:rPr>
                <w:rFonts w:ascii="Times New Roman" w:hAnsi="Times New Roman"/>
              </w:rPr>
              <w:t xml:space="preserve"> to be executed under </w:t>
            </w:r>
            <w:r w:rsidR="00617E2E" w:rsidRPr="00FD58E9">
              <w:rPr>
                <w:rFonts w:ascii="Times New Roman" w:hAnsi="Times New Roman"/>
              </w:rPr>
              <w:t>this contract</w:t>
            </w:r>
            <w:r w:rsidRPr="00FD58E9">
              <w:rPr>
                <w:rFonts w:ascii="Times New Roman" w:hAnsi="Times New Roman"/>
              </w:rPr>
              <w:t xml:space="preserve"> include, but not limited to, the following main items:</w:t>
            </w:r>
          </w:p>
        </w:tc>
      </w:tr>
      <w:tr w:rsidR="00751519" w:rsidRPr="00FD58E9" w14:paraId="7348BD6F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169F472D" w14:textId="77777777" w:rsidR="00751519" w:rsidRPr="00FD58E9" w:rsidRDefault="00751519" w:rsidP="00751519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879" w:type="dxa"/>
          </w:tcPr>
          <w:p w14:paraId="777A5998" w14:textId="77777777" w:rsidR="00751519" w:rsidRPr="00FD58E9" w:rsidRDefault="00751519" w:rsidP="00751519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14:paraId="2BCC0AAA" w14:textId="77777777" w:rsidR="00751519" w:rsidRPr="00FD58E9" w:rsidRDefault="00751519" w:rsidP="00751519">
            <w:pPr>
              <w:spacing w:after="0" w:line="240" w:lineRule="atLeast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>(1)</w:t>
            </w:r>
          </w:p>
        </w:tc>
        <w:tc>
          <w:tcPr>
            <w:tcW w:w="6497" w:type="dxa"/>
          </w:tcPr>
          <w:p w14:paraId="237C5154" w14:textId="3B1C57AB" w:rsidR="00751519" w:rsidRPr="00AC0F64" w:rsidRDefault="00751519" w:rsidP="00751519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222D5E">
              <w:rPr>
                <w:rFonts w:ascii="Times New Roman" w:eastAsia="細明體" w:hAnsi="Times New Roman"/>
                <w:szCs w:val="28"/>
                <w:lang w:eastAsia="en-US"/>
              </w:rPr>
              <w:t xml:space="preserve">To modify a section of vertical noise barrier from the existing 3m high to 5m high with about 20m in length </w:t>
            </w:r>
            <w:r w:rsidRPr="00222D5E">
              <w:rPr>
                <w:rFonts w:ascii="Times New Roman" w:hAnsi="Times New Roman"/>
                <w:szCs w:val="28"/>
                <w:lang w:eastAsia="zh-HK"/>
              </w:rPr>
              <w:t>along Yuen Long Highway near Park Signature</w:t>
            </w:r>
            <w:r w:rsidRPr="00222D5E">
              <w:rPr>
                <w:rFonts w:ascii="Times New Roman" w:eastAsia="細明體" w:hAnsi="Times New Roman"/>
                <w:szCs w:val="28"/>
                <w:lang w:eastAsia="en-US"/>
              </w:rPr>
              <w:t xml:space="preserve">; </w:t>
            </w:r>
          </w:p>
        </w:tc>
      </w:tr>
      <w:tr w:rsidR="00751519" w:rsidRPr="00FD58E9" w14:paraId="6FEA4583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11B5E31D" w14:textId="77777777" w:rsidR="00751519" w:rsidRPr="00FD58E9" w:rsidRDefault="00751519" w:rsidP="00751519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879" w:type="dxa"/>
          </w:tcPr>
          <w:p w14:paraId="09D689FC" w14:textId="77777777" w:rsidR="00751519" w:rsidRPr="00FD58E9" w:rsidRDefault="00751519" w:rsidP="00751519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14:paraId="06782FBD" w14:textId="7EDD8C5D" w:rsidR="00751519" w:rsidRPr="00FD58E9" w:rsidRDefault="00751519" w:rsidP="00751519">
            <w:pPr>
              <w:spacing w:after="0" w:line="240" w:lineRule="atLeast"/>
              <w:jc w:val="both"/>
              <w:rPr>
                <w:rFonts w:ascii="Times New Roman" w:hAnsi="Times New Roman"/>
                <w:lang w:eastAsia="zh-TW"/>
              </w:rPr>
            </w:pPr>
            <w:r w:rsidRPr="00FD58E9">
              <w:rPr>
                <w:rFonts w:ascii="Times New Roman" w:hAnsi="Times New Roman"/>
                <w:lang w:eastAsia="zh-TW"/>
              </w:rPr>
              <w:t>(</w:t>
            </w:r>
            <w:r>
              <w:rPr>
                <w:rFonts w:ascii="Times New Roman" w:hAnsi="Times New Roman"/>
                <w:lang w:eastAsia="zh-TW"/>
              </w:rPr>
              <w:t>2</w:t>
            </w:r>
            <w:r w:rsidRPr="00FD58E9">
              <w:rPr>
                <w:rFonts w:ascii="Times New Roman" w:hAnsi="Times New Roman"/>
                <w:lang w:eastAsia="zh-TW"/>
              </w:rPr>
              <w:t>)</w:t>
            </w:r>
          </w:p>
        </w:tc>
        <w:tc>
          <w:tcPr>
            <w:tcW w:w="6497" w:type="dxa"/>
          </w:tcPr>
          <w:p w14:paraId="4BCC1910" w14:textId="648C5AEE" w:rsidR="00751519" w:rsidRPr="00751519" w:rsidRDefault="00751519" w:rsidP="00751519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222D5E">
              <w:rPr>
                <w:rFonts w:ascii="Times New Roman" w:eastAsia="細明體" w:hAnsi="Times New Roman"/>
                <w:szCs w:val="28"/>
              </w:rPr>
              <w:t xml:space="preserve">To modify a section of vertical noise barrier from the existing 4m high to 5m high with about 300m in length </w:t>
            </w:r>
            <w:r w:rsidRPr="00222D5E">
              <w:rPr>
                <w:rFonts w:ascii="Times New Roman" w:hAnsi="Times New Roman"/>
                <w:szCs w:val="28"/>
                <w:lang w:eastAsia="zh-HK"/>
              </w:rPr>
              <w:t>along Yuen Long Highway near Park Signature</w:t>
            </w:r>
            <w:r w:rsidRPr="00222D5E">
              <w:rPr>
                <w:rFonts w:ascii="Times New Roman" w:eastAsia="細明體" w:hAnsi="Times New Roman"/>
                <w:szCs w:val="28"/>
              </w:rPr>
              <w:t>; and</w:t>
            </w:r>
          </w:p>
        </w:tc>
      </w:tr>
      <w:tr w:rsidR="00751519" w:rsidRPr="00FD58E9" w14:paraId="0A3FE97A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546F111C" w14:textId="77777777" w:rsidR="00751519" w:rsidRPr="00FD58E9" w:rsidRDefault="00751519" w:rsidP="00751519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879" w:type="dxa"/>
          </w:tcPr>
          <w:p w14:paraId="43F04227" w14:textId="77777777" w:rsidR="00751519" w:rsidRPr="00FD58E9" w:rsidRDefault="00751519" w:rsidP="00751519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14:paraId="7326A9FB" w14:textId="0EC121BC" w:rsidR="00751519" w:rsidRPr="00FD58E9" w:rsidRDefault="00751519" w:rsidP="00751519">
            <w:pPr>
              <w:spacing w:after="0" w:line="240" w:lineRule="atLeast"/>
              <w:jc w:val="both"/>
              <w:rPr>
                <w:rFonts w:ascii="Times New Roman" w:hAnsi="Times New Roman"/>
                <w:lang w:eastAsia="zh-TW"/>
              </w:rPr>
            </w:pPr>
            <w:r w:rsidRPr="00FD58E9">
              <w:rPr>
                <w:rFonts w:ascii="Times New Roman" w:hAnsi="Times New Roman"/>
                <w:lang w:eastAsia="zh-TW"/>
              </w:rPr>
              <w:t>(</w:t>
            </w:r>
            <w:r>
              <w:rPr>
                <w:rFonts w:ascii="Times New Roman" w:hAnsi="Times New Roman"/>
                <w:lang w:eastAsia="zh-TW"/>
              </w:rPr>
              <w:t>3</w:t>
            </w:r>
            <w:r w:rsidRPr="00FD58E9">
              <w:rPr>
                <w:rFonts w:ascii="Times New Roman" w:hAnsi="Times New Roman"/>
                <w:lang w:eastAsia="zh-TW"/>
              </w:rPr>
              <w:t>)</w:t>
            </w:r>
          </w:p>
        </w:tc>
        <w:tc>
          <w:tcPr>
            <w:tcW w:w="6497" w:type="dxa"/>
          </w:tcPr>
          <w:p w14:paraId="2D53FDE4" w14:textId="6825806D" w:rsidR="00751519" w:rsidRPr="00751519" w:rsidRDefault="00751519" w:rsidP="00751519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222D5E">
              <w:rPr>
                <w:rFonts w:ascii="Times New Roman" w:eastAsia="細明體" w:hAnsi="Times New Roman"/>
                <w:szCs w:val="28"/>
              </w:rPr>
              <w:t xml:space="preserve">To modify a section of vertical noise barrier from the existing 4m high to 6m high with about 270m in length </w:t>
            </w:r>
            <w:r w:rsidRPr="00222D5E">
              <w:rPr>
                <w:rFonts w:ascii="Times New Roman" w:hAnsi="Times New Roman"/>
                <w:szCs w:val="28"/>
                <w:lang w:eastAsia="zh-HK"/>
              </w:rPr>
              <w:t>along Yuen Long Highway near Park Signature</w:t>
            </w:r>
            <w:r w:rsidRPr="00222D5E">
              <w:rPr>
                <w:rFonts w:ascii="Times New Roman" w:eastAsia="細明體" w:hAnsi="Times New Roman"/>
                <w:szCs w:val="28"/>
              </w:rPr>
              <w:t>.</w:t>
            </w:r>
          </w:p>
        </w:tc>
      </w:tr>
      <w:tr w:rsidR="00A70831" w:rsidRPr="00FD58E9" w14:paraId="57E37855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1D55E987" w14:textId="77777777" w:rsidR="00A70831" w:rsidRPr="00FD58E9" w:rsidRDefault="00A70831" w:rsidP="00BA0FC2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879" w:type="dxa"/>
          </w:tcPr>
          <w:p w14:paraId="03ECB23E" w14:textId="77777777" w:rsidR="00A70831" w:rsidRPr="00FD58E9" w:rsidRDefault="00A70831" w:rsidP="00BA0FC2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14:paraId="2A7EB1F7" w14:textId="77777777" w:rsidR="00A70831" w:rsidRPr="00FD58E9" w:rsidRDefault="00A70831" w:rsidP="00BA0FC2">
            <w:pPr>
              <w:spacing w:after="0" w:line="240" w:lineRule="atLeast"/>
              <w:jc w:val="both"/>
              <w:rPr>
                <w:rFonts w:ascii="Times New Roman" w:hAnsi="Times New Roman"/>
                <w:lang w:eastAsia="zh-TW"/>
              </w:rPr>
            </w:pPr>
          </w:p>
        </w:tc>
        <w:tc>
          <w:tcPr>
            <w:tcW w:w="6497" w:type="dxa"/>
          </w:tcPr>
          <w:p w14:paraId="597E2878" w14:textId="77777777" w:rsidR="00A70831" w:rsidRPr="00FD58E9" w:rsidRDefault="00A70831" w:rsidP="00A70831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</w:p>
        </w:tc>
      </w:tr>
      <w:tr w:rsidR="00BA0FC2" w:rsidRPr="00FD58E9" w14:paraId="67A2E089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24CA5845" w14:textId="69CB2440" w:rsidR="00BA0FC2" w:rsidRPr="00FD58E9" w:rsidRDefault="00BA0FC2">
            <w:pPr>
              <w:spacing w:after="0" w:line="240" w:lineRule="atLeast"/>
              <w:rPr>
                <w:rFonts w:ascii="Times New Roman" w:hAnsi="Times New Roman"/>
                <w:b/>
                <w:bCs/>
                <w:i/>
                <w:iCs/>
              </w:rPr>
            </w:pPr>
          </w:p>
        </w:tc>
        <w:tc>
          <w:tcPr>
            <w:tcW w:w="879" w:type="dxa"/>
          </w:tcPr>
          <w:p w14:paraId="01A921DE" w14:textId="77777777" w:rsidR="00BA0FC2" w:rsidRPr="00FD58E9" w:rsidRDefault="00BA0FC2" w:rsidP="00BA0FC2">
            <w:pPr>
              <w:spacing w:after="0" w:line="240" w:lineRule="atLeast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>0.02</w:t>
            </w:r>
          </w:p>
        </w:tc>
        <w:tc>
          <w:tcPr>
            <w:tcW w:w="7232" w:type="dxa"/>
            <w:gridSpan w:val="2"/>
          </w:tcPr>
          <w:p w14:paraId="16161150" w14:textId="0387E2E9" w:rsidR="00020275" w:rsidRPr="00FD58E9" w:rsidRDefault="000A6C24" w:rsidP="00CA208E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Used</w:t>
            </w:r>
          </w:p>
        </w:tc>
      </w:tr>
      <w:tr w:rsidR="00B35B47" w:rsidRPr="00FD58E9" w14:paraId="760E0E6F" w14:textId="77777777" w:rsidTr="00EB4937">
        <w:trPr>
          <w:gridAfter w:val="2"/>
          <w:wAfter w:w="14372" w:type="dxa"/>
        </w:trPr>
        <w:tc>
          <w:tcPr>
            <w:tcW w:w="1742" w:type="dxa"/>
          </w:tcPr>
          <w:p w14:paraId="4F5D10D0" w14:textId="77777777" w:rsidR="00B35B47" w:rsidRPr="00FD58E9" w:rsidRDefault="00B35B47" w:rsidP="00EB4937">
            <w:pPr>
              <w:spacing w:after="0" w:line="240" w:lineRule="atLeas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79" w:type="dxa"/>
          </w:tcPr>
          <w:p w14:paraId="405ADFE4" w14:textId="77777777" w:rsidR="00B35B47" w:rsidRPr="00FD58E9" w:rsidRDefault="00B35B47" w:rsidP="00EB4937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7232" w:type="dxa"/>
            <w:gridSpan w:val="2"/>
          </w:tcPr>
          <w:p w14:paraId="794C0FFB" w14:textId="54492D8C" w:rsidR="00B35B47" w:rsidRPr="00FD58E9" w:rsidRDefault="00B35B47" w:rsidP="00EB4937">
            <w:pPr>
              <w:spacing w:after="0" w:line="240" w:lineRule="atLeast"/>
              <w:jc w:val="both"/>
              <w:rPr>
                <w:rFonts w:ascii="Times New Roman" w:hAnsi="Times New Roman"/>
                <w:u w:val="single"/>
              </w:rPr>
            </w:pPr>
          </w:p>
        </w:tc>
      </w:tr>
      <w:tr w:rsidR="0028532D" w:rsidRPr="00FD58E9" w14:paraId="30CD7BE5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3133525E" w14:textId="0524FA8E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  <w:b/>
                <w:bCs/>
                <w:i/>
                <w:iCs/>
              </w:rPr>
            </w:pPr>
            <w:r w:rsidRPr="00FD58E9">
              <w:rPr>
                <w:rFonts w:ascii="Times New Roman" w:hAnsi="Times New Roman"/>
                <w:b/>
                <w:bCs/>
                <w:i/>
                <w:iCs/>
              </w:rPr>
              <w:t>The Site and site accesses</w:t>
            </w:r>
          </w:p>
        </w:tc>
        <w:tc>
          <w:tcPr>
            <w:tcW w:w="879" w:type="dxa"/>
          </w:tcPr>
          <w:p w14:paraId="18EBA8FB" w14:textId="0E8C68AB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>0.03</w:t>
            </w:r>
          </w:p>
        </w:tc>
        <w:tc>
          <w:tcPr>
            <w:tcW w:w="735" w:type="dxa"/>
          </w:tcPr>
          <w:p w14:paraId="23BE6DF1" w14:textId="77777777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>(1)</w:t>
            </w:r>
          </w:p>
        </w:tc>
        <w:tc>
          <w:tcPr>
            <w:tcW w:w="6497" w:type="dxa"/>
          </w:tcPr>
          <w:p w14:paraId="18452C9F" w14:textId="4F5AED6A" w:rsidR="0028532D" w:rsidRPr="00FD58E9" w:rsidRDefault="0028532D" w:rsidP="0028532D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 xml:space="preserve">The Site for providing of the Works is shown on the Drawings. </w:t>
            </w:r>
          </w:p>
        </w:tc>
      </w:tr>
      <w:tr w:rsidR="0028532D" w:rsidRPr="00FD58E9" w14:paraId="0CE4DF39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7DE4AE8F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879" w:type="dxa"/>
          </w:tcPr>
          <w:p w14:paraId="4909A786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14:paraId="126C9806" w14:textId="6FAF1301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>(2)</w:t>
            </w:r>
          </w:p>
        </w:tc>
        <w:tc>
          <w:tcPr>
            <w:tcW w:w="6497" w:type="dxa"/>
          </w:tcPr>
          <w:p w14:paraId="6B10D793" w14:textId="2A78FC09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 xml:space="preserve">The </w:t>
            </w:r>
            <w:r w:rsidRPr="00FD58E9">
              <w:rPr>
                <w:rFonts w:ascii="Times New Roman" w:hAnsi="Times New Roman"/>
                <w:i/>
              </w:rPr>
              <w:t>boundaries of the site</w:t>
            </w:r>
            <w:r w:rsidRPr="00FD58E9">
              <w:rPr>
                <w:rFonts w:ascii="Times New Roman" w:hAnsi="Times New Roman"/>
              </w:rPr>
              <w:t xml:space="preserve"> are indicative only and the </w:t>
            </w:r>
            <w:r w:rsidRPr="00FD58E9">
              <w:rPr>
                <w:rFonts w:ascii="Times New Roman" w:hAnsi="Times New Roman"/>
                <w:i/>
              </w:rPr>
              <w:t>Contractor</w:t>
            </w:r>
            <w:r w:rsidRPr="00FD58E9">
              <w:rPr>
                <w:rFonts w:ascii="Times New Roman" w:hAnsi="Times New Roman"/>
              </w:rPr>
              <w:t xml:space="preserve"> shall seek confirmation from the </w:t>
            </w:r>
            <w:r w:rsidRPr="00FD58E9">
              <w:rPr>
                <w:rFonts w:ascii="Times New Roman" w:hAnsi="Times New Roman"/>
                <w:i/>
              </w:rPr>
              <w:t>Supervisor</w:t>
            </w:r>
            <w:r w:rsidRPr="00FD58E9">
              <w:rPr>
                <w:rFonts w:ascii="Times New Roman" w:hAnsi="Times New Roman"/>
              </w:rPr>
              <w:t xml:space="preserve"> of the exact boundaries on site where necessary.</w:t>
            </w:r>
          </w:p>
          <w:p w14:paraId="002B017E" w14:textId="77777777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</w:p>
        </w:tc>
      </w:tr>
      <w:tr w:rsidR="0028532D" w:rsidRPr="00FD58E9" w14:paraId="3476365E" w14:textId="77777777" w:rsidTr="007A090F">
        <w:trPr>
          <w:gridAfter w:val="2"/>
          <w:wAfter w:w="14372" w:type="dxa"/>
          <w:trHeight w:val="854"/>
        </w:trPr>
        <w:tc>
          <w:tcPr>
            <w:tcW w:w="1742" w:type="dxa"/>
          </w:tcPr>
          <w:p w14:paraId="563CD71D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879" w:type="dxa"/>
          </w:tcPr>
          <w:p w14:paraId="77154F18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14:paraId="0788560A" w14:textId="35B9562E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>(3)</w:t>
            </w:r>
          </w:p>
        </w:tc>
        <w:tc>
          <w:tcPr>
            <w:tcW w:w="6497" w:type="dxa"/>
          </w:tcPr>
          <w:p w14:paraId="14597D1A" w14:textId="361954F3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 xml:space="preserve">The </w:t>
            </w:r>
            <w:r w:rsidRPr="00FD58E9">
              <w:rPr>
                <w:rFonts w:ascii="Times New Roman" w:hAnsi="Times New Roman"/>
                <w:i/>
              </w:rPr>
              <w:t>Contractor</w:t>
            </w:r>
            <w:r w:rsidRPr="00FD58E9">
              <w:rPr>
                <w:rFonts w:ascii="Times New Roman" w:hAnsi="Times New Roman"/>
              </w:rPr>
              <w:t xml:space="preserve"> shall seek permission from the authorities concerned and their maintenance agents before commencement of any </w:t>
            </w:r>
            <w:r w:rsidRPr="00FD58E9">
              <w:rPr>
                <w:rFonts w:ascii="Times New Roman" w:hAnsi="Times New Roman"/>
                <w:i/>
              </w:rPr>
              <w:t>works</w:t>
            </w:r>
            <w:r w:rsidRPr="00FD58E9">
              <w:rPr>
                <w:rFonts w:ascii="Times New Roman" w:hAnsi="Times New Roman"/>
              </w:rPr>
              <w:t xml:space="preserve"> within such areas. The authorities concerned shall include, but not limited to, Architectural Services Department, Drainage Services Department, Electrical and Mechanical Services Department,</w:t>
            </w:r>
            <w:r w:rsidRPr="00FD58E9">
              <w:rPr>
                <w:rFonts w:ascii="Times New Roman" w:hAnsi="Times New Roman"/>
                <w:lang w:eastAsia="zh-TW"/>
              </w:rPr>
              <w:t xml:space="preserve"> </w:t>
            </w:r>
            <w:r w:rsidRPr="00FD58E9">
              <w:rPr>
                <w:rFonts w:ascii="Times New Roman" w:hAnsi="Times New Roman"/>
              </w:rPr>
              <w:t>Highways Department, Hong Kong Police Force,</w:t>
            </w:r>
            <w:r w:rsidRPr="00FD58E9">
              <w:rPr>
                <w:rFonts w:ascii="Times New Roman" w:hAnsi="Times New Roman"/>
                <w:lang w:eastAsia="zh-TW"/>
              </w:rPr>
              <w:t xml:space="preserve"> Lands Department, Leisure and Cultural Services Department,</w:t>
            </w:r>
            <w:r w:rsidRPr="00FD58E9">
              <w:rPr>
                <w:rFonts w:ascii="Times New Roman" w:hAnsi="Times New Roman"/>
              </w:rPr>
              <w:t xml:space="preserve"> Transport Department</w:t>
            </w:r>
            <w:r w:rsidRPr="00FD58E9">
              <w:rPr>
                <w:rFonts w:ascii="Times New Roman" w:hAnsi="Times New Roman"/>
                <w:lang w:eastAsia="zh-TW"/>
              </w:rPr>
              <w:t xml:space="preserve"> </w:t>
            </w:r>
            <w:r w:rsidRPr="00FD58E9">
              <w:rPr>
                <w:rFonts w:ascii="Times New Roman" w:hAnsi="Times New Roman"/>
              </w:rPr>
              <w:t>and Water Supplies Department.</w:t>
            </w:r>
          </w:p>
          <w:p w14:paraId="4820FC27" w14:textId="77777777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</w:p>
        </w:tc>
      </w:tr>
      <w:tr w:rsidR="0028532D" w:rsidRPr="00FD58E9" w14:paraId="6067E947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228626B0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879" w:type="dxa"/>
          </w:tcPr>
          <w:p w14:paraId="0F86FB6B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14:paraId="4867E44E" w14:textId="08852CF0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>(4)</w:t>
            </w:r>
          </w:p>
        </w:tc>
        <w:tc>
          <w:tcPr>
            <w:tcW w:w="6497" w:type="dxa"/>
          </w:tcPr>
          <w:p w14:paraId="54AE5329" w14:textId="77777777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 xml:space="preserve">When the Site becomes available, the </w:t>
            </w:r>
            <w:r w:rsidRPr="00FD58E9">
              <w:rPr>
                <w:rFonts w:ascii="Times New Roman" w:hAnsi="Times New Roman"/>
                <w:i/>
              </w:rPr>
              <w:t>Contractor</w:t>
            </w:r>
            <w:r w:rsidRPr="00FD58E9">
              <w:rPr>
                <w:rFonts w:ascii="Times New Roman" w:hAnsi="Times New Roman"/>
              </w:rPr>
              <w:t xml:space="preserve"> shall take charge and be responsible for its care and control including keeping it clean and clear of illegal occupation.</w:t>
            </w:r>
          </w:p>
          <w:p w14:paraId="3EB92908" w14:textId="77777777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</w:p>
        </w:tc>
      </w:tr>
      <w:tr w:rsidR="0028532D" w:rsidRPr="00FD58E9" w14:paraId="17C7D88B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02770273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879" w:type="dxa"/>
          </w:tcPr>
          <w:p w14:paraId="2AA59EC4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14:paraId="2EC88665" w14:textId="0C6ECA2C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>(5)</w:t>
            </w:r>
          </w:p>
        </w:tc>
        <w:tc>
          <w:tcPr>
            <w:tcW w:w="6497" w:type="dxa"/>
          </w:tcPr>
          <w:p w14:paraId="5DD89C38" w14:textId="39A7CB45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 xml:space="preserve">Except if and to the extent otherwise provided for in this contract, the Site shall not be used for purposes other than those required for providing the </w:t>
            </w:r>
            <w:r w:rsidRPr="00FD58E9">
              <w:rPr>
                <w:rFonts w:ascii="Times New Roman" w:hAnsi="Times New Roman"/>
                <w:i/>
              </w:rPr>
              <w:t>works</w:t>
            </w:r>
            <w:r w:rsidRPr="00FD58E9">
              <w:rPr>
                <w:rFonts w:ascii="Times New Roman" w:hAnsi="Times New Roman"/>
              </w:rPr>
              <w:t>.</w:t>
            </w:r>
          </w:p>
          <w:p w14:paraId="59EDEDC7" w14:textId="77777777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</w:p>
        </w:tc>
      </w:tr>
      <w:tr w:rsidR="0028532D" w:rsidRPr="00FD58E9" w14:paraId="5877BC70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57295092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879" w:type="dxa"/>
          </w:tcPr>
          <w:p w14:paraId="6704CA47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14:paraId="3DD0EC72" w14:textId="142D44DA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>(6)</w:t>
            </w:r>
          </w:p>
        </w:tc>
        <w:tc>
          <w:tcPr>
            <w:tcW w:w="6497" w:type="dxa"/>
          </w:tcPr>
          <w:p w14:paraId="58A12D0C" w14:textId="77777777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  <w:lang w:eastAsia="zh-TW"/>
              </w:rPr>
            </w:pPr>
            <w:r w:rsidRPr="00FD58E9">
              <w:rPr>
                <w:rFonts w:ascii="Times New Roman" w:hAnsi="Times New Roman"/>
              </w:rPr>
              <w:t xml:space="preserve">In formulating his programme and construction method for providing the Works, the </w:t>
            </w:r>
            <w:r w:rsidRPr="00FD58E9">
              <w:rPr>
                <w:rFonts w:ascii="Times New Roman" w:hAnsi="Times New Roman"/>
                <w:i/>
              </w:rPr>
              <w:t>Contractor</w:t>
            </w:r>
            <w:r w:rsidRPr="00FD58E9">
              <w:rPr>
                <w:rFonts w:ascii="Times New Roman" w:hAnsi="Times New Roman"/>
              </w:rPr>
              <w:t xml:space="preserve"> shall take due cognisance of the restrictive accessibility of the Site. The </w:t>
            </w:r>
            <w:r w:rsidRPr="00FD58E9">
              <w:rPr>
                <w:rFonts w:ascii="Times New Roman" w:hAnsi="Times New Roman"/>
                <w:i/>
              </w:rPr>
              <w:t>Contractor’s</w:t>
            </w:r>
            <w:r w:rsidRPr="00FD58E9">
              <w:rPr>
                <w:rFonts w:ascii="Times New Roman" w:hAnsi="Times New Roman"/>
              </w:rPr>
              <w:t xml:space="preserve"> attention is drawn to the requirements in the Specification relating to working on or near a public road, including the safeguarding and mitigating impacts upon existing traffic flow and the formulation of temporary traffic measures as specified in Section 1 of the Specification.</w:t>
            </w:r>
            <w:r w:rsidRPr="00FD58E9">
              <w:rPr>
                <w:rFonts w:ascii="Times New Roman" w:hAnsi="Times New Roman"/>
                <w:lang w:eastAsia="zh-TW"/>
              </w:rPr>
              <w:t xml:space="preserve"> </w:t>
            </w:r>
          </w:p>
          <w:p w14:paraId="40D5785F" w14:textId="076213E0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  <w:lang w:eastAsia="zh-TW"/>
              </w:rPr>
            </w:pPr>
          </w:p>
        </w:tc>
      </w:tr>
      <w:tr w:rsidR="0028532D" w:rsidRPr="00FD58E9" w14:paraId="16368684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44E8B720" w14:textId="4462EF94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  <w:b/>
                <w:bCs/>
                <w:i/>
                <w:iCs/>
              </w:rPr>
            </w:pPr>
            <w:r w:rsidRPr="00FD58E9">
              <w:rPr>
                <w:rFonts w:ascii="Times New Roman" w:hAnsi="Times New Roman"/>
                <w:b/>
                <w:i/>
                <w:lang w:eastAsia="en-US"/>
              </w:rPr>
              <w:t>PS clause numbering</w:t>
            </w:r>
          </w:p>
        </w:tc>
        <w:tc>
          <w:tcPr>
            <w:tcW w:w="879" w:type="dxa"/>
          </w:tcPr>
          <w:p w14:paraId="2EC6281C" w14:textId="44A99B9A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>0.04</w:t>
            </w:r>
          </w:p>
        </w:tc>
        <w:tc>
          <w:tcPr>
            <w:tcW w:w="735" w:type="dxa"/>
          </w:tcPr>
          <w:p w14:paraId="02FD852E" w14:textId="77777777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>(1)</w:t>
            </w:r>
          </w:p>
        </w:tc>
        <w:tc>
          <w:tcPr>
            <w:tcW w:w="6497" w:type="dxa"/>
          </w:tcPr>
          <w:p w14:paraId="17FB13E2" w14:textId="2F2BA9B3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>In this Particular Specification, the following shall apply:</w:t>
            </w:r>
          </w:p>
        </w:tc>
      </w:tr>
      <w:tr w:rsidR="0028532D" w:rsidRPr="00FD58E9" w14:paraId="36CCAB57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77A17F35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879" w:type="dxa"/>
          </w:tcPr>
          <w:p w14:paraId="099A01A7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14:paraId="743E1EA2" w14:textId="43EA6ADD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</w:p>
        </w:tc>
        <w:tc>
          <w:tcPr>
            <w:tcW w:w="6497" w:type="dxa"/>
          </w:tcPr>
          <w:p w14:paraId="02C76725" w14:textId="13128092" w:rsidR="0028532D" w:rsidRPr="00FD58E9" w:rsidRDefault="0028532D" w:rsidP="0028532D">
            <w:pPr>
              <w:keepNext/>
              <w:spacing w:before="120" w:after="120" w:line="240" w:lineRule="auto"/>
              <w:ind w:left="709" w:hanging="709"/>
              <w:jc w:val="both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  <w:bCs/>
                <w:iCs/>
              </w:rPr>
              <w:t>(a)</w:t>
            </w:r>
            <w:r w:rsidRPr="00FD58E9">
              <w:rPr>
                <w:rFonts w:ascii="Times New Roman" w:hAnsi="Times New Roman"/>
                <w:bCs/>
                <w:iCs/>
              </w:rPr>
              <w:tab/>
            </w:r>
            <w:r w:rsidRPr="00FD58E9">
              <w:rPr>
                <w:rFonts w:ascii="Times New Roman" w:hAnsi="Times New Roman"/>
              </w:rPr>
              <w:t>Clauses/sub-clauses/tables with the suffix “</w:t>
            </w:r>
            <w:r w:rsidRPr="00FD58E9">
              <w:rPr>
                <w:rFonts w:ascii="Times New Roman" w:hAnsi="Times New Roman"/>
                <w:b/>
                <w:i/>
              </w:rPr>
              <w:t>S</w:t>
            </w:r>
            <w:r w:rsidRPr="00FD58E9">
              <w:rPr>
                <w:rFonts w:ascii="Times New Roman" w:hAnsi="Times New Roman"/>
              </w:rPr>
              <w:t xml:space="preserve">” substitute the </w:t>
            </w:r>
            <w:r w:rsidRPr="00FD58E9">
              <w:rPr>
                <w:rFonts w:ascii="Times New Roman" w:hAnsi="Times New Roman"/>
                <w:bCs/>
                <w:iCs/>
              </w:rPr>
              <w:t>corresponding</w:t>
            </w:r>
            <w:r w:rsidRPr="00FD58E9">
              <w:rPr>
                <w:rFonts w:ascii="Times New Roman" w:hAnsi="Times New Roman"/>
              </w:rPr>
              <w:t xml:space="preserve"> Clauses/sub-clauses/tables in the GS.</w:t>
            </w:r>
          </w:p>
        </w:tc>
      </w:tr>
      <w:tr w:rsidR="0028532D" w:rsidRPr="00FD58E9" w14:paraId="3D92A7E6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31E19FE9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879" w:type="dxa"/>
          </w:tcPr>
          <w:p w14:paraId="37C0841D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14:paraId="6F991789" w14:textId="77777777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</w:p>
        </w:tc>
        <w:tc>
          <w:tcPr>
            <w:tcW w:w="6497" w:type="dxa"/>
          </w:tcPr>
          <w:p w14:paraId="5F28DC27" w14:textId="5426CCBE" w:rsidR="0028532D" w:rsidRPr="00FD58E9" w:rsidRDefault="0028532D" w:rsidP="0028532D">
            <w:pPr>
              <w:keepNext/>
              <w:spacing w:before="120" w:after="120" w:line="240" w:lineRule="auto"/>
              <w:ind w:left="709" w:hanging="709"/>
              <w:jc w:val="both"/>
              <w:rPr>
                <w:rFonts w:ascii="Times New Roman" w:hAnsi="Times New Roman"/>
                <w:bCs/>
                <w:iCs/>
              </w:rPr>
            </w:pPr>
            <w:r w:rsidRPr="00FD58E9">
              <w:rPr>
                <w:rFonts w:ascii="Times New Roman" w:hAnsi="Times New Roman"/>
                <w:bCs/>
                <w:iCs/>
              </w:rPr>
              <w:t>(b)</w:t>
            </w:r>
            <w:r w:rsidRPr="00FD58E9">
              <w:rPr>
                <w:rFonts w:ascii="Times New Roman" w:hAnsi="Times New Roman"/>
              </w:rPr>
              <w:tab/>
              <w:t xml:space="preserve">Clauses/tables with the suffix “A”, “B”, “C” etc are additional clauses/tables.  </w:t>
            </w:r>
          </w:p>
        </w:tc>
      </w:tr>
      <w:tr w:rsidR="0028532D" w:rsidRPr="00FD58E9" w14:paraId="1F4DCCF0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7906630C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879" w:type="dxa"/>
          </w:tcPr>
          <w:p w14:paraId="0512C1FE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14:paraId="3BA8DFDA" w14:textId="77777777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</w:p>
        </w:tc>
        <w:tc>
          <w:tcPr>
            <w:tcW w:w="6497" w:type="dxa"/>
          </w:tcPr>
          <w:p w14:paraId="58A078F9" w14:textId="056DD70A" w:rsidR="0028532D" w:rsidRPr="00FD58E9" w:rsidRDefault="0028532D" w:rsidP="0028532D">
            <w:pPr>
              <w:keepNext/>
              <w:spacing w:before="120" w:after="120" w:line="240" w:lineRule="auto"/>
              <w:ind w:left="709" w:hanging="709"/>
              <w:jc w:val="both"/>
              <w:rPr>
                <w:rFonts w:ascii="Times New Roman" w:hAnsi="Times New Roman"/>
                <w:bCs/>
                <w:iCs/>
              </w:rPr>
            </w:pPr>
            <w:r w:rsidRPr="00FD58E9">
              <w:rPr>
                <w:rFonts w:ascii="Times New Roman" w:hAnsi="Times New Roman"/>
                <w:bCs/>
                <w:iCs/>
              </w:rPr>
              <w:t>(c)</w:t>
            </w:r>
            <w:r w:rsidRPr="00FD58E9">
              <w:rPr>
                <w:rFonts w:ascii="Times New Roman" w:hAnsi="Times New Roman"/>
              </w:rPr>
              <w:tab/>
              <w:t>Clauses/sub-clause/table number not appearing in the GS denotes additional clause/sub-clause/table.</w:t>
            </w:r>
          </w:p>
        </w:tc>
      </w:tr>
      <w:tr w:rsidR="0028532D" w:rsidRPr="00FD58E9" w14:paraId="08E4246E" w14:textId="7F065E8B" w:rsidTr="007A090F">
        <w:tc>
          <w:tcPr>
            <w:tcW w:w="1742" w:type="dxa"/>
          </w:tcPr>
          <w:p w14:paraId="7A192D06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879" w:type="dxa"/>
          </w:tcPr>
          <w:p w14:paraId="32E1484D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14:paraId="079F750A" w14:textId="77777777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</w:p>
        </w:tc>
        <w:tc>
          <w:tcPr>
            <w:tcW w:w="6497" w:type="dxa"/>
          </w:tcPr>
          <w:p w14:paraId="0B59A38E" w14:textId="64E37CEE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  <w:bCs/>
                <w:iCs/>
                <w:lang w:eastAsia="zh-HK"/>
              </w:rPr>
            </w:pPr>
            <w:r w:rsidRPr="00FD58E9">
              <w:rPr>
                <w:rFonts w:ascii="Times New Roman" w:hAnsi="Times New Roman"/>
                <w:bCs/>
                <w:iCs/>
              </w:rPr>
              <w:t xml:space="preserve">When a section of the General Specification is deleted in total, it is mentioned in the beginning of the corresponding PS section and no suffix will be added to each Clause/sub-clause/table in the PS section. </w:t>
            </w:r>
          </w:p>
        </w:tc>
        <w:tc>
          <w:tcPr>
            <w:tcW w:w="7186" w:type="dxa"/>
          </w:tcPr>
          <w:p w14:paraId="3265FE69" w14:textId="77777777" w:rsidR="0028532D" w:rsidRPr="00FD58E9" w:rsidRDefault="0028532D" w:rsidP="0028532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186" w:type="dxa"/>
          </w:tcPr>
          <w:p w14:paraId="0DDDC06A" w14:textId="0F2B53D0" w:rsidR="0028532D" w:rsidRPr="00FD58E9" w:rsidRDefault="0028532D" w:rsidP="0028532D">
            <w:pPr>
              <w:spacing w:after="0" w:line="240" w:lineRule="auto"/>
              <w:rPr>
                <w:rFonts w:ascii="Times New Roman" w:hAnsi="Times New Roman"/>
              </w:rPr>
            </w:pPr>
            <w:r w:rsidRPr="00FD58E9">
              <w:t xml:space="preserve">When a section of the General Specification is deleted in total, it is mentioned in the beginning of the corresponding PS section and no suffix will be added to each Clause/sub-clause/table in the PS section.  </w:t>
            </w:r>
          </w:p>
        </w:tc>
      </w:tr>
      <w:tr w:rsidR="0028532D" w:rsidRPr="00FD58E9" w14:paraId="7C8898A3" w14:textId="77777777" w:rsidTr="007A090F">
        <w:tc>
          <w:tcPr>
            <w:tcW w:w="1742" w:type="dxa"/>
          </w:tcPr>
          <w:p w14:paraId="3D8DEF09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879" w:type="dxa"/>
          </w:tcPr>
          <w:p w14:paraId="091803F0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</w:p>
        </w:tc>
        <w:tc>
          <w:tcPr>
            <w:tcW w:w="735" w:type="dxa"/>
          </w:tcPr>
          <w:p w14:paraId="795BD597" w14:textId="77777777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</w:p>
        </w:tc>
        <w:tc>
          <w:tcPr>
            <w:tcW w:w="6497" w:type="dxa"/>
          </w:tcPr>
          <w:p w14:paraId="531E0607" w14:textId="77777777" w:rsidR="0028532D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  <w:bCs/>
                <w:iCs/>
              </w:rPr>
            </w:pPr>
          </w:p>
        </w:tc>
        <w:tc>
          <w:tcPr>
            <w:tcW w:w="7186" w:type="dxa"/>
          </w:tcPr>
          <w:p w14:paraId="41DA2444" w14:textId="77777777" w:rsidR="0028532D" w:rsidRPr="00FD58E9" w:rsidRDefault="0028532D" w:rsidP="0028532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186" w:type="dxa"/>
          </w:tcPr>
          <w:p w14:paraId="68AE29DB" w14:textId="77777777" w:rsidR="0028532D" w:rsidRPr="00FD58E9" w:rsidRDefault="0028532D" w:rsidP="0028532D">
            <w:pPr>
              <w:spacing w:after="0" w:line="240" w:lineRule="auto"/>
            </w:pPr>
          </w:p>
        </w:tc>
      </w:tr>
      <w:tr w:rsidR="0028532D" w:rsidRPr="00FD58E9" w14:paraId="6C9454C2" w14:textId="77777777" w:rsidTr="007A090F">
        <w:trPr>
          <w:gridAfter w:val="2"/>
          <w:wAfter w:w="14372" w:type="dxa"/>
        </w:trPr>
        <w:tc>
          <w:tcPr>
            <w:tcW w:w="1742" w:type="dxa"/>
          </w:tcPr>
          <w:p w14:paraId="216F3F4B" w14:textId="77777777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  <w:b/>
                <w:bCs/>
                <w:i/>
                <w:iCs/>
              </w:rPr>
            </w:pPr>
            <w:r w:rsidRPr="00FD58E9">
              <w:rPr>
                <w:rFonts w:ascii="Times New Roman" w:hAnsi="Times New Roman"/>
                <w:b/>
                <w:bCs/>
                <w:i/>
                <w:iCs/>
              </w:rPr>
              <w:t>Intellectual property rights</w:t>
            </w:r>
          </w:p>
        </w:tc>
        <w:tc>
          <w:tcPr>
            <w:tcW w:w="879" w:type="dxa"/>
          </w:tcPr>
          <w:p w14:paraId="43DBE51B" w14:textId="21DBBD7F" w:rsidR="0028532D" w:rsidRPr="00FD58E9" w:rsidRDefault="0028532D" w:rsidP="0028532D">
            <w:pPr>
              <w:spacing w:after="0" w:line="240" w:lineRule="atLeast"/>
              <w:rPr>
                <w:rFonts w:ascii="Times New Roman" w:hAnsi="Times New Roman"/>
              </w:rPr>
            </w:pPr>
            <w:r w:rsidRPr="00FD58E9">
              <w:rPr>
                <w:rFonts w:ascii="Times New Roman" w:hAnsi="Times New Roman"/>
              </w:rPr>
              <w:t>0.05</w:t>
            </w:r>
          </w:p>
        </w:tc>
        <w:tc>
          <w:tcPr>
            <w:tcW w:w="7232" w:type="dxa"/>
            <w:gridSpan w:val="2"/>
          </w:tcPr>
          <w:p w14:paraId="65F113E0" w14:textId="12878AF2" w:rsidR="002A375F" w:rsidRPr="00FD58E9" w:rsidRDefault="0028532D" w:rsidP="0028532D">
            <w:pPr>
              <w:spacing w:after="0" w:line="240" w:lineRule="atLeast"/>
              <w:jc w:val="both"/>
              <w:rPr>
                <w:rFonts w:ascii="Times New Roman" w:hAnsi="Times New Roman"/>
                <w:lang w:eastAsia="zh-HK"/>
              </w:rPr>
            </w:pPr>
            <w:r w:rsidRPr="00FD58E9">
              <w:rPr>
                <w:rFonts w:ascii="Times New Roman" w:hAnsi="Times New Roman"/>
              </w:rPr>
              <w:t>If the</w:t>
            </w:r>
            <w:r w:rsidRPr="00FD58E9">
              <w:rPr>
                <w:rFonts w:ascii="Times New Roman" w:hAnsi="Times New Roman"/>
                <w:i/>
              </w:rPr>
              <w:t xml:space="preserve"> Contractor</w:t>
            </w:r>
            <w:r w:rsidRPr="00FD58E9">
              <w:rPr>
                <w:rFonts w:ascii="Times New Roman" w:hAnsi="Times New Roman"/>
              </w:rPr>
              <w:t xml:space="preserve"> intends to use the intellectual property rights of another party in performing his obligations under this contract, appropriate licences shall be obtained from the relevant owners.</w:t>
            </w:r>
          </w:p>
        </w:tc>
      </w:tr>
    </w:tbl>
    <w:p w14:paraId="53D16384" w14:textId="77777777" w:rsidR="002A375F" w:rsidRPr="00FD58E9" w:rsidRDefault="002A375F" w:rsidP="00624193">
      <w:pPr>
        <w:rPr>
          <w:rFonts w:ascii="Times New Roman" w:hAnsi="Times New Roman"/>
          <w:lang w:eastAsia="zh-TW"/>
        </w:rPr>
        <w:sectPr w:rsidR="002A375F" w:rsidRPr="00FD58E9" w:rsidSect="007A090F">
          <w:headerReference w:type="default" r:id="rId8"/>
          <w:footerReference w:type="default" r:id="rId9"/>
          <w:pgSz w:w="11906" w:h="16838" w:code="9"/>
          <w:pgMar w:top="1361" w:right="1134" w:bottom="1134" w:left="1134" w:header="680" w:footer="454" w:gutter="0"/>
          <w:cols w:space="720"/>
          <w:docGrid w:linePitch="360"/>
        </w:sectPr>
      </w:pPr>
    </w:p>
    <w:p w14:paraId="24D22F7C" w14:textId="1637B5F9" w:rsidR="007639FB" w:rsidRPr="00356D3D" w:rsidRDefault="007639FB" w:rsidP="000C3BA4">
      <w:pPr>
        <w:rPr>
          <w:rFonts w:ascii="Times New Roman" w:hAnsi="Times New Roman"/>
          <w:lang w:eastAsia="zh-TW"/>
        </w:rPr>
      </w:pPr>
    </w:p>
    <w:sectPr w:rsidR="007639FB" w:rsidRPr="00356D3D" w:rsidSect="000C3BA4">
      <w:type w:val="continuous"/>
      <w:pgSz w:w="11906" w:h="16838" w:code="9"/>
      <w:pgMar w:top="1361" w:right="1134" w:bottom="1134" w:left="1134" w:header="680" w:footer="454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B10778" w14:textId="77777777" w:rsidR="000A5A4E" w:rsidRDefault="000A5A4E" w:rsidP="00846274">
      <w:pPr>
        <w:spacing w:after="0" w:line="240" w:lineRule="auto"/>
      </w:pPr>
      <w:r>
        <w:separator/>
      </w:r>
    </w:p>
  </w:endnote>
  <w:endnote w:type="continuationSeparator" w:id="0">
    <w:p w14:paraId="049F0265" w14:textId="77777777" w:rsidR="000A5A4E" w:rsidRDefault="000A5A4E" w:rsidP="00846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41C74A" w14:textId="78AE313B" w:rsidR="000C555F" w:rsidRPr="00CF5058" w:rsidRDefault="000C555F" w:rsidP="007A090F">
    <w:pPr>
      <w:pStyle w:val="a7"/>
      <w:pBdr>
        <w:top w:val="single" w:sz="4" w:space="1" w:color="auto"/>
      </w:pBdr>
      <w:tabs>
        <w:tab w:val="clear" w:pos="4153"/>
        <w:tab w:val="clear" w:pos="8306"/>
        <w:tab w:val="center" w:pos="5103"/>
      </w:tabs>
      <w:rPr>
        <w:rStyle w:val="ac"/>
        <w:rFonts w:ascii="Times New Roman" w:hAnsi="Times New Roman"/>
        <w:b/>
        <w:sz w:val="18"/>
        <w:szCs w:val="18"/>
        <w:lang w:eastAsia="zh-HK"/>
      </w:rPr>
    </w:pPr>
    <w:r w:rsidRPr="00CF5058">
      <w:rPr>
        <w:rStyle w:val="ac"/>
        <w:rFonts w:ascii="Times New Roman" w:hAnsi="Times New Roman"/>
        <w:b/>
        <w:sz w:val="18"/>
        <w:szCs w:val="18"/>
      </w:rPr>
      <w:t>M</w:t>
    </w:r>
    <w:r w:rsidR="00751519">
      <w:rPr>
        <w:rStyle w:val="ac"/>
        <w:rFonts w:ascii="Times New Roman" w:hAnsi="Times New Roman"/>
        <w:b/>
        <w:sz w:val="18"/>
        <w:szCs w:val="18"/>
      </w:rPr>
      <w:t>WPMO, HyD</w:t>
    </w:r>
    <w:r>
      <w:rPr>
        <w:rStyle w:val="ac"/>
        <w:rFonts w:ascii="Times New Roman" w:hAnsi="Times New Roman"/>
        <w:b/>
        <w:sz w:val="18"/>
        <w:szCs w:val="18"/>
      </w:rPr>
      <w:tab/>
      <w:t>PS0</w:t>
    </w:r>
    <w:r w:rsidRPr="00CF5058">
      <w:rPr>
        <w:rStyle w:val="ac"/>
        <w:rFonts w:ascii="Times New Roman" w:hAnsi="Times New Roman"/>
        <w:b/>
        <w:sz w:val="18"/>
        <w:szCs w:val="18"/>
        <w:lang w:eastAsia="zh-HK"/>
      </w:rPr>
      <w:t>/</w:t>
    </w:r>
    <w:r w:rsidRPr="00CF5058">
      <w:rPr>
        <w:rStyle w:val="ac"/>
        <w:rFonts w:ascii="Times New Roman" w:hAnsi="Times New Roman"/>
        <w:b/>
        <w:sz w:val="18"/>
        <w:szCs w:val="18"/>
      </w:rPr>
      <w:fldChar w:fldCharType="begin"/>
    </w:r>
    <w:r w:rsidRPr="00CF5058">
      <w:rPr>
        <w:rStyle w:val="ac"/>
        <w:rFonts w:ascii="Times New Roman" w:hAnsi="Times New Roman"/>
        <w:b/>
        <w:sz w:val="18"/>
        <w:szCs w:val="18"/>
      </w:rPr>
      <w:instrText xml:space="preserve"> PAGE </w:instrText>
    </w:r>
    <w:r w:rsidRPr="00CF5058">
      <w:rPr>
        <w:rStyle w:val="ac"/>
        <w:rFonts w:ascii="Times New Roman" w:hAnsi="Times New Roman"/>
        <w:b/>
        <w:sz w:val="18"/>
        <w:szCs w:val="18"/>
      </w:rPr>
      <w:fldChar w:fldCharType="separate"/>
    </w:r>
    <w:r w:rsidR="000B374C">
      <w:rPr>
        <w:rStyle w:val="ac"/>
        <w:rFonts w:ascii="Times New Roman" w:hAnsi="Times New Roman"/>
        <w:b/>
        <w:noProof/>
        <w:sz w:val="18"/>
        <w:szCs w:val="18"/>
      </w:rPr>
      <w:t>2</w:t>
    </w:r>
    <w:r w:rsidRPr="00CF5058">
      <w:rPr>
        <w:rStyle w:val="ac"/>
        <w:rFonts w:ascii="Times New Roman" w:hAnsi="Times New Roman"/>
        <w:b/>
        <w:sz w:val="18"/>
        <w:szCs w:val="18"/>
      </w:rPr>
      <w:fldChar w:fldCharType="end"/>
    </w:r>
  </w:p>
  <w:p w14:paraId="32875FD7" w14:textId="75431076" w:rsidR="000C555F" w:rsidRPr="009E050B" w:rsidRDefault="000C555F" w:rsidP="007A090F">
    <w:pPr>
      <w:pStyle w:val="a7"/>
      <w:tabs>
        <w:tab w:val="clear" w:pos="4153"/>
        <w:tab w:val="clear" w:pos="8306"/>
        <w:tab w:val="center" w:pos="5103"/>
      </w:tabs>
      <w:rPr>
        <w:rFonts w:ascii="Times New Roman" w:hAnsi="Times New Roman"/>
        <w:b/>
        <w:i/>
        <w:sz w:val="18"/>
        <w:szCs w:val="18"/>
        <w:lang w:eastAsia="zh-HK"/>
      </w:rPr>
    </w:pPr>
    <w:r w:rsidRPr="00CF5058">
      <w:rPr>
        <w:rStyle w:val="ac"/>
        <w:rFonts w:ascii="Times New Roman" w:hAnsi="Times New Roman"/>
        <w:b/>
        <w:sz w:val="18"/>
        <w:szCs w:val="18"/>
        <w:lang w:eastAsia="zh-HK"/>
      </w:rPr>
      <w:t>E-HY</w:t>
    </w:r>
    <w:r w:rsidR="007A090F">
      <w:rPr>
        <w:rStyle w:val="ac"/>
        <w:rFonts w:ascii="Times New Roman" w:hAnsi="Times New Roman" w:hint="eastAsia"/>
        <w:b/>
        <w:sz w:val="18"/>
        <w:szCs w:val="18"/>
        <w:lang w:eastAsia="zh-HK"/>
      </w:rPr>
      <w:t>_</w:t>
    </w:r>
    <w:r w:rsidR="00751519" w:rsidRPr="00CF5058">
      <w:rPr>
        <w:rStyle w:val="ac"/>
        <w:rFonts w:ascii="Times New Roman" w:hAnsi="Times New Roman"/>
        <w:b/>
        <w:sz w:val="18"/>
        <w:szCs w:val="18"/>
        <w:lang w:eastAsia="zh-HK"/>
      </w:rPr>
      <w:t>20</w:t>
    </w:r>
    <w:r w:rsidR="00751519">
      <w:rPr>
        <w:rStyle w:val="ac"/>
        <w:rFonts w:ascii="Times New Roman" w:hAnsi="Times New Roman" w:hint="eastAsia"/>
        <w:b/>
        <w:sz w:val="18"/>
        <w:szCs w:val="18"/>
        <w:lang w:eastAsia="zh-HK"/>
      </w:rPr>
      <w:t>2</w:t>
    </w:r>
    <w:r w:rsidR="00751519">
      <w:rPr>
        <w:rStyle w:val="ac"/>
        <w:rFonts w:ascii="Times New Roman" w:hAnsi="Times New Roman"/>
        <w:b/>
        <w:sz w:val="18"/>
        <w:szCs w:val="18"/>
        <w:lang w:eastAsia="zh-HK"/>
      </w:rPr>
      <w:t>2</w:t>
    </w:r>
    <w:r w:rsidR="006A66AE">
      <w:rPr>
        <w:rStyle w:val="ac"/>
        <w:rFonts w:ascii="Times New Roman" w:hAnsi="Times New Roman" w:hint="eastAsia"/>
        <w:b/>
        <w:sz w:val="18"/>
        <w:szCs w:val="18"/>
        <w:lang w:eastAsia="zh-HK"/>
      </w:rPr>
      <w:t>_</w:t>
    </w:r>
    <w:r w:rsidR="00751519">
      <w:rPr>
        <w:rStyle w:val="ac"/>
        <w:rFonts w:ascii="Times New Roman" w:hAnsi="Times New Roman"/>
        <w:b/>
        <w:sz w:val="18"/>
        <w:szCs w:val="18"/>
        <w:lang w:eastAsia="zh-HK"/>
      </w:rPr>
      <w:t>14</w:t>
    </w:r>
    <w:r w:rsidRPr="00CF5058">
      <w:rPr>
        <w:rStyle w:val="ac"/>
        <w:rFonts w:ascii="Times New Roman" w:hAnsi="Times New Roman"/>
        <w:b/>
        <w:sz w:val="18"/>
        <w:szCs w:val="18"/>
        <w:lang w:eastAsia="zh-HK"/>
      </w:rPr>
      <w:t>-</w:t>
    </w:r>
    <w:r>
      <w:rPr>
        <w:rStyle w:val="ac"/>
        <w:rFonts w:ascii="Times New Roman" w:hAnsi="Times New Roman"/>
        <w:b/>
        <w:sz w:val="18"/>
        <w:szCs w:val="18"/>
        <w:lang w:eastAsia="zh-HK"/>
      </w:rPr>
      <w:t>PS</w:t>
    </w:r>
    <w:r w:rsidR="007A090F">
      <w:rPr>
        <w:rStyle w:val="ac"/>
        <w:rFonts w:ascii="Times New Roman" w:hAnsi="Times New Roman" w:hint="eastAsia"/>
        <w:b/>
        <w:sz w:val="18"/>
        <w:szCs w:val="18"/>
        <w:lang w:eastAsia="zh-HK"/>
      </w:rPr>
      <w:t>-</w:t>
    </w:r>
    <w:r>
      <w:rPr>
        <w:rStyle w:val="ac"/>
        <w:rFonts w:ascii="Times New Roman" w:hAnsi="Times New Roman"/>
        <w:b/>
        <w:sz w:val="18"/>
        <w:szCs w:val="18"/>
        <w:lang w:eastAsia="zh-HK"/>
      </w:rPr>
      <w:t>00-</w:t>
    </w:r>
    <w:r w:rsidRPr="00CF5058">
      <w:rPr>
        <w:rStyle w:val="ac"/>
        <w:rFonts w:ascii="Times New Roman" w:hAnsi="Times New Roman"/>
        <w:b/>
        <w:sz w:val="18"/>
        <w:szCs w:val="18"/>
        <w:lang w:eastAsia="zh-HK"/>
      </w:rPr>
      <w:t>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016E57" w14:textId="77777777" w:rsidR="000A5A4E" w:rsidRDefault="000A5A4E" w:rsidP="00846274">
      <w:pPr>
        <w:spacing w:after="0" w:line="240" w:lineRule="auto"/>
      </w:pPr>
      <w:r>
        <w:separator/>
      </w:r>
    </w:p>
  </w:footnote>
  <w:footnote w:type="continuationSeparator" w:id="0">
    <w:p w14:paraId="2F0C3B75" w14:textId="77777777" w:rsidR="000A5A4E" w:rsidRDefault="000A5A4E" w:rsidP="00846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CB899C" w14:textId="74202D6F" w:rsidR="000C555F" w:rsidRPr="00CF5058" w:rsidRDefault="000C555F" w:rsidP="00624193">
    <w:pPr>
      <w:pStyle w:val="a5"/>
      <w:tabs>
        <w:tab w:val="clear" w:pos="4153"/>
        <w:tab w:val="clear" w:pos="8306"/>
        <w:tab w:val="right" w:pos="9720"/>
      </w:tabs>
      <w:rPr>
        <w:rFonts w:ascii="Times New Roman" w:hAnsi="Times New Roman"/>
        <w:b/>
        <w:sz w:val="18"/>
        <w:szCs w:val="18"/>
      </w:rPr>
    </w:pPr>
    <w:r w:rsidRPr="00CF5058">
      <w:rPr>
        <w:rFonts w:ascii="Times New Roman" w:hAnsi="Times New Roman"/>
        <w:b/>
        <w:sz w:val="18"/>
        <w:szCs w:val="18"/>
        <w:lang w:eastAsia="zh-HK"/>
      </w:rPr>
      <w:t>Contract No. HY</w:t>
    </w:r>
    <w:r w:rsidRPr="00CF5058">
      <w:rPr>
        <w:rFonts w:ascii="Times New Roman" w:hAnsi="Times New Roman"/>
        <w:b/>
        <w:sz w:val="18"/>
        <w:szCs w:val="18"/>
      </w:rPr>
      <w:t>/20</w:t>
    </w:r>
    <w:r w:rsidR="007A090F">
      <w:rPr>
        <w:rFonts w:ascii="Times New Roman" w:hAnsi="Times New Roman" w:hint="eastAsia"/>
        <w:b/>
        <w:sz w:val="18"/>
        <w:szCs w:val="18"/>
        <w:lang w:eastAsia="zh-HK"/>
      </w:rPr>
      <w:t>2</w:t>
    </w:r>
    <w:r w:rsidR="00D8079E">
      <w:rPr>
        <w:rFonts w:ascii="Times New Roman" w:hAnsi="Times New Roman"/>
        <w:b/>
        <w:sz w:val="18"/>
        <w:szCs w:val="18"/>
        <w:lang w:eastAsia="zh-HK"/>
      </w:rPr>
      <w:t>2</w:t>
    </w:r>
    <w:r w:rsidR="006A66AE">
      <w:rPr>
        <w:rFonts w:ascii="Times New Roman" w:hAnsi="Times New Roman"/>
        <w:b/>
        <w:sz w:val="18"/>
        <w:szCs w:val="18"/>
        <w:lang w:eastAsia="zh-HK"/>
      </w:rPr>
      <w:t>/</w:t>
    </w:r>
    <w:r w:rsidR="00D8079E">
      <w:rPr>
        <w:rFonts w:ascii="Times New Roman" w:hAnsi="Times New Roman"/>
        <w:b/>
        <w:sz w:val="18"/>
        <w:szCs w:val="18"/>
      </w:rPr>
      <w:t>14</w:t>
    </w:r>
    <w:r w:rsidRPr="00CF5058">
      <w:rPr>
        <w:rFonts w:ascii="Times New Roman" w:hAnsi="Times New Roman"/>
        <w:b/>
        <w:sz w:val="18"/>
        <w:szCs w:val="18"/>
      </w:rPr>
      <w:tab/>
    </w:r>
    <w:r w:rsidR="00D8079E" w:rsidRPr="00D8079E">
      <w:rPr>
        <w:rFonts w:ascii="Times New Roman" w:hAnsi="Times New Roman"/>
        <w:b/>
        <w:sz w:val="18"/>
        <w:szCs w:val="18"/>
      </w:rPr>
      <w:t>Modification Works of Noise Barriers</w:t>
    </w:r>
  </w:p>
  <w:p w14:paraId="686AFACA" w14:textId="2D8183F1" w:rsidR="000C555F" w:rsidRPr="009E050B" w:rsidRDefault="000C555F" w:rsidP="007A090F">
    <w:pPr>
      <w:pStyle w:val="a5"/>
      <w:pBdr>
        <w:bottom w:val="single" w:sz="4" w:space="0" w:color="auto"/>
      </w:pBdr>
      <w:tabs>
        <w:tab w:val="clear" w:pos="4153"/>
        <w:tab w:val="clear" w:pos="8306"/>
        <w:tab w:val="right" w:pos="9720"/>
      </w:tabs>
      <w:rPr>
        <w:rFonts w:ascii="Times New Roman" w:hAnsi="Times New Roman"/>
        <w:b/>
        <w:sz w:val="18"/>
        <w:szCs w:val="18"/>
        <w:lang w:eastAsia="zh-HK"/>
      </w:rPr>
    </w:pPr>
    <w:r>
      <w:rPr>
        <w:rFonts w:ascii="Times New Roman" w:hAnsi="Times New Roman"/>
        <w:b/>
        <w:sz w:val="18"/>
        <w:szCs w:val="18"/>
      </w:rPr>
      <w:t>Particular Specification – Section 0</w:t>
    </w:r>
    <w:r w:rsidRPr="00CF5058">
      <w:rPr>
        <w:rFonts w:ascii="Times New Roman" w:hAnsi="Times New Roman"/>
        <w:b/>
        <w:sz w:val="18"/>
        <w:szCs w:val="18"/>
      </w:rPr>
      <w:tab/>
    </w:r>
    <w:r w:rsidR="00D8079E" w:rsidRPr="00D8079E">
      <w:rPr>
        <w:rFonts w:ascii="Times New Roman" w:hAnsi="Times New Roman"/>
        <w:b/>
        <w:sz w:val="18"/>
        <w:szCs w:val="18"/>
        <w:lang w:eastAsia="zh-HK"/>
      </w:rPr>
      <w:t xml:space="preserve">along </w:t>
    </w:r>
    <w:r w:rsidR="00D8079E" w:rsidRPr="00D8079E">
      <w:rPr>
        <w:rFonts w:ascii="Times New Roman" w:hAnsi="Times New Roman"/>
        <w:b/>
        <w:sz w:val="18"/>
        <w:szCs w:val="18"/>
        <w:lang w:val="en-HK" w:eastAsia="zh-HK"/>
      </w:rPr>
      <w:t>Yuen Long Highway near Park Signature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446314"/>
    <w:multiLevelType w:val="hybridMultilevel"/>
    <w:tmpl w:val="B3A09168"/>
    <w:lvl w:ilvl="0" w:tplc="E8B4EF0A">
      <w:start w:val="1"/>
      <w:numFmt w:val="lowerLetter"/>
      <w:lvlText w:val="(%1)"/>
      <w:lvlJc w:val="left"/>
      <w:pPr>
        <w:tabs>
          <w:tab w:val="num" w:pos="1331"/>
        </w:tabs>
        <w:ind w:left="1331" w:hanging="48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11"/>
        </w:tabs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91"/>
        </w:tabs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1"/>
        </w:tabs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251"/>
        </w:tabs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31"/>
        </w:tabs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11"/>
        </w:tabs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91"/>
        </w:tabs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71"/>
        </w:tabs>
        <w:ind w:left="5171" w:hanging="480"/>
      </w:pPr>
    </w:lvl>
  </w:abstractNum>
  <w:abstractNum w:abstractNumId="1" w15:restartNumberingAfterBreak="0">
    <w:nsid w:val="2F40787F"/>
    <w:multiLevelType w:val="hybridMultilevel"/>
    <w:tmpl w:val="4EC66826"/>
    <w:lvl w:ilvl="0" w:tplc="706664B8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A30477E6">
      <w:start w:val="1"/>
      <w:numFmt w:val="bullet"/>
      <w:lvlText w:val=""/>
      <w:lvlJc w:val="left"/>
      <w:pPr>
        <w:tabs>
          <w:tab w:val="num" w:pos="800"/>
        </w:tabs>
        <w:ind w:left="800" w:hanging="320"/>
      </w:pPr>
      <w:rPr>
        <w:rFonts w:ascii="Wingdings" w:hAnsi="Wingdings" w:hint="default"/>
        <w:color w:val="auto"/>
        <w:sz w:val="16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 w15:restartNumberingAfterBreak="0">
    <w:nsid w:val="4C867027"/>
    <w:multiLevelType w:val="hybridMultilevel"/>
    <w:tmpl w:val="99E80746"/>
    <w:lvl w:ilvl="0" w:tplc="8B084F18">
      <w:start w:val="1"/>
      <w:numFmt w:val="decimal"/>
      <w:lvlText w:val="%1"/>
      <w:lvlJc w:val="left"/>
      <w:pPr>
        <w:ind w:left="218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3" w15:restartNumberingAfterBreak="0">
    <w:nsid w:val="714E15BB"/>
    <w:multiLevelType w:val="multilevel"/>
    <w:tmpl w:val="404E6C3A"/>
    <w:lvl w:ilvl="0">
      <w:start w:val="1"/>
      <w:numFmt w:val="decimal"/>
      <w:lvlText w:val="%1."/>
      <w:lvlJc w:val="left"/>
      <w:pPr>
        <w:ind w:left="218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218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578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578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578" w:hanging="72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938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938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298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298" w:hanging="1440"/>
      </w:pPr>
      <w:rPr>
        <w:rFonts w:cs="Times New Roman" w:hint="default"/>
      </w:rPr>
    </w:lvl>
  </w:abstractNum>
  <w:abstractNum w:abstractNumId="4" w15:restartNumberingAfterBreak="0">
    <w:nsid w:val="7F704A5E"/>
    <w:multiLevelType w:val="hybridMultilevel"/>
    <w:tmpl w:val="9264818A"/>
    <w:lvl w:ilvl="0" w:tplc="03EE1248">
      <w:start w:val="1"/>
      <w:numFmt w:val="decimal"/>
      <w:lvlText w:val="%1."/>
      <w:lvlJc w:val="left"/>
      <w:pPr>
        <w:ind w:left="218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719"/>
  <w:characterSpacingControl w:val="doNotCompress"/>
  <w:hdrShapeDefaults>
    <o:shapedefaults v:ext="edit" spidmax="768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07D"/>
    <w:rsid w:val="00020275"/>
    <w:rsid w:val="000207F3"/>
    <w:rsid w:val="00032108"/>
    <w:rsid w:val="00037C76"/>
    <w:rsid w:val="000414A5"/>
    <w:rsid w:val="00046487"/>
    <w:rsid w:val="00046C1E"/>
    <w:rsid w:val="00055AF3"/>
    <w:rsid w:val="00067413"/>
    <w:rsid w:val="00073D89"/>
    <w:rsid w:val="00075100"/>
    <w:rsid w:val="00080510"/>
    <w:rsid w:val="00083DAB"/>
    <w:rsid w:val="0008400B"/>
    <w:rsid w:val="0008620A"/>
    <w:rsid w:val="000A3763"/>
    <w:rsid w:val="000A3987"/>
    <w:rsid w:val="000A5A4E"/>
    <w:rsid w:val="000A6C24"/>
    <w:rsid w:val="000A7E7E"/>
    <w:rsid w:val="000B374C"/>
    <w:rsid w:val="000C3BA4"/>
    <w:rsid w:val="000C555F"/>
    <w:rsid w:val="000C5CF0"/>
    <w:rsid w:val="0010563C"/>
    <w:rsid w:val="00112F86"/>
    <w:rsid w:val="001206A8"/>
    <w:rsid w:val="00121700"/>
    <w:rsid w:val="00123629"/>
    <w:rsid w:val="001252A8"/>
    <w:rsid w:val="00125791"/>
    <w:rsid w:val="00143B38"/>
    <w:rsid w:val="00152544"/>
    <w:rsid w:val="0015577C"/>
    <w:rsid w:val="00155EB8"/>
    <w:rsid w:val="001601C2"/>
    <w:rsid w:val="001728B7"/>
    <w:rsid w:val="00174A49"/>
    <w:rsid w:val="0018307D"/>
    <w:rsid w:val="00183264"/>
    <w:rsid w:val="001857D6"/>
    <w:rsid w:val="001B0446"/>
    <w:rsid w:val="001B24D6"/>
    <w:rsid w:val="001C2855"/>
    <w:rsid w:val="001D1401"/>
    <w:rsid w:val="001D3227"/>
    <w:rsid w:val="001D5119"/>
    <w:rsid w:val="001E5B33"/>
    <w:rsid w:val="00203CDD"/>
    <w:rsid w:val="00222D5E"/>
    <w:rsid w:val="0024472C"/>
    <w:rsid w:val="002560D6"/>
    <w:rsid w:val="00273635"/>
    <w:rsid w:val="00277E80"/>
    <w:rsid w:val="0028315D"/>
    <w:rsid w:val="0028532D"/>
    <w:rsid w:val="0028583E"/>
    <w:rsid w:val="00285931"/>
    <w:rsid w:val="00290E34"/>
    <w:rsid w:val="00291767"/>
    <w:rsid w:val="00293C57"/>
    <w:rsid w:val="002A375F"/>
    <w:rsid w:val="002B3A85"/>
    <w:rsid w:val="002B7483"/>
    <w:rsid w:val="0030167C"/>
    <w:rsid w:val="003117A3"/>
    <w:rsid w:val="0031262D"/>
    <w:rsid w:val="003177EC"/>
    <w:rsid w:val="00317D57"/>
    <w:rsid w:val="003210D6"/>
    <w:rsid w:val="00326F15"/>
    <w:rsid w:val="00331BB9"/>
    <w:rsid w:val="003503DA"/>
    <w:rsid w:val="00354471"/>
    <w:rsid w:val="00356D3D"/>
    <w:rsid w:val="00356D85"/>
    <w:rsid w:val="0036081B"/>
    <w:rsid w:val="00365C38"/>
    <w:rsid w:val="00373967"/>
    <w:rsid w:val="00377FE0"/>
    <w:rsid w:val="00391E20"/>
    <w:rsid w:val="003933CE"/>
    <w:rsid w:val="00395961"/>
    <w:rsid w:val="003A1CC0"/>
    <w:rsid w:val="003B39AF"/>
    <w:rsid w:val="003B7C61"/>
    <w:rsid w:val="003C5810"/>
    <w:rsid w:val="003D13C0"/>
    <w:rsid w:val="003D6715"/>
    <w:rsid w:val="003D6BE0"/>
    <w:rsid w:val="003D7A97"/>
    <w:rsid w:val="003E6E5D"/>
    <w:rsid w:val="003F41EF"/>
    <w:rsid w:val="00410821"/>
    <w:rsid w:val="00411D60"/>
    <w:rsid w:val="00416510"/>
    <w:rsid w:val="00431E83"/>
    <w:rsid w:val="004365B0"/>
    <w:rsid w:val="0043707A"/>
    <w:rsid w:val="004428AA"/>
    <w:rsid w:val="00444C6A"/>
    <w:rsid w:val="004527C7"/>
    <w:rsid w:val="0046301C"/>
    <w:rsid w:val="004709C4"/>
    <w:rsid w:val="0047386A"/>
    <w:rsid w:val="00474AC7"/>
    <w:rsid w:val="00490EFE"/>
    <w:rsid w:val="0049376A"/>
    <w:rsid w:val="004A31EE"/>
    <w:rsid w:val="004A36ED"/>
    <w:rsid w:val="004C3988"/>
    <w:rsid w:val="004C54A6"/>
    <w:rsid w:val="004D2307"/>
    <w:rsid w:val="004E58A5"/>
    <w:rsid w:val="005059B9"/>
    <w:rsid w:val="00514859"/>
    <w:rsid w:val="00516D24"/>
    <w:rsid w:val="00520634"/>
    <w:rsid w:val="00522456"/>
    <w:rsid w:val="00551DBC"/>
    <w:rsid w:val="00557AD8"/>
    <w:rsid w:val="00560083"/>
    <w:rsid w:val="00562A43"/>
    <w:rsid w:val="005760F4"/>
    <w:rsid w:val="00576BBC"/>
    <w:rsid w:val="00585711"/>
    <w:rsid w:val="0058744A"/>
    <w:rsid w:val="00587AE4"/>
    <w:rsid w:val="00591ED1"/>
    <w:rsid w:val="005A0E16"/>
    <w:rsid w:val="005A324D"/>
    <w:rsid w:val="005A43A5"/>
    <w:rsid w:val="005A67CD"/>
    <w:rsid w:val="005D6380"/>
    <w:rsid w:val="005D7012"/>
    <w:rsid w:val="005E3400"/>
    <w:rsid w:val="005E50A5"/>
    <w:rsid w:val="006010D7"/>
    <w:rsid w:val="00607CC7"/>
    <w:rsid w:val="00617E2E"/>
    <w:rsid w:val="00624193"/>
    <w:rsid w:val="00624FEE"/>
    <w:rsid w:val="00660DD7"/>
    <w:rsid w:val="00664919"/>
    <w:rsid w:val="00667A15"/>
    <w:rsid w:val="006751AF"/>
    <w:rsid w:val="006821EC"/>
    <w:rsid w:val="00694852"/>
    <w:rsid w:val="006A66AE"/>
    <w:rsid w:val="006C0D65"/>
    <w:rsid w:val="006C32AF"/>
    <w:rsid w:val="006D354D"/>
    <w:rsid w:val="006F0E86"/>
    <w:rsid w:val="006F18DB"/>
    <w:rsid w:val="00701A50"/>
    <w:rsid w:val="0070454C"/>
    <w:rsid w:val="00715335"/>
    <w:rsid w:val="00750638"/>
    <w:rsid w:val="00751519"/>
    <w:rsid w:val="007574B6"/>
    <w:rsid w:val="007639FB"/>
    <w:rsid w:val="00784BF5"/>
    <w:rsid w:val="00790016"/>
    <w:rsid w:val="007A090F"/>
    <w:rsid w:val="007B73F2"/>
    <w:rsid w:val="007B7C19"/>
    <w:rsid w:val="007B7CBD"/>
    <w:rsid w:val="007C787F"/>
    <w:rsid w:val="007E3456"/>
    <w:rsid w:val="0080191C"/>
    <w:rsid w:val="00806DB6"/>
    <w:rsid w:val="00813917"/>
    <w:rsid w:val="00827D09"/>
    <w:rsid w:val="00830F2F"/>
    <w:rsid w:val="00833B97"/>
    <w:rsid w:val="00840512"/>
    <w:rsid w:val="00841BD6"/>
    <w:rsid w:val="00846274"/>
    <w:rsid w:val="00850E51"/>
    <w:rsid w:val="008739E9"/>
    <w:rsid w:val="00882C52"/>
    <w:rsid w:val="00885D87"/>
    <w:rsid w:val="00890B4E"/>
    <w:rsid w:val="008A2BCE"/>
    <w:rsid w:val="008A63E3"/>
    <w:rsid w:val="008B2DD4"/>
    <w:rsid w:val="008B743B"/>
    <w:rsid w:val="008B7457"/>
    <w:rsid w:val="008C2296"/>
    <w:rsid w:val="008C5556"/>
    <w:rsid w:val="008E3022"/>
    <w:rsid w:val="00902289"/>
    <w:rsid w:val="00904A59"/>
    <w:rsid w:val="00905D8B"/>
    <w:rsid w:val="009141E6"/>
    <w:rsid w:val="00921FAA"/>
    <w:rsid w:val="00930C3C"/>
    <w:rsid w:val="00937F3F"/>
    <w:rsid w:val="00943AD6"/>
    <w:rsid w:val="00947A91"/>
    <w:rsid w:val="00952C09"/>
    <w:rsid w:val="00957C44"/>
    <w:rsid w:val="00966C87"/>
    <w:rsid w:val="00974014"/>
    <w:rsid w:val="009942B1"/>
    <w:rsid w:val="009946AE"/>
    <w:rsid w:val="00996D45"/>
    <w:rsid w:val="009A371C"/>
    <w:rsid w:val="009B52CF"/>
    <w:rsid w:val="009B7F3E"/>
    <w:rsid w:val="009C58C3"/>
    <w:rsid w:val="009C748D"/>
    <w:rsid w:val="009D7A60"/>
    <w:rsid w:val="009E050B"/>
    <w:rsid w:val="009F03D6"/>
    <w:rsid w:val="00A14F76"/>
    <w:rsid w:val="00A15B0A"/>
    <w:rsid w:val="00A2319D"/>
    <w:rsid w:val="00A26A76"/>
    <w:rsid w:val="00A409CF"/>
    <w:rsid w:val="00A554AE"/>
    <w:rsid w:val="00A60515"/>
    <w:rsid w:val="00A6377E"/>
    <w:rsid w:val="00A70831"/>
    <w:rsid w:val="00A71A91"/>
    <w:rsid w:val="00A7661F"/>
    <w:rsid w:val="00A83735"/>
    <w:rsid w:val="00A86603"/>
    <w:rsid w:val="00A908C3"/>
    <w:rsid w:val="00A92E96"/>
    <w:rsid w:val="00AA1567"/>
    <w:rsid w:val="00AA672D"/>
    <w:rsid w:val="00AA7953"/>
    <w:rsid w:val="00AB6FDA"/>
    <w:rsid w:val="00AC0F64"/>
    <w:rsid w:val="00AD192E"/>
    <w:rsid w:val="00AD48B0"/>
    <w:rsid w:val="00AD7BBC"/>
    <w:rsid w:val="00AE1629"/>
    <w:rsid w:val="00AE20FD"/>
    <w:rsid w:val="00AE753D"/>
    <w:rsid w:val="00AF3798"/>
    <w:rsid w:val="00AF390E"/>
    <w:rsid w:val="00B04450"/>
    <w:rsid w:val="00B1260F"/>
    <w:rsid w:val="00B13243"/>
    <w:rsid w:val="00B14E9C"/>
    <w:rsid w:val="00B216AA"/>
    <w:rsid w:val="00B30197"/>
    <w:rsid w:val="00B35B47"/>
    <w:rsid w:val="00B373FD"/>
    <w:rsid w:val="00B435C3"/>
    <w:rsid w:val="00B43AD3"/>
    <w:rsid w:val="00B45798"/>
    <w:rsid w:val="00B5194C"/>
    <w:rsid w:val="00B530D6"/>
    <w:rsid w:val="00B56DEF"/>
    <w:rsid w:val="00B63CED"/>
    <w:rsid w:val="00B975B8"/>
    <w:rsid w:val="00BA0FB5"/>
    <w:rsid w:val="00BA0FC2"/>
    <w:rsid w:val="00BA44D1"/>
    <w:rsid w:val="00BA4868"/>
    <w:rsid w:val="00BB047E"/>
    <w:rsid w:val="00BB6153"/>
    <w:rsid w:val="00BD14FA"/>
    <w:rsid w:val="00BE3EDE"/>
    <w:rsid w:val="00BE73D5"/>
    <w:rsid w:val="00BF1781"/>
    <w:rsid w:val="00C022E9"/>
    <w:rsid w:val="00C02F57"/>
    <w:rsid w:val="00C12B84"/>
    <w:rsid w:val="00C33F49"/>
    <w:rsid w:val="00C43962"/>
    <w:rsid w:val="00C44318"/>
    <w:rsid w:val="00C924F0"/>
    <w:rsid w:val="00C93343"/>
    <w:rsid w:val="00C94B56"/>
    <w:rsid w:val="00C96B7C"/>
    <w:rsid w:val="00CA208E"/>
    <w:rsid w:val="00CA2908"/>
    <w:rsid w:val="00CA557A"/>
    <w:rsid w:val="00CB107F"/>
    <w:rsid w:val="00CB470E"/>
    <w:rsid w:val="00CC0967"/>
    <w:rsid w:val="00CD5573"/>
    <w:rsid w:val="00CE2AE6"/>
    <w:rsid w:val="00CF0BEF"/>
    <w:rsid w:val="00CF6FA5"/>
    <w:rsid w:val="00D00B06"/>
    <w:rsid w:val="00D04ABF"/>
    <w:rsid w:val="00D06C9D"/>
    <w:rsid w:val="00D113F8"/>
    <w:rsid w:val="00D13E47"/>
    <w:rsid w:val="00D225DE"/>
    <w:rsid w:val="00D4300C"/>
    <w:rsid w:val="00D43E6E"/>
    <w:rsid w:val="00D50B50"/>
    <w:rsid w:val="00D52531"/>
    <w:rsid w:val="00D60689"/>
    <w:rsid w:val="00D8079E"/>
    <w:rsid w:val="00D861FB"/>
    <w:rsid w:val="00D90659"/>
    <w:rsid w:val="00DC4504"/>
    <w:rsid w:val="00DD1E83"/>
    <w:rsid w:val="00DE7B57"/>
    <w:rsid w:val="00DF0C45"/>
    <w:rsid w:val="00E070D0"/>
    <w:rsid w:val="00E12FA1"/>
    <w:rsid w:val="00E17D21"/>
    <w:rsid w:val="00E24C38"/>
    <w:rsid w:val="00E24CAA"/>
    <w:rsid w:val="00E31B81"/>
    <w:rsid w:val="00E32361"/>
    <w:rsid w:val="00E32E1E"/>
    <w:rsid w:val="00E43739"/>
    <w:rsid w:val="00E50BF3"/>
    <w:rsid w:val="00E65812"/>
    <w:rsid w:val="00E82244"/>
    <w:rsid w:val="00E82B14"/>
    <w:rsid w:val="00E87EB5"/>
    <w:rsid w:val="00E9312B"/>
    <w:rsid w:val="00E9655F"/>
    <w:rsid w:val="00E96F1D"/>
    <w:rsid w:val="00E97AC2"/>
    <w:rsid w:val="00EA30BC"/>
    <w:rsid w:val="00EC5D17"/>
    <w:rsid w:val="00ED1398"/>
    <w:rsid w:val="00ED2F55"/>
    <w:rsid w:val="00ED6B53"/>
    <w:rsid w:val="00EF3C30"/>
    <w:rsid w:val="00F02F62"/>
    <w:rsid w:val="00F04E5C"/>
    <w:rsid w:val="00F050D0"/>
    <w:rsid w:val="00F15C95"/>
    <w:rsid w:val="00F17FB9"/>
    <w:rsid w:val="00F32332"/>
    <w:rsid w:val="00F33DE6"/>
    <w:rsid w:val="00F4610C"/>
    <w:rsid w:val="00F50A82"/>
    <w:rsid w:val="00F60459"/>
    <w:rsid w:val="00F61DAC"/>
    <w:rsid w:val="00F674F3"/>
    <w:rsid w:val="00F77F2E"/>
    <w:rsid w:val="00F929D0"/>
    <w:rsid w:val="00FC04B2"/>
    <w:rsid w:val="00FC2A59"/>
    <w:rsid w:val="00FD0566"/>
    <w:rsid w:val="00FD58E9"/>
    <w:rsid w:val="00FE57C0"/>
    <w:rsid w:val="00FF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6801"/>
    <o:shapelayout v:ext="edit">
      <o:idmap v:ext="edit" data="1"/>
    </o:shapelayout>
  </w:shapeDefaults>
  <w:decimalSymbol w:val="."/>
  <w:listSeparator w:val=","/>
  <w14:docId w14:val="4F11759C"/>
  <w14:defaultImageDpi w14:val="0"/>
  <w15:docId w15:val="{983A4EC1-E93E-4DC1-8473-A0C151E38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7C0"/>
    <w:pPr>
      <w:spacing w:after="200" w:line="276" w:lineRule="auto"/>
    </w:pPr>
    <w:rPr>
      <w:sz w:val="22"/>
      <w:szCs w:val="22"/>
      <w:lang w:val="en-GB" w:eastAsia="zh-CN"/>
    </w:rPr>
  </w:style>
  <w:style w:type="paragraph" w:styleId="2">
    <w:name w:val="heading 2"/>
    <w:basedOn w:val="a"/>
    <w:next w:val="a0"/>
    <w:link w:val="20"/>
    <w:uiPriority w:val="9"/>
    <w:qFormat/>
    <w:rsid w:val="00806DB6"/>
    <w:pPr>
      <w:keepNext/>
      <w:widowControl w:val="0"/>
      <w:tabs>
        <w:tab w:val="left" w:pos="0"/>
        <w:tab w:val="left" w:pos="960"/>
        <w:tab w:val="left" w:pos="1555"/>
        <w:tab w:val="left" w:pos="2280"/>
        <w:tab w:val="left" w:pos="2880"/>
        <w:tab w:val="left" w:pos="5414"/>
        <w:tab w:val="left" w:pos="6739"/>
      </w:tabs>
      <w:spacing w:after="0" w:line="240" w:lineRule="auto"/>
      <w:ind w:firstLine="720"/>
      <w:jc w:val="both"/>
      <w:outlineLvl w:val="1"/>
    </w:pPr>
    <w:rPr>
      <w:rFonts w:ascii="Times New Roman" w:hAnsi="Times New Roman"/>
      <w:b/>
      <w:kern w:val="2"/>
      <w:sz w:val="24"/>
      <w:szCs w:val="20"/>
      <w:lang w:eastAsia="zh-TW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B7C"/>
    <w:pPr>
      <w:keepNext/>
      <w:keepLines/>
      <w:spacing w:before="200" w:after="0"/>
      <w:outlineLvl w:val="7"/>
    </w:pPr>
    <w:rPr>
      <w:rFonts w:ascii="Cambria" w:hAnsi="Cambria"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標題 2 字元"/>
    <w:link w:val="2"/>
    <w:uiPriority w:val="9"/>
    <w:locked/>
    <w:rsid w:val="00806DB6"/>
    <w:rPr>
      <w:rFonts w:ascii="Times New Roman" w:eastAsia="新細明體" w:hAnsi="Times New Roman" w:cs="Times New Roman"/>
      <w:b/>
      <w:kern w:val="2"/>
      <w:sz w:val="20"/>
      <w:lang w:val="x-none" w:eastAsia="zh-TW"/>
    </w:rPr>
  </w:style>
  <w:style w:type="character" w:customStyle="1" w:styleId="80">
    <w:name w:val="標題 8 字元"/>
    <w:link w:val="8"/>
    <w:uiPriority w:val="9"/>
    <w:semiHidden/>
    <w:locked/>
    <w:rsid w:val="00C96B7C"/>
    <w:rPr>
      <w:rFonts w:ascii="Cambria" w:eastAsia="新細明體" w:hAnsi="Cambria" w:cs="Times New Roman"/>
      <w:color w:val="404040"/>
      <w:sz w:val="20"/>
    </w:rPr>
  </w:style>
  <w:style w:type="table" w:styleId="a4">
    <w:name w:val="Table Grid"/>
    <w:basedOn w:val="a2"/>
    <w:uiPriority w:val="59"/>
    <w:rsid w:val="008462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aliases w:val="even,2nd pg"/>
    <w:basedOn w:val="a"/>
    <w:link w:val="a6"/>
    <w:unhideWhenUsed/>
    <w:rsid w:val="0084627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頁首 字元"/>
    <w:aliases w:val="even 字元,2nd pg 字元"/>
    <w:link w:val="a5"/>
    <w:locked/>
    <w:rsid w:val="00846274"/>
    <w:rPr>
      <w:rFonts w:cs="Times New Roman"/>
    </w:rPr>
  </w:style>
  <w:style w:type="paragraph" w:styleId="a7">
    <w:name w:val="footer"/>
    <w:basedOn w:val="a"/>
    <w:link w:val="a8"/>
    <w:unhideWhenUsed/>
    <w:rsid w:val="0084627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頁尾 字元"/>
    <w:link w:val="a7"/>
    <w:uiPriority w:val="99"/>
    <w:locked/>
    <w:rsid w:val="00846274"/>
    <w:rPr>
      <w:rFonts w:cs="Times New Roman"/>
    </w:rPr>
  </w:style>
  <w:style w:type="paragraph" w:styleId="a9">
    <w:name w:val="List Paragraph"/>
    <w:basedOn w:val="a"/>
    <w:uiPriority w:val="34"/>
    <w:qFormat/>
    <w:rsid w:val="00E9312B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4370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註解方塊文字 字元"/>
    <w:link w:val="aa"/>
    <w:uiPriority w:val="99"/>
    <w:semiHidden/>
    <w:locked/>
    <w:rsid w:val="0043707A"/>
    <w:rPr>
      <w:rFonts w:ascii="Tahoma" w:hAnsi="Tahoma" w:cs="Times New Roman"/>
      <w:sz w:val="16"/>
    </w:rPr>
  </w:style>
  <w:style w:type="paragraph" w:styleId="a0">
    <w:name w:val="Normal Indent"/>
    <w:basedOn w:val="a"/>
    <w:uiPriority w:val="99"/>
    <w:semiHidden/>
    <w:unhideWhenUsed/>
    <w:rsid w:val="00806DB6"/>
    <w:pPr>
      <w:ind w:left="720"/>
    </w:pPr>
  </w:style>
  <w:style w:type="paragraph" w:customStyle="1" w:styleId="Default">
    <w:name w:val="Default"/>
    <w:rsid w:val="002B748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zh-CN"/>
    </w:rPr>
  </w:style>
  <w:style w:type="character" w:styleId="ac">
    <w:name w:val="page number"/>
    <w:rsid w:val="00F50A82"/>
  </w:style>
  <w:style w:type="character" w:styleId="ad">
    <w:name w:val="annotation reference"/>
    <w:uiPriority w:val="99"/>
    <w:rsid w:val="00694852"/>
    <w:rPr>
      <w:sz w:val="18"/>
      <w:szCs w:val="18"/>
    </w:rPr>
  </w:style>
  <w:style w:type="paragraph" w:styleId="ae">
    <w:name w:val="annotation text"/>
    <w:basedOn w:val="a"/>
    <w:link w:val="af"/>
    <w:uiPriority w:val="99"/>
    <w:rsid w:val="00694852"/>
  </w:style>
  <w:style w:type="character" w:customStyle="1" w:styleId="af">
    <w:name w:val="註解文字 字元"/>
    <w:link w:val="ae"/>
    <w:uiPriority w:val="99"/>
    <w:rsid w:val="00694852"/>
    <w:rPr>
      <w:sz w:val="22"/>
      <w:szCs w:val="22"/>
      <w:lang w:val="en-GB" w:eastAsia="zh-CN"/>
    </w:rPr>
  </w:style>
  <w:style w:type="paragraph" w:styleId="af0">
    <w:name w:val="annotation subject"/>
    <w:basedOn w:val="ae"/>
    <w:next w:val="ae"/>
    <w:link w:val="af1"/>
    <w:uiPriority w:val="99"/>
    <w:rsid w:val="00694852"/>
    <w:rPr>
      <w:b/>
      <w:bCs/>
    </w:rPr>
  </w:style>
  <w:style w:type="character" w:customStyle="1" w:styleId="af1">
    <w:name w:val="註解主旨 字元"/>
    <w:link w:val="af0"/>
    <w:uiPriority w:val="99"/>
    <w:rsid w:val="00694852"/>
    <w:rPr>
      <w:b/>
      <w:bCs/>
      <w:sz w:val="22"/>
      <w:szCs w:val="22"/>
      <w:lang w:val="en-GB" w:eastAsia="zh-CN"/>
    </w:rPr>
  </w:style>
  <w:style w:type="paragraph" w:styleId="af2">
    <w:name w:val="Revision"/>
    <w:hidden/>
    <w:uiPriority w:val="99"/>
    <w:semiHidden/>
    <w:rsid w:val="00694852"/>
    <w:rPr>
      <w:sz w:val="22"/>
      <w:szCs w:val="22"/>
      <w:lang w:val="en-GB" w:eastAsia="zh-CN"/>
    </w:rPr>
  </w:style>
  <w:style w:type="paragraph" w:styleId="21">
    <w:name w:val="List 2"/>
    <w:basedOn w:val="a"/>
    <w:unhideWhenUsed/>
    <w:rsid w:val="007E3456"/>
    <w:pPr>
      <w:suppressAutoHyphens/>
      <w:spacing w:after="0" w:line="240" w:lineRule="auto"/>
      <w:ind w:leftChars="400" w:left="100" w:hangingChars="200" w:hanging="200"/>
      <w:contextualSpacing/>
    </w:pPr>
    <w:rPr>
      <w:rFonts w:ascii="CG Times" w:hAnsi="CG Times" w:cs="細明體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013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3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5606AB-0CFB-4C84-B062-96B35BDD4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430197A</Template>
  <TotalTime>0</TotalTime>
  <Pages>2</Pages>
  <Words>505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PS Section 0</vt:lpstr>
    </vt:vector>
  </TitlesOfParts>
  <Company>CEDD, HKSARG</Company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 Section 0</dc:title>
  <dc:subject/>
  <dc:creator>KL</dc:creator>
  <cp:keywords/>
  <cp:lastModifiedBy>PC/ONB</cp:lastModifiedBy>
  <cp:revision>3</cp:revision>
  <cp:lastPrinted>2019-05-24T06:04:00Z</cp:lastPrinted>
  <dcterms:created xsi:type="dcterms:W3CDTF">2022-08-29T08:20:00Z</dcterms:created>
  <dcterms:modified xsi:type="dcterms:W3CDTF">2022-08-30T10:01:00Z</dcterms:modified>
</cp:coreProperties>
</file>