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968"/>
        <w:gridCol w:w="4968"/>
      </w:tblGrid>
      <w:tr>
        <w:tc>
          <w:tcPr>
            <w:tcW w:type="dxa" w:w="4968"/>
          </w:tcPr>
          <w:p>
            <w:r>
              <w:t>LOGO</w:t>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A</w:t>
            </w:r>
          </w:p>
          <w:p>
            <w:pPr>
              <w:pStyle w:val="SubtitleStyle"/>
              <w:jc w:val="center"/>
            </w:pPr>
            <w:r>
              <w:t>Ing. Marco Antonio Jiménez</w:t>
            </w:r>
          </w:p>
          <w:p>
            <w:pPr>
              <w:pStyle w:val="SubtitleStyle"/>
              <w:jc w:val="center"/>
            </w:pPr>
            <w:r>
              <w:t>2025</w:t>
            </w:r>
          </w:p>
        </w:tc>
      </w:tr>
    </w:tbl>
    <w:p>
      <w:pPr>
        <w:pStyle w:val="Heading1"/>
        <w:jc w:val="center"/>
      </w:pPr>
      <w:r>
        <w:t>Primer Examen Parcial (V1)</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¿La siguiente imagen, representa un diagrama de tallo y hoja?</w:t>
      </w:r>
    </w:p>
    <w:p>
      <w:pPr>
        <w:pStyle w:val="ListBullet"/>
      </w:pPr>
      <w:r>
        <w:t>Verdadero</w:t>
      </w:r>
    </w:p>
    <w:p>
      <w:pPr>
        <w:pStyle w:val="ListBullet"/>
      </w:pPr>
      <w:r>
        <w:t>Falso</w:t>
      </w:r>
    </w:p>
    <w:p>
      <w:r>
        <w:rPr>
          <w:b/>
        </w:rPr>
        <w:t>2.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r>
        <w:rPr>
          <w:b/>
        </w:rPr>
        <w:t>3.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r>
        <w:rPr>
          <w:b/>
        </w:rPr>
        <w:t>4.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5.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6.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r>
        <w:rPr>
          <w:b/>
        </w:rPr>
        <w:t>7.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8. La toma de temperatura para ingresar a los centros comerciales es una variable:</w:t>
      </w:r>
    </w:p>
    <w:p>
      <w:pPr>
        <w:pStyle w:val="ListBullet"/>
      </w:pPr>
      <w:r>
        <w:t>Cualitativa</w:t>
      </w:r>
    </w:p>
    <w:p>
      <w:pPr>
        <w:pStyle w:val="ListBullet"/>
      </w:pPr>
      <w:r>
        <w:t>Cuantitativa</w:t>
      </w:r>
    </w:p>
    <w:p>
      <w:r>
        <w:rPr>
          <w:b/>
        </w:rPr>
        <w:t>9.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10.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 análisis de ventas mensuales de una cadena de tiendas durante un año completo. Se desea mostrar la evolución de las ventas a lo largo del tiempo, identificando tendencias, picos y caídas.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Alfa Omega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[2000-2500)</w:t>
            </w:r>
          </w:p>
        </w:tc>
        <w:tc>
          <w:tcPr>
            <w:tcW w:type="dxa" w:w="4968"/>
          </w:tcPr>
          <w:p>
            <w:r>
              <w:t>11</w:t>
            </w:r>
          </w:p>
        </w:tc>
      </w:tr>
      <w:tr>
        <w:tc>
          <w:tcPr>
            <w:tcW w:type="dxa" w:w="4968"/>
          </w:tcPr>
          <w:p>
            <w:r>
              <w:t>[2500-3000)</w:t>
            </w:r>
          </w:p>
        </w:tc>
        <w:tc>
          <w:tcPr>
            <w:tcW w:type="dxa" w:w="4968"/>
          </w:tcPr>
          <w:p>
            <w:r>
              <w:t>10</w:t>
            </w:r>
          </w:p>
        </w:tc>
      </w:tr>
      <w:tr>
        <w:tc>
          <w:tcPr>
            <w:tcW w:type="dxa" w:w="4968"/>
          </w:tcPr>
          <w:p>
            <w:r>
              <w:t>[3000-3500)</w:t>
            </w:r>
          </w:p>
        </w:tc>
        <w:tc>
          <w:tcPr>
            <w:tcW w:type="dxa" w:w="4968"/>
          </w:tcPr>
          <w:p>
            <w:r>
              <w:t>11</w:t>
            </w:r>
          </w:p>
        </w:tc>
      </w:tr>
      <w:tr>
        <w:tc>
          <w:tcPr>
            <w:tcW w:type="dxa" w:w="4968"/>
          </w:tcPr>
          <w:p>
            <w:r>
              <w:t>[3500-4000)</w:t>
            </w:r>
          </w:p>
        </w:tc>
        <w:tc>
          <w:tcPr>
            <w:tcW w:type="dxa" w:w="4968"/>
          </w:tcPr>
          <w:p>
            <w:r>
              <w:t>12</w:t>
            </w:r>
          </w:p>
        </w:tc>
      </w:tr>
      <w:tr>
        <w:tc>
          <w:tcPr>
            <w:tcW w:type="dxa" w:w="4968"/>
          </w:tcPr>
          <w:p>
            <w:r>
              <w:t>[4000-4500)</w:t>
            </w:r>
          </w:p>
        </w:tc>
        <w:tc>
          <w:tcPr>
            <w:tcW w:type="dxa" w:w="4968"/>
          </w:tcPr>
          <w:p>
            <w:r>
              <w:t>10</w:t>
            </w:r>
          </w:p>
        </w:tc>
      </w:tr>
      <w:tr>
        <w:tc>
          <w:tcPr>
            <w:tcW w:type="dxa" w:w="4968"/>
          </w:tcPr>
          <w:p>
            <w:r>
              <w:t>[4500-5000)</w:t>
            </w:r>
          </w:p>
        </w:tc>
        <w:tc>
          <w:tcPr>
            <w:tcW w:type="dxa" w:w="4968"/>
          </w:tcPr>
          <w:p>
            <w:r>
              <w:t>10</w:t>
            </w:r>
          </w:p>
        </w:tc>
      </w:tr>
      <w:tr>
        <w:tc>
          <w:tcPr>
            <w:tcW w:type="dxa" w:w="4968"/>
          </w:tcPr>
          <w:p>
            <w:r>
              <w:t>[5000-5500)</w:t>
            </w:r>
          </w:p>
        </w:tc>
        <w:tc>
          <w:tcPr>
            <w:tcW w:type="dxa" w:w="4968"/>
          </w:tcPr>
          <w:p>
            <w:r>
              <w:t>10</w:t>
            </w:r>
          </w:p>
        </w:tc>
      </w:tr>
      <w:tr>
        <w:tc>
          <w:tcPr>
            <w:tcW w:type="dxa" w:w="4968"/>
          </w:tcPr>
          <w:p>
            <w:r>
              <w:t>[5500-6000)</w:t>
            </w:r>
          </w:p>
        </w:tc>
        <w:tc>
          <w:tcPr>
            <w:tcW w:type="dxa" w:w="4968"/>
          </w:tcPr>
          <w:p>
            <w:r>
              <w:t>5</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208</w:t>
            </w:r>
          </w:p>
        </w:tc>
        <w:tc>
          <w:tcPr>
            <w:tcW w:type="dxa" w:w="1987"/>
          </w:tcPr>
          <w:p>
            <w:r>
              <w:t>213</w:t>
            </w:r>
          </w:p>
        </w:tc>
        <w:tc>
          <w:tcPr>
            <w:tcW w:type="dxa" w:w="1987"/>
          </w:tcPr>
          <w:p>
            <w:r>
              <w:t>214</w:t>
            </w:r>
          </w:p>
        </w:tc>
        <w:tc>
          <w:tcPr>
            <w:tcW w:type="dxa" w:w="1987"/>
          </w:tcPr>
          <w:p>
            <w:r>
              <w:t>216</w:t>
            </w:r>
          </w:p>
        </w:tc>
        <w:tc>
          <w:tcPr>
            <w:tcW w:type="dxa" w:w="1987"/>
          </w:tcPr>
          <w:p>
            <w:r>
              <w:t>218</w:t>
            </w:r>
          </w:p>
        </w:tc>
      </w:tr>
      <w:tr>
        <w:tc>
          <w:tcPr>
            <w:tcW w:type="dxa" w:w="1987"/>
          </w:tcPr>
          <w:p>
            <w:r>
              <w:t>219</w:t>
            </w:r>
          </w:p>
        </w:tc>
        <w:tc>
          <w:tcPr>
            <w:tcW w:type="dxa" w:w="1987"/>
          </w:tcPr>
          <w:p>
            <w:r>
              <w:t>222</w:t>
            </w:r>
          </w:p>
        </w:tc>
        <w:tc>
          <w:tcPr>
            <w:tcW w:type="dxa" w:w="1987"/>
          </w:tcPr>
          <w:p>
            <w:r>
              <w:t>225</w:t>
            </w:r>
          </w:p>
        </w:tc>
        <w:tc>
          <w:tcPr>
            <w:tcW w:type="dxa" w:w="1987"/>
          </w:tcPr>
          <w:p>
            <w:r>
              <w:t>229</w:t>
            </w:r>
          </w:p>
        </w:tc>
        <w:tc>
          <w:tcPr>
            <w:tcW w:type="dxa" w:w="1987"/>
          </w:tcPr>
          <w:p>
            <w:r>
              <w:t>233</w:t>
            </w:r>
          </w:p>
        </w:tc>
      </w:tr>
      <w:tr>
        <w:tc>
          <w:tcPr>
            <w:tcW w:type="dxa" w:w="1987"/>
          </w:tcPr>
          <w:p>
            <w:r>
              <w:t>235</w:t>
            </w:r>
          </w:p>
        </w:tc>
        <w:tc>
          <w:tcPr>
            <w:tcW w:type="dxa" w:w="1987"/>
          </w:tcPr>
          <w:p>
            <w:r>
              <w:t>236</w:t>
            </w:r>
          </w:p>
        </w:tc>
        <w:tc>
          <w:tcPr>
            <w:tcW w:type="dxa" w:w="1987"/>
          </w:tcPr>
          <w:p>
            <w:r>
              <w:t>241</w:t>
            </w:r>
          </w:p>
        </w:tc>
        <w:tc>
          <w:tcPr>
            <w:tcW w:type="dxa" w:w="1987"/>
          </w:tcPr>
          <w:p>
            <w:r>
              <w:t>237</w:t>
            </w:r>
          </w:p>
        </w:tc>
        <w:tc>
          <w:tcPr>
            <w:tcW w:type="dxa" w:w="1987"/>
          </w:tcPr>
          <w:p>
            <w:r>
              <w:t>240</w:t>
            </w:r>
          </w:p>
        </w:tc>
      </w:tr>
      <w:tr>
        <w:tc>
          <w:tcPr>
            <w:tcW w:type="dxa" w:w="1987"/>
          </w:tcPr>
          <w:p>
            <w:r>
              <w:t>244</w:t>
            </w:r>
          </w:p>
        </w:tc>
        <w:tc>
          <w:tcPr>
            <w:tcW w:type="dxa" w:w="1987"/>
          </w:tcPr>
          <w:p>
            <w:r>
              <w:t>251</w:t>
            </w:r>
          </w:p>
        </w:tc>
        <w:tc>
          <w:tcPr>
            <w:tcW w:type="dxa" w:w="1987"/>
          </w:tcPr>
          <w:p>
            <w:r>
              <w:t>248</w:t>
            </w:r>
          </w:p>
        </w:tc>
        <w:tc>
          <w:tcPr>
            <w:tcW w:type="dxa" w:w="1987"/>
          </w:tcPr>
          <w:p>
            <w:r>
              <w:t>251</w:t>
            </w:r>
          </w:p>
        </w:tc>
        <w:tc>
          <w:tcPr>
            <w:tcW w:type="dxa" w:w="1987"/>
          </w:tcPr>
          <w:p>
            <w:r>
              <w:t>256</w:t>
            </w:r>
          </w:p>
        </w:tc>
      </w:tr>
      <w:tr>
        <w:tc>
          <w:tcPr>
            <w:tcW w:type="dxa" w:w="1987"/>
          </w:tcPr>
          <w:p>
            <w:r>
              <w:t>258</w:t>
            </w:r>
          </w:p>
        </w:tc>
        <w:tc>
          <w:tcPr>
            <w:tcW w:type="dxa" w:w="1987"/>
          </w:tcPr>
          <w:p>
            <w:r>
              <w:t>259</w:t>
            </w:r>
          </w:p>
        </w:tc>
        <w:tc>
          <w:tcPr>
            <w:tcW w:type="dxa" w:w="1987"/>
          </w:tcPr>
          <w:p>
            <w:r>
              <w:t>266</w:t>
            </w:r>
          </w:p>
        </w:tc>
        <w:tc>
          <w:tcPr>
            <w:tcW w:type="dxa" w:w="1987"/>
          </w:tcPr>
          <w:p>
            <w:r>
              <w:t>268</w:t>
            </w:r>
          </w:p>
        </w:tc>
        <w:tc>
          <w:tcPr>
            <w:tcW w:type="dxa" w:w="1987"/>
          </w:tcPr>
          <w:p>
            <w:r>
              <w:t>269</w:t>
            </w:r>
          </w:p>
        </w:tc>
      </w:tr>
    </w:tbl>
    <w:p>
      <w:r>
        <w:t>Construya la tabla de distribución de frecuencias correspondiente.</w:t>
      </w:r>
    </w:p>
    <w:p>
      <w:r>
        <w:rPr>
          <w:b/>
        </w:rPr>
        <w:t>3. 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2.4</w:t>
            </w:r>
          </w:p>
        </w:tc>
        <w:tc>
          <w:tcPr>
            <w:tcW w:type="dxa" w:w="1242"/>
          </w:tcPr>
          <w:p>
            <w:r>
              <w:t>2.9</w:t>
            </w:r>
          </w:p>
        </w:tc>
        <w:tc>
          <w:tcPr>
            <w:tcW w:type="dxa" w:w="1242"/>
          </w:tcPr>
          <w:p>
            <w:r>
              <w:t>2.5</w:t>
            </w:r>
          </w:p>
        </w:tc>
        <w:tc>
          <w:tcPr>
            <w:tcW w:type="dxa" w:w="1242"/>
          </w:tcPr>
          <w:p>
            <w:r>
              <w:t>3.1</w:t>
            </w:r>
          </w:p>
        </w:tc>
        <w:tc>
          <w:tcPr>
            <w:tcW w:type="dxa" w:w="1242"/>
          </w:tcPr>
          <w:p>
            <w:r>
              <w:t>3.0</w:t>
            </w:r>
          </w:p>
        </w:tc>
        <w:tc>
          <w:tcPr>
            <w:tcW w:type="dxa" w:w="1242"/>
          </w:tcPr>
          <w:p>
            <w:r>
              <w:t>3.5</w:t>
            </w:r>
          </w:p>
        </w:tc>
        <w:tc>
          <w:tcPr>
            <w:tcW w:type="dxa" w:w="1242"/>
          </w:tcPr>
          <w:p>
            <w:r>
              <w:t>4.2</w:t>
            </w:r>
          </w:p>
        </w:tc>
        <w:tc>
          <w:tcPr>
            <w:tcW w:type="dxa" w:w="1242"/>
          </w:tcPr>
          <w:p>
            <w:r>
              <w:t>3.5</w:t>
            </w:r>
          </w:p>
        </w:tc>
      </w:tr>
      <w:tr>
        <w:tc>
          <w:tcPr>
            <w:tcW w:type="dxa" w:w="1242"/>
          </w:tcPr>
          <w:p>
            <w:r>
              <w:t>3.8</w:t>
            </w:r>
          </w:p>
        </w:tc>
        <w:tc>
          <w:tcPr>
            <w:tcW w:type="dxa" w:w="1242"/>
          </w:tcPr>
          <w:p>
            <w:r>
              <w:t>4.0</w:t>
            </w:r>
          </w:p>
        </w:tc>
        <w:tc>
          <w:tcPr>
            <w:tcW w:type="dxa" w:w="1242"/>
          </w:tcPr>
          <w:p>
            <w:r>
              <w:t>4.5</w:t>
            </w:r>
          </w:p>
        </w:tc>
        <w:tc>
          <w:tcPr>
            <w:tcW w:type="dxa" w:w="1242"/>
          </w:tcPr>
          <w:p>
            <w:r>
              <w:t>4.5</w:t>
            </w:r>
          </w:p>
        </w:tc>
        <w:tc>
          <w:tcPr>
            <w:tcW w:type="dxa" w:w="1242"/>
          </w:tcPr>
          <w:p>
            <w:r>
              <w:t>4.9</w:t>
            </w:r>
          </w:p>
        </w:tc>
        <w:tc>
          <w:tcPr>
            <w:tcW w:type="dxa" w:w="1242"/>
          </w:tcPr>
          <w:p>
            <w:r>
              <w:t>4.7</w:t>
            </w:r>
          </w:p>
        </w:tc>
        <w:tc>
          <w:tcPr>
            <w:tcW w:type="dxa" w:w="1242"/>
          </w:tcPr>
          <w:p>
            <w:r>
              <w:t>5.2</w:t>
            </w:r>
          </w:p>
        </w:tc>
        <w:tc>
          <w:tcPr>
            <w:tcW w:type="dxa" w:w="1242"/>
          </w:tcPr>
          <w:p>
            <w:r>
              <w:t>5.8</w:t>
            </w:r>
          </w:p>
        </w:tc>
      </w:tr>
      <w:tr>
        <w:tc>
          <w:tcPr>
            <w:tcW w:type="dxa" w:w="1242"/>
          </w:tcPr>
          <w:p>
            <w:r>
              <w:t>6.1</w:t>
            </w:r>
          </w:p>
        </w:tc>
        <w:tc>
          <w:tcPr>
            <w:tcW w:type="dxa" w:w="1242"/>
          </w:tcPr>
          <w:p>
            <w:r>
              <w:t>6.1</w:t>
            </w:r>
          </w:p>
        </w:tc>
        <w:tc>
          <w:tcPr>
            <w:tcW w:type="dxa" w:w="1242"/>
          </w:tcPr>
          <w:p>
            <w:r>
              <w:t>6.3</w:t>
            </w:r>
          </w:p>
        </w:tc>
        <w:tc>
          <w:tcPr>
            <w:tcW w:type="dxa" w:w="1242"/>
          </w:tcPr>
          <w:p>
            <w:r>
              <w:t>7.0</w:t>
            </w:r>
          </w:p>
        </w:tc>
        <w:tc>
          <w:tcPr>
            <w:tcW w:type="dxa" w:w="1242"/>
          </w:tcPr>
          <w:p>
            <w:r>
              <w:t>7.2</w:t>
            </w:r>
          </w:p>
        </w:tc>
        <w:tc>
          <w:tcPr>
            <w:tcW w:type="dxa" w:w="1242"/>
          </w:tcPr>
          <w:p>
            <w:r>
              <w:t>8.0</w:t>
            </w:r>
          </w:p>
        </w:tc>
        <w:tc>
          <w:tcPr>
            <w:tcW w:type="dxa" w:w="1242"/>
          </w:tcPr>
          <w:p>
            <w:r>
              <w:t>9.2</w:t>
            </w:r>
          </w:p>
        </w:tc>
        <w:tc>
          <w:tcPr>
            <w:tcW w:type="dxa" w:w="1242"/>
          </w:tcPr>
          <w:p>
            <w:r>
              <w:t>10.5</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[2500-3000)</w:t>
            </w:r>
          </w:p>
        </w:tc>
        <w:tc>
          <w:tcPr>
            <w:tcW w:type="dxa" w:w="4968"/>
          </w:tcPr>
          <w:p>
            <w:r>
              <w:t>6</w:t>
            </w:r>
          </w:p>
        </w:tc>
      </w:tr>
      <w:tr>
        <w:tc>
          <w:tcPr>
            <w:tcW w:type="dxa" w:w="4968"/>
          </w:tcPr>
          <w:p>
            <w:r>
              <w:t>[3000-3500)</w:t>
            </w:r>
          </w:p>
        </w:tc>
        <w:tc>
          <w:tcPr>
            <w:tcW w:type="dxa" w:w="4968"/>
          </w:tcPr>
          <w:p>
            <w:r>
              <w:t>16</w:t>
            </w:r>
          </w:p>
        </w:tc>
      </w:tr>
      <w:tr>
        <w:tc>
          <w:tcPr>
            <w:tcW w:type="dxa" w:w="4968"/>
          </w:tcPr>
          <w:p>
            <w:r>
              <w:t>[3500-4000)</w:t>
            </w:r>
          </w:p>
        </w:tc>
        <w:tc>
          <w:tcPr>
            <w:tcW w:type="dxa" w:w="4968"/>
          </w:tcPr>
          <w:p>
            <w:r>
              <w:t>24</w:t>
            </w:r>
          </w:p>
        </w:tc>
      </w:tr>
      <w:tr>
        <w:tc>
          <w:tcPr>
            <w:tcW w:type="dxa" w:w="4968"/>
          </w:tcPr>
          <w:p>
            <w:r>
              <w:t>[4000-4500)</w:t>
            </w:r>
          </w:p>
        </w:tc>
        <w:tc>
          <w:tcPr>
            <w:tcW w:type="dxa" w:w="4968"/>
          </w:tcPr>
          <w:p>
            <w:r>
              <w:t>17</w:t>
            </w:r>
          </w:p>
        </w:tc>
      </w:tr>
      <w:tr>
        <w:tc>
          <w:tcPr>
            <w:tcW w:type="dxa" w:w="4968"/>
          </w:tcPr>
          <w:p>
            <w:r>
              <w:t>[4500-5000)</w:t>
            </w:r>
          </w:p>
        </w:tc>
        <w:tc>
          <w:tcPr>
            <w:tcW w:type="dxa" w:w="4968"/>
          </w:tcPr>
          <w:p>
            <w:r>
              <w:t>11</w:t>
            </w:r>
          </w:p>
        </w:tc>
      </w:tr>
      <w:tr>
        <w:tc>
          <w:tcPr>
            <w:tcW w:type="dxa" w:w="4968"/>
          </w:tcPr>
          <w:p>
            <w:r>
              <w:t>[5000-5500)</w:t>
            </w:r>
          </w:p>
        </w:tc>
        <w:tc>
          <w:tcPr>
            <w:tcW w:type="dxa" w:w="4968"/>
          </w:tcPr>
          <w:p>
            <w:r>
              <w:t>3</w:t>
            </w:r>
          </w:p>
        </w:tc>
      </w:tr>
      <w:tr>
        <w:tc>
          <w:tcPr>
            <w:tcW w:type="dxa" w:w="4968"/>
          </w:tcPr>
          <w:p>
            <w:r>
              <w:t>[5500-6000)</w:t>
            </w:r>
          </w:p>
        </w:tc>
        <w:tc>
          <w:tcPr>
            <w:tcW w:type="dxa" w:w="4968"/>
          </w:tcPr>
          <w:p>
            <w:r>
              <w:t>2</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w:hAnsi="Arial"/>
      <w:b/>
      <w:color w:val="000066"/>
      <w:sz w:val="32"/>
    </w:rPr>
  </w:style>
  <w:style w:type="paragraph" w:customStyle="1" w:styleId="SubtitleStyle">
    <w:name w:val="SubtitleStyle"/>
    <w:rPr>
      <w:rFonts w:ascii="Arial" w:hAnsi="Arial"/>
      <w:b/>
      <w:sz w:val="24"/>
    </w:rPr>
  </w:style>
  <w:style w:type="paragraph" w:customStyle="1" w:styleId="NormalStyle">
    <w:name w:val="Normal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