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Universidad Panamericana</w:t>
      </w:r>
    </w:p>
    <w:p>
      <w:pPr>
        <w:jc w:val="center"/>
      </w:pPr>
      <w:r>
        <w:rPr>
          <w:b/>
          <w:sz w:val="24"/>
        </w:rPr>
        <w:t>Facultad de Humanidades</w:t>
      </w:r>
    </w:p>
    <w:p>
      <w:pPr>
        <w:jc w:val="center"/>
      </w:pPr>
      <w:r>
        <w:rPr>
          <w:b/>
          <w:sz w:val="24"/>
        </w:rPr>
        <w:t>Estadística Básica</w:t>
      </w:r>
    </w:p>
    <w:p>
      <w:pPr>
        <w:jc w:val="center"/>
      </w:pPr>
      <w:r>
        <w:rPr>
          <w:b/>
          <w:sz w:val="24"/>
        </w:rPr>
        <w:t>Ing. Marco Antonio Jiménez</w:t>
      </w:r>
    </w:p>
    <w:p>
      <w:pPr>
        <w:jc w:val="center"/>
      </w:pPr>
      <w:r>
        <w:rPr>
          <w:b/>
          <w:sz w:val="24"/>
        </w:rPr>
        <w:t>2025</w:t>
      </w:r>
    </w:p>
    <w:p>
      <w:pPr>
        <w:pStyle w:val="Heading1"/>
        <w:jc w:val="center"/>
      </w:pPr>
      <w:r>
        <w:t>Evaluación Parcial (V2)</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Es el conjunto de todos los elementos a los que se somete a un estudio estadístico.</w:t>
      </w:r>
    </w:p>
    <w:p>
      <w:pPr>
        <w:pStyle w:val="ListBullet"/>
      </w:pPr>
      <w:r>
        <w:t>Muestra</w:t>
      </w:r>
    </w:p>
    <w:p>
      <w:pPr>
        <w:pStyle w:val="ListBullet"/>
      </w:pPr>
      <w:r>
        <w:t>Población</w:t>
      </w:r>
    </w:p>
    <w:p>
      <w:pPr>
        <w:pStyle w:val="ListBullet"/>
      </w:pPr>
      <w:r>
        <w:t>Individuo</w:t>
      </w:r>
    </w:p>
    <w:p>
      <w:pPr>
        <w:pStyle w:val="ListBullet"/>
      </w:pPr>
      <w:r>
        <w:t>Muestreo</w:t>
      </w:r>
    </w:p>
    <w:p>
      <w:r>
        <w:rPr>
          <w:b/>
        </w:rPr>
        <w:t>2. Si los datos están distribuidos de forma simétrica alrededor de la media, entonces:</w:t>
      </w:r>
    </w:p>
    <w:p>
      <w:pPr>
        <w:pStyle w:val="ListBullet"/>
      </w:pPr>
      <w:r>
        <w:t>La media y la mediana coinciden</w:t>
      </w:r>
    </w:p>
    <w:p>
      <w:pPr>
        <w:pStyle w:val="ListBullet"/>
      </w:pPr>
      <w:r>
        <w:t>La media es mayor que la mediana</w:t>
      </w:r>
    </w:p>
    <w:p>
      <w:pPr>
        <w:pStyle w:val="ListBullet"/>
      </w:pPr>
      <w:r>
        <w:t>La mediana es mayor que la media</w:t>
      </w:r>
    </w:p>
    <w:p>
      <w:pPr>
        <w:pStyle w:val="ListBullet"/>
      </w:pPr>
      <w:r>
        <w:t>La media y la moda coinciden</w:t>
      </w:r>
    </w:p>
    <w:p>
      <w:r>
        <w:rPr>
          <w:b/>
        </w:rPr>
        <w:t>3. La diferencia entre una variable cuantitativa discreta y una variable cuantitativa continua es:</w:t>
      </w:r>
    </w:p>
    <w:p>
      <w:pPr>
        <w:pStyle w:val="ListBullet"/>
      </w:pPr>
      <w:r>
        <w:t>Las variables discretas toman cualquier valor dentro de un intervalo, las continuas toman valores aislados</w:t>
      </w:r>
    </w:p>
    <w:p>
      <w:pPr>
        <w:pStyle w:val="ListBullet"/>
      </w:pPr>
      <w:r>
        <w:t>Las variables discretas toman valores aislados, las continuas toman cualquier valor dentro de un intervalo</w:t>
      </w:r>
    </w:p>
    <w:p>
      <w:pPr>
        <w:pStyle w:val="ListBullet"/>
      </w:pPr>
      <w:r>
        <w:t>Las variables discretas son siempre enteras, las continuas son siempre decimales</w:t>
      </w:r>
    </w:p>
    <w:p>
      <w:pPr>
        <w:pStyle w:val="ListBullet"/>
      </w:pPr>
      <w:r>
        <w:t>No hay diferencia real entre ambas</w:t>
      </w:r>
    </w:p>
    <w:p>
      <w:r>
        <w:rPr>
          <w:b/>
        </w:rPr>
        <w:t>4.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5.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r>
        <w:rPr>
          <w:b/>
        </w:rPr>
        <w:t>6. Método que sirve para medir la desigualdad, es un número entre cero y uno que mide el grado de desigualdad en la distribución del ingreso en una sociedad determinada o país.</w:t>
      </w:r>
    </w:p>
    <w:p>
      <w:pPr>
        <w:pStyle w:val="ListBullet"/>
      </w:pPr>
      <w:r>
        <w:t>Coeficiente de Correlación</w:t>
      </w:r>
    </w:p>
    <w:p>
      <w:pPr>
        <w:pStyle w:val="ListBullet"/>
      </w:pPr>
      <w:r>
        <w:t>Coeficiente de Gini</w:t>
      </w:r>
    </w:p>
    <w:p>
      <w:pPr>
        <w:pStyle w:val="ListBullet"/>
      </w:pPr>
      <w:r>
        <w:t>Marca de Clase</w:t>
      </w:r>
    </w:p>
    <w:p>
      <w:pPr>
        <w:pStyle w:val="ListBullet"/>
      </w:pPr>
      <w:r>
        <w:t>La Frecuencia Acumulada</w:t>
      </w:r>
    </w:p>
    <w:p>
      <w:r>
        <w:rPr>
          <w:b/>
        </w:rPr>
        <w:t>7. El tipo de gráfico más adecuado para mostrar la distribución de frecuencias de una variable continua es:</w:t>
      </w:r>
    </w:p>
    <w:p>
      <w:pPr>
        <w:pStyle w:val="ListBullet"/>
      </w:pPr>
      <w:r>
        <w:t>Gráfico de barras</w:t>
      </w:r>
    </w:p>
    <w:p>
      <w:pPr>
        <w:pStyle w:val="ListBullet"/>
      </w:pPr>
      <w:r>
        <w:t>Gráfico circular</w:t>
      </w:r>
    </w:p>
    <w:p>
      <w:pPr>
        <w:pStyle w:val="ListBullet"/>
      </w:pPr>
      <w:r>
        <w:t>Histograma</w:t>
      </w:r>
    </w:p>
    <w:p>
      <w:pPr>
        <w:pStyle w:val="ListBullet"/>
      </w:pPr>
      <w:r>
        <w:t>Gráfico de líneas</w:t>
      </w:r>
    </w:p>
    <w:p>
      <w:r>
        <w:rPr>
          <w:b/>
        </w:rPr>
        <w:t>8. ¿Qué medida indica el grado de dispersión de los datos respecto a la media?</w:t>
      </w:r>
    </w:p>
    <w:p>
      <w:pPr>
        <w:pStyle w:val="ListBullet"/>
      </w:pPr>
      <w:r>
        <w:t>Varianza</w:t>
      </w:r>
    </w:p>
    <w:p>
      <w:pPr>
        <w:pStyle w:val="ListBullet"/>
      </w:pPr>
      <w:r>
        <w:t>Mediana</w:t>
      </w:r>
    </w:p>
    <w:p>
      <w:pPr>
        <w:pStyle w:val="ListBullet"/>
      </w:pPr>
      <w:r>
        <w:t>Moda</w:t>
      </w:r>
    </w:p>
    <w:p>
      <w:pPr>
        <w:pStyle w:val="ListBullet"/>
      </w:pPr>
      <w:r>
        <w:t>Coeficiente de asimetría</w:t>
      </w:r>
    </w:p>
    <w:p>
      <w:r>
        <w:rPr>
          <w:b/>
        </w:rPr>
        <w:t>9. La toma de temperatura para ingresar a los centros comerciales es una variable:</w:t>
      </w:r>
    </w:p>
    <w:p>
      <w:pPr>
        <w:pStyle w:val="ListBullet"/>
      </w:pPr>
      <w:r>
        <w:t>Cualitativa</w:t>
      </w:r>
    </w:p>
    <w:p>
      <w:pPr>
        <w:pStyle w:val="ListBullet"/>
      </w:pPr>
      <w:r>
        <w:t>Cuantitativa</w:t>
      </w:r>
    </w:p>
    <w:p>
      <w:r>
        <w:rPr>
          <w:b/>
        </w:rPr>
        <w:t>10. Las Variables Estadísticas pueden ser:</w:t>
      </w:r>
    </w:p>
    <w:p>
      <w:pPr>
        <w:pStyle w:val="ListBullet"/>
      </w:pPr>
      <w:r>
        <w:t>Discretas</w:t>
      </w:r>
    </w:p>
    <w:p>
      <w:pPr>
        <w:pStyle w:val="ListBullet"/>
      </w:pPr>
      <w:r>
        <w:t>Cualitativas</w:t>
      </w:r>
    </w:p>
    <w:p>
      <w:pPr>
        <w:pStyle w:val="ListBullet"/>
      </w:pPr>
      <w:r>
        <w:t>Indiscretas</w:t>
      </w:r>
    </w:p>
    <w:p>
      <w:pPr>
        <w:pStyle w:val="ListBullet"/>
      </w:pPr>
      <w:r>
        <w:t>Cuantitativas</w:t>
      </w:r>
    </w:p>
    <w:p>
      <w:pPr>
        <w:pStyle w:val="ListBullet"/>
      </w:pPr>
      <w:r>
        <w:t>Numéricas</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 análisis de ventas mensuales de una cadena de tiendas durante un año completo. Se desea mostrar la evolución de las ventas a lo largo del tiempo, identificando tendencias, picos y caídas.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XYZ S.A:</w:t>
      </w:r>
    </w:p>
    <w:tbl>
      <w:tblPr>
        <w:tblStyle w:val="TableGrid"/>
        <w:tblW w:type="auto" w:w="0"/>
        <w:jc w:val="center"/>
        <w:tblLook w:firstColumn="1" w:firstRow="1" w:lastColumn="0" w:lastRow="0" w:noHBand="0" w:noVBand="1" w:val="04A0"/>
      </w:tblPr>
      <w:tblGrid>
        <w:gridCol w:w="4680"/>
        <w:gridCol w:w="4680"/>
      </w:tblGrid>
      <w:tr>
        <w:tc>
          <w:tcPr>
            <w:tcW w:type="dxa" w:w="4680"/>
          </w:tcPr>
          <w:p>
            <w:r>
              <w:rPr>
                <w:b/>
              </w:rPr>
              <w:t>Salario mensual en (Q)</w:t>
            </w:r>
          </w:p>
        </w:tc>
        <w:tc>
          <w:tcPr>
            <w:tcW w:type="dxa" w:w="4680"/>
          </w:tcPr>
          <w:p>
            <w:r>
              <w:rPr>
                <w:b/>
              </w:rPr>
              <w:t>No. De trabajadores</w:t>
            </w:r>
          </w:p>
        </w:tc>
      </w:tr>
      <w:tr>
        <w:tc>
          <w:tcPr>
            <w:tcW w:type="dxa" w:w="4680"/>
          </w:tcPr>
          <w:p>
            <w:r>
              <w:t>[1200-1800)</w:t>
            </w:r>
          </w:p>
        </w:tc>
        <w:tc>
          <w:tcPr>
            <w:tcW w:type="dxa" w:w="4680"/>
          </w:tcPr>
          <w:p>
            <w:r>
              <w:t>14</w:t>
            </w:r>
          </w:p>
        </w:tc>
      </w:tr>
      <w:tr>
        <w:tc>
          <w:tcPr>
            <w:tcW w:type="dxa" w:w="4680"/>
          </w:tcPr>
          <w:p>
            <w:r>
              <w:t>[1800-2400)</w:t>
            </w:r>
          </w:p>
        </w:tc>
        <w:tc>
          <w:tcPr>
            <w:tcW w:type="dxa" w:w="4680"/>
          </w:tcPr>
          <w:p>
            <w:r>
              <w:t>6</w:t>
            </w:r>
          </w:p>
        </w:tc>
      </w:tr>
      <w:tr>
        <w:tc>
          <w:tcPr>
            <w:tcW w:type="dxa" w:w="4680"/>
          </w:tcPr>
          <w:p>
            <w:r>
              <w:t>[2400-3000)</w:t>
            </w:r>
          </w:p>
        </w:tc>
        <w:tc>
          <w:tcPr>
            <w:tcW w:type="dxa" w:w="4680"/>
          </w:tcPr>
          <w:p>
            <w:r>
              <w:t>6</w:t>
            </w:r>
          </w:p>
        </w:tc>
      </w:tr>
      <w:tr>
        <w:tc>
          <w:tcPr>
            <w:tcW w:type="dxa" w:w="4680"/>
          </w:tcPr>
          <w:p>
            <w:r>
              <w:t>[3000-3600)</w:t>
            </w:r>
          </w:p>
        </w:tc>
        <w:tc>
          <w:tcPr>
            <w:tcW w:type="dxa" w:w="4680"/>
          </w:tcPr>
          <w:p>
            <w:r>
              <w:t>5</w:t>
            </w:r>
          </w:p>
        </w:tc>
      </w:tr>
      <w:tr>
        <w:tc>
          <w:tcPr>
            <w:tcW w:type="dxa" w:w="4680"/>
          </w:tcPr>
          <w:p>
            <w:r>
              <w:t>[3600-4200)</w:t>
            </w:r>
          </w:p>
        </w:tc>
        <w:tc>
          <w:tcPr>
            <w:tcW w:type="dxa" w:w="4680"/>
          </w:tcPr>
          <w:p>
            <w:r>
              <w:t>2</w:t>
            </w:r>
          </w:p>
        </w:tc>
      </w:tr>
      <w:tr>
        <w:tc>
          <w:tcPr>
            <w:tcW w:type="dxa" w:w="4680"/>
          </w:tcPr>
          <w:p>
            <w:r>
              <w:t>[4200-4800)</w:t>
            </w:r>
          </w:p>
        </w:tc>
        <w:tc>
          <w:tcPr>
            <w:tcW w:type="dxa" w:w="4680"/>
          </w:tcPr>
          <w:p>
            <w:r>
              <w:t>2</w:t>
            </w:r>
          </w:p>
        </w:tc>
      </w:tr>
      <w:tr>
        <w:tc>
          <w:tcPr>
            <w:tcW w:type="dxa" w:w="4680"/>
          </w:tcPr>
          <w:p>
            <w:r>
              <w:t>[4800-5400)</w:t>
            </w:r>
          </w:p>
        </w:tc>
        <w:tc>
          <w:tcPr>
            <w:tcW w:type="dxa" w:w="4680"/>
          </w:tcPr>
          <w:p>
            <w:r>
              <w:t>3</w:t>
            </w:r>
          </w:p>
        </w:tc>
      </w:tr>
      <w:tr>
        <w:tc>
          <w:tcPr>
            <w:tcW w:type="dxa" w:w="4680"/>
          </w:tcPr>
          <w:p>
            <w:r>
              <w:t>[5400-6000)</w:t>
            </w:r>
          </w:p>
        </w:tc>
        <w:tc>
          <w:tcPr>
            <w:tcW w:type="dxa" w:w="4680"/>
          </w:tcPr>
          <w:p>
            <w:r>
              <w:t>7</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t>93</w:t>
            </w:r>
          </w:p>
        </w:tc>
        <w:tc>
          <w:tcPr>
            <w:tcW w:type="dxa" w:w="1872"/>
          </w:tcPr>
          <w:p>
            <w:r>
              <w:t>98</w:t>
            </w:r>
          </w:p>
        </w:tc>
        <w:tc>
          <w:tcPr>
            <w:tcW w:type="dxa" w:w="1872"/>
          </w:tcPr>
          <w:p>
            <w:r>
              <w:t>99</w:t>
            </w:r>
          </w:p>
        </w:tc>
        <w:tc>
          <w:tcPr>
            <w:tcW w:type="dxa" w:w="1872"/>
          </w:tcPr>
          <w:p>
            <w:r>
              <w:t>108</w:t>
            </w:r>
          </w:p>
        </w:tc>
        <w:tc>
          <w:tcPr>
            <w:tcW w:type="dxa" w:w="1872"/>
          </w:tcPr>
          <w:p>
            <w:r>
              <w:t>109</w:t>
            </w:r>
          </w:p>
        </w:tc>
      </w:tr>
      <w:tr>
        <w:tc>
          <w:tcPr>
            <w:tcW w:type="dxa" w:w="1872"/>
          </w:tcPr>
          <w:p>
            <w:r>
              <w:t>112</w:t>
            </w:r>
          </w:p>
        </w:tc>
        <w:tc>
          <w:tcPr>
            <w:tcW w:type="dxa" w:w="1872"/>
          </w:tcPr>
          <w:p>
            <w:r>
              <w:t>110</w:t>
            </w:r>
          </w:p>
        </w:tc>
        <w:tc>
          <w:tcPr>
            <w:tcW w:type="dxa" w:w="1872"/>
          </w:tcPr>
          <w:p>
            <w:r>
              <w:t>110</w:t>
            </w:r>
          </w:p>
        </w:tc>
        <w:tc>
          <w:tcPr>
            <w:tcW w:type="dxa" w:w="1872"/>
          </w:tcPr>
          <w:p>
            <w:r>
              <w:t>117</w:t>
            </w:r>
          </w:p>
        </w:tc>
        <w:tc>
          <w:tcPr>
            <w:tcW w:type="dxa" w:w="1872"/>
          </w:tcPr>
          <w:p>
            <w:r>
              <w:t>121</w:t>
            </w:r>
          </w:p>
        </w:tc>
      </w:tr>
      <w:tr>
        <w:tc>
          <w:tcPr>
            <w:tcW w:type="dxa" w:w="1872"/>
          </w:tcPr>
          <w:p>
            <w:r>
              <w:t>123</w:t>
            </w:r>
          </w:p>
        </w:tc>
        <w:tc>
          <w:tcPr>
            <w:tcW w:type="dxa" w:w="1872"/>
          </w:tcPr>
          <w:p>
            <w:r>
              <w:t>125</w:t>
            </w:r>
          </w:p>
        </w:tc>
        <w:tc>
          <w:tcPr>
            <w:tcW w:type="dxa" w:w="1872"/>
          </w:tcPr>
          <w:p>
            <w:r>
              <w:t>126</w:t>
            </w:r>
          </w:p>
        </w:tc>
        <w:tc>
          <w:tcPr>
            <w:tcW w:type="dxa" w:w="1872"/>
          </w:tcPr>
          <w:p>
            <w:r>
              <w:t>125</w:t>
            </w:r>
          </w:p>
        </w:tc>
        <w:tc>
          <w:tcPr>
            <w:tcW w:type="dxa" w:w="1872"/>
          </w:tcPr>
          <w:p>
            <w:r>
              <w:t>127</w:t>
            </w:r>
          </w:p>
        </w:tc>
      </w:tr>
      <w:tr>
        <w:tc>
          <w:tcPr>
            <w:tcW w:type="dxa" w:w="1872"/>
          </w:tcPr>
          <w:p>
            <w:r>
              <w:t>130</w:t>
            </w:r>
          </w:p>
        </w:tc>
        <w:tc>
          <w:tcPr>
            <w:tcW w:type="dxa" w:w="1872"/>
          </w:tcPr>
          <w:p>
            <w:r>
              <w:t>134</w:t>
            </w:r>
          </w:p>
        </w:tc>
        <w:tc>
          <w:tcPr>
            <w:tcW w:type="dxa" w:w="1872"/>
          </w:tcPr>
          <w:p>
            <w:r>
              <w:t>139</w:t>
            </w:r>
          </w:p>
        </w:tc>
        <w:tc>
          <w:tcPr>
            <w:tcW w:type="dxa" w:w="1872"/>
          </w:tcPr>
          <w:p>
            <w:r>
              <w:t>141</w:t>
            </w:r>
          </w:p>
        </w:tc>
        <w:tc>
          <w:tcPr>
            <w:tcW w:type="dxa" w:w="1872"/>
          </w:tcPr>
          <w:p>
            <w:r>
              <w:t>140</w:t>
            </w:r>
          </w:p>
        </w:tc>
      </w:tr>
      <w:tr>
        <w:tc>
          <w:tcPr>
            <w:tcW w:type="dxa" w:w="1872"/>
          </w:tcPr>
          <w:p>
            <w:r>
              <w:t>145</w:t>
            </w:r>
          </w:p>
        </w:tc>
        <w:tc>
          <w:tcPr>
            <w:tcW w:type="dxa" w:w="1872"/>
          </w:tcPr>
          <w:p>
            <w:r>
              <w:t>151</w:t>
            </w:r>
          </w:p>
        </w:tc>
        <w:tc>
          <w:tcPr>
            <w:tcW w:type="dxa" w:w="1872"/>
          </w:tcPr>
          <w:p>
            <w:r>
              <w:t>147</w:t>
            </w:r>
          </w:p>
        </w:tc>
        <w:tc>
          <w:tcPr>
            <w:tcW w:type="dxa" w:w="1872"/>
          </w:tcPr>
          <w:p>
            <w:r>
              <w:t>152</w:t>
            </w:r>
          </w:p>
        </w:tc>
        <w:tc>
          <w:tcPr>
            <w:tcW w:type="dxa" w:w="1872"/>
          </w:tcPr>
          <w:p>
            <w:r>
              <w:t>155</w:t>
            </w:r>
          </w:p>
        </w:tc>
      </w:tr>
    </w:tbl>
    <w:p>
      <w:r>
        <w:t>Construya la tabla de distribución de frecuencias correspondiente.</w:t>
      </w:r>
    </w:p>
    <w:p>
      <w:r>
        <w:rPr>
          <w:b/>
        </w:rPr>
        <w:t>3. Con la información obtenida del tiempo de atención (en minutos) a clientes en una sucursal bancaria, se tomaron aleatoriamente los siguientes datos durante el mes de febrero.</w:t>
      </w:r>
    </w:p>
    <w:tbl>
      <w:tblPr>
        <w:tblStyle w:val="TableGrid"/>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Pr>
          <w:p>
            <w:r>
              <w:t>3.3</w:t>
            </w:r>
          </w:p>
        </w:tc>
        <w:tc>
          <w:tcPr>
            <w:tcW w:type="dxa" w:w="1170"/>
          </w:tcPr>
          <w:p>
            <w:r>
              <w:t>4.0</w:t>
            </w:r>
          </w:p>
        </w:tc>
        <w:tc>
          <w:tcPr>
            <w:tcW w:type="dxa" w:w="1170"/>
          </w:tcPr>
          <w:p>
            <w:r>
              <w:t>4.1</w:t>
            </w:r>
          </w:p>
        </w:tc>
        <w:tc>
          <w:tcPr>
            <w:tcW w:type="dxa" w:w="1170"/>
          </w:tcPr>
          <w:p>
            <w:r>
              <w:t>4.7</w:t>
            </w:r>
          </w:p>
        </w:tc>
        <w:tc>
          <w:tcPr>
            <w:tcW w:type="dxa" w:w="1170"/>
          </w:tcPr>
          <w:p>
            <w:r>
              <w:t>4.8</w:t>
            </w:r>
          </w:p>
        </w:tc>
        <w:tc>
          <w:tcPr>
            <w:tcW w:type="dxa" w:w="1170"/>
          </w:tcPr>
          <w:p>
            <w:r>
              <w:t>5.1</w:t>
            </w:r>
          </w:p>
        </w:tc>
        <w:tc>
          <w:tcPr>
            <w:tcW w:type="dxa" w:w="1170"/>
          </w:tcPr>
          <w:p>
            <w:r>
              <w:t>5.2</w:t>
            </w:r>
          </w:p>
        </w:tc>
        <w:tc>
          <w:tcPr>
            <w:tcW w:type="dxa" w:w="1170"/>
          </w:tcPr>
          <w:p>
            <w:r>
              <w:t>5.9</w:t>
            </w:r>
          </w:p>
        </w:tc>
      </w:tr>
      <w:tr>
        <w:tc>
          <w:tcPr>
            <w:tcW w:type="dxa" w:w="1170"/>
          </w:tcPr>
          <w:p>
            <w:r>
              <w:t>5.9</w:t>
            </w:r>
          </w:p>
        </w:tc>
        <w:tc>
          <w:tcPr>
            <w:tcW w:type="dxa" w:w="1170"/>
          </w:tcPr>
          <w:p>
            <w:r>
              <w:t>6.2</w:t>
            </w:r>
          </w:p>
        </w:tc>
        <w:tc>
          <w:tcPr>
            <w:tcW w:type="dxa" w:w="1170"/>
          </w:tcPr>
          <w:p>
            <w:r>
              <w:t>6.5</w:t>
            </w:r>
          </w:p>
        </w:tc>
        <w:tc>
          <w:tcPr>
            <w:tcW w:type="dxa" w:w="1170"/>
          </w:tcPr>
          <w:p>
            <w:r>
              <w:t>6.7</w:t>
            </w:r>
          </w:p>
        </w:tc>
        <w:tc>
          <w:tcPr>
            <w:tcW w:type="dxa" w:w="1170"/>
          </w:tcPr>
          <w:p>
            <w:r>
              <w:t>7.0</w:t>
            </w:r>
          </w:p>
        </w:tc>
        <w:tc>
          <w:tcPr>
            <w:tcW w:type="dxa" w:w="1170"/>
          </w:tcPr>
          <w:p>
            <w:r>
              <w:t>7.3</w:t>
            </w:r>
          </w:p>
        </w:tc>
        <w:tc>
          <w:tcPr>
            <w:tcW w:type="dxa" w:w="1170"/>
          </w:tcPr>
          <w:p>
            <w:r>
              <w:t>7.6</w:t>
            </w:r>
          </w:p>
        </w:tc>
        <w:tc>
          <w:tcPr>
            <w:tcW w:type="dxa" w:w="1170"/>
          </w:tcPr>
          <w:p>
            <w:r>
              <w:t>7.6</w:t>
            </w:r>
          </w:p>
        </w:tc>
      </w:tr>
      <w:tr>
        <w:tc>
          <w:tcPr>
            <w:tcW w:type="dxa" w:w="1170"/>
          </w:tcPr>
          <w:p>
            <w:r>
              <w:t>8.1</w:t>
            </w:r>
          </w:p>
        </w:tc>
        <w:tc>
          <w:tcPr>
            <w:tcW w:type="dxa" w:w="1170"/>
          </w:tcPr>
          <w:p>
            <w:r>
              <w:t>8.2</w:t>
            </w:r>
          </w:p>
        </w:tc>
        <w:tc>
          <w:tcPr>
            <w:tcW w:type="dxa" w:w="1170"/>
          </w:tcPr>
          <w:p>
            <w:r>
              <w:t>8.4</w:t>
            </w:r>
          </w:p>
        </w:tc>
        <w:tc>
          <w:tcPr>
            <w:tcW w:type="dxa" w:w="1170"/>
          </w:tcPr>
          <w:p>
            <w:r>
              <w:t>8.8</w:t>
            </w:r>
          </w:p>
        </w:tc>
        <w:tc>
          <w:tcPr>
            <w:tcW w:type="dxa" w:w="1170"/>
          </w:tcPr>
          <w:p>
            <w:r>
              <w:t>9.1</w:t>
            </w:r>
          </w:p>
        </w:tc>
        <w:tc>
          <w:tcPr>
            <w:tcW w:type="dxa" w:w="1170"/>
          </w:tcPr>
          <w:p>
            <w:r>
              <w:t>9.5</w:t>
            </w:r>
          </w:p>
        </w:tc>
        <w:tc>
          <w:tcPr>
            <w:tcW w:type="dxa" w:w="1170"/>
          </w:tcPr>
          <w:p>
            <w:r>
              <w:t>10.2</w:t>
            </w:r>
          </w:p>
        </w:tc>
        <w:tc>
          <w:tcPr>
            <w:tcW w:type="dxa" w:w="1170"/>
          </w:tcPr>
          <w:p>
            <w:r>
              <w:t>11.6</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680"/>
        <w:gridCol w:w="4680"/>
      </w:tblGrid>
      <w:tr>
        <w:tc>
          <w:tcPr>
            <w:tcW w:type="dxa" w:w="4680"/>
          </w:tcPr>
          <w:p>
            <w:r>
              <w:rPr>
                <w:b/>
              </w:rPr>
              <w:t>Precio en (Q)</w:t>
            </w:r>
          </w:p>
        </w:tc>
        <w:tc>
          <w:tcPr>
            <w:tcW w:type="dxa" w:w="4680"/>
          </w:tcPr>
          <w:p>
            <w:r>
              <w:rPr>
                <w:b/>
              </w:rPr>
              <w:t>No. De productos</w:t>
            </w:r>
          </w:p>
        </w:tc>
      </w:tr>
      <w:tr>
        <w:tc>
          <w:tcPr>
            <w:tcW w:type="dxa" w:w="4680"/>
          </w:tcPr>
          <w:p>
            <w:r>
              <w:t>[1500-2000)</w:t>
            </w:r>
          </w:p>
        </w:tc>
        <w:tc>
          <w:tcPr>
            <w:tcW w:type="dxa" w:w="4680"/>
          </w:tcPr>
          <w:p>
            <w:r>
              <w:t>3</w:t>
            </w:r>
          </w:p>
        </w:tc>
      </w:tr>
      <w:tr>
        <w:tc>
          <w:tcPr>
            <w:tcW w:type="dxa" w:w="4680"/>
          </w:tcPr>
          <w:p>
            <w:r>
              <w:t>[2000-2500)</w:t>
            </w:r>
          </w:p>
        </w:tc>
        <w:tc>
          <w:tcPr>
            <w:tcW w:type="dxa" w:w="4680"/>
          </w:tcPr>
          <w:p>
            <w:r>
              <w:t>13</w:t>
            </w:r>
          </w:p>
        </w:tc>
      </w:tr>
      <w:tr>
        <w:tc>
          <w:tcPr>
            <w:tcW w:type="dxa" w:w="4680"/>
          </w:tcPr>
          <w:p>
            <w:r>
              <w:t>[2500-3000)</w:t>
            </w:r>
          </w:p>
        </w:tc>
        <w:tc>
          <w:tcPr>
            <w:tcW w:type="dxa" w:w="4680"/>
          </w:tcPr>
          <w:p>
            <w:r>
              <w:t>18</w:t>
            </w:r>
          </w:p>
        </w:tc>
      </w:tr>
      <w:tr>
        <w:tc>
          <w:tcPr>
            <w:tcW w:type="dxa" w:w="4680"/>
          </w:tcPr>
          <w:p>
            <w:r>
              <w:t>[3000-3500)</w:t>
            </w:r>
          </w:p>
        </w:tc>
        <w:tc>
          <w:tcPr>
            <w:tcW w:type="dxa" w:w="4680"/>
          </w:tcPr>
          <w:p>
            <w:r>
              <w:t>27</w:t>
            </w:r>
          </w:p>
        </w:tc>
      </w:tr>
      <w:tr>
        <w:tc>
          <w:tcPr>
            <w:tcW w:type="dxa" w:w="4680"/>
          </w:tcPr>
          <w:p>
            <w:r>
              <w:t>[3500-4000)</w:t>
            </w:r>
          </w:p>
        </w:tc>
        <w:tc>
          <w:tcPr>
            <w:tcW w:type="dxa" w:w="4680"/>
          </w:tcPr>
          <w:p>
            <w:r>
              <w:t>13</w:t>
            </w:r>
          </w:p>
        </w:tc>
      </w:tr>
      <w:tr>
        <w:tc>
          <w:tcPr>
            <w:tcW w:type="dxa" w:w="4680"/>
          </w:tcPr>
          <w:p>
            <w:r>
              <w:t>[4000-4500)</w:t>
            </w:r>
          </w:p>
        </w:tc>
        <w:tc>
          <w:tcPr>
            <w:tcW w:type="dxa" w:w="4680"/>
          </w:tcPr>
          <w:p>
            <w:r>
              <w:t>7</w:t>
            </w:r>
          </w:p>
        </w:tc>
      </w:tr>
      <w:tr>
        <w:tc>
          <w:tcPr>
            <w:tcW w:type="dxa" w:w="4680"/>
          </w:tcPr>
          <w:p>
            <w:r>
              <w:t>[4500-5000)</w:t>
            </w:r>
          </w:p>
        </w:tc>
        <w:tc>
          <w:tcPr>
            <w:tcW w:type="dxa" w:w="4680"/>
          </w:tcPr>
          <w:p>
            <w:r>
              <w:t>5</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