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Licenciatura en Psicología Clínica y Consejería Social</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Fecha: ___________________ ID: ____________________ Firma: _____________ Salón: S610</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Las Variables Estadísticas pueden ser:</w:t>
        <w:br/>
        <w:t xml:space="preserve">   • Discretas</w:t>
        <w:br/>
        <w:t xml:space="preserve">   • Cualitativas</w:t>
        <w:br/>
        <w:t xml:space="preserve">   • Indiscretas</w:t>
        <w:br/>
        <w:t xml:space="preserve">   • Cuantitativas</w:t>
        <w:br/>
        <w:t xml:space="preserve">   • Numéricas</w:t>
        <w:br/>
        <w:br/>
        <w:t>2. La toma de temperatura para ingresar a los centros comerciales es una variable:</w:t>
        <w:br/>
        <w:t xml:space="preserve">   • Cualitativa</w:t>
        <w:br/>
        <w:t xml:space="preserve">   • Cuantitativa</w:t>
        <w:br/>
        <w:br/>
        <w:t>3.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4. ¿Es un conjunto representativo de la población de referencia, el número de individuos es menor que el de la población?</w:t>
        <w:br/>
        <w:t xml:space="preserve">   • Valor</w:t>
        <w:br/>
        <w:t xml:space="preserve">   • Dato</w:t>
        <w:br/>
        <w:t xml:space="preserve">   • Experimento</w:t>
        <w:br/>
        <w:t xml:space="preserve">   • Población</w:t>
        <w:br/>
        <w:t xml:space="preserve">   • Muestra</w:t>
        <w:br/>
        <w:t xml:space="preserve">   • Todas las anteriores</w:t>
        <w:br/>
        <w:br/>
        <w:t>5. Método que sirve para medir la desigualdad, es un número entre cero y uno que mide el grado de desigualdad en la distribución del ingreso en una sociedad determinada o país.</w:t>
        <w:br/>
        <w:t xml:space="preserve">   • Coeficiente de Correlación</w:t>
        <w:br/>
        <w:t xml:space="preserve">   • Coeficiente de Gini</w:t>
        <w:br/>
        <w:t xml:space="preserve">   • Marca de Clase</w:t>
        <w:br/>
        <w:t xml:space="preserve">   • La Frecuencia Acumulada</w:t>
        <w:br/>
        <w:br/>
        <w:t>6. Las Fases de un estudio estadístico son:</w:t>
        <w:br/>
        <w:t xml:space="preserve">   • Planteamiento del Problema</w:t>
        <w:br/>
        <w:t xml:space="preserve">   • Simplificar los Datos</w:t>
        <w:br/>
        <w:t xml:space="preserve">   • Recolectar y Ordenar los Datos</w:t>
        <w:br/>
        <w:t xml:space="preserve">   • Analizar los Datos</w:t>
        <w:br/>
        <w:t xml:space="preserve">   • Interpretar y Presentar Resultados</w:t>
        <w:br/>
        <w:t xml:space="preserve">   • Ninguna de las anteriores</w:t>
        <w:br/>
        <w:br/>
        <w:t>7. Es el conjunto de todos los elementos a los que se somete a un estudio estadístico.</w:t>
        <w:br/>
        <w:t xml:space="preserve">   • Muestra</w:t>
        <w:br/>
        <w:t xml:space="preserve">   • Población</w:t>
        <w:br/>
        <w:t xml:space="preserve">   • Individuo</w:t>
        <w:br/>
        <w:t xml:space="preserve">   • Muestreo</w:t>
        <w:br/>
        <w:br/>
        <w:t>8. ¿La siguiente imagen, representa un diagrama de tallo y hoja?</w:t>
        <w:br/>
        <w:t xml:space="preserve">   • Verdadero</w:t>
        <w:br/>
        <w:t xml:space="preserve">   • Falso</w:t>
        <w:br/>
        <w:br/>
        <w:t>9.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br/>
        <w:t>10. ¿Cuál de las siguientes medidas de tendencia central se ve más afectada por valores extremos?</w:t>
        <w:br/>
        <w:t xml:space="preserve">   • Media</w:t>
        <w:br/>
        <w:t xml:space="preserve">   • Mediana</w:t>
        <w:br/>
        <w:t xml:space="preserve">   • Moda</w:t>
        <w:br/>
        <w:t xml:space="preserve">   • Rango</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br/>
        <w:t xml:space="preserve">   • Gráfica de barras</w:t>
        <w:br/>
        <w:t xml:space="preserve">   • Gráfica circular (pastel)</w:t>
        <w:br/>
        <w:t xml:space="preserve">   • Histograma de Pearson</w:t>
        <w:br/>
        <w:t xml:space="preserve">   • Ojiva de Galton</w:t>
        <w:br/>
        <w:t xml:space="preserve">   • Polígono de frecuencias</w:t>
        <w:br/>
        <w:br/>
        <w:t>2.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br/>
        <w:t>3.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4.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br/>
        <w:t xml:space="preserve">   • Gráfica de barras</w:t>
        <w:br/>
        <w:t xml:space="preserve">   • Gráfica circular (pastel)</w:t>
        <w:br/>
        <w:t xml:space="preserve">   • Histograma de Pearson</w:t>
        <w:br/>
        <w:t xml:space="preserve">   • Ojiva de Galton</w:t>
        <w:br/>
        <w:t xml:space="preserve">   • Polígono de frecuencias</w:t>
        <w:br/>
        <w:b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6. Una empresa farmacéutica ha registrado el tiempo (en días) que tarda cada lote de medicamentos en pasar el control de calidad. Quieren determinar si un nuevo lote con un tiempo específico está dentro del 75% de los casos más rápidos.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ABC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consumo de combustible (en km/litro) de vehículos en una empresa de transporte, se tomaron aleatoriamente los siguientes datos.</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Licenciatura en Psicología Clínica y Consejería Social</w:t>
            </w:r>
          </w:p>
          <w:p>
            <w:pPr>
              <w:pStyle w:val="SubtitleStyle"/>
              <w:jc w:val="center"/>
            </w:pPr>
            <w:r>
              <w:t>Estadística Básica - Sección S610</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Pr>
        <w:jc w:val="center"/>
      </w:pPr>
      <w:r>
        <w:rPr>
          <w:rFonts w:ascii="Times New Roman" w:hAnsi="Times New Roman"/>
        </w:rPr>
        <w:t>Salón: S610</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p>
      <w:r>
        <w:rPr>
          <w:rFonts w:ascii="Times New Roman" w:hAnsi="Times New Roman"/>
          <w:b/>
          <w:sz w:val="24"/>
        </w:rPr>
        <w:t xml:space="preserve">1. </w:t>
      </w:r>
      <w:r>
        <w:rPr>
          <w:rFonts w:ascii="Times New Roman" w:hAnsi="Times New Roman"/>
          <w:b/>
        </w:rPr>
        <w:t>Las Variables Estadísticas pueden ser:</w:t>
      </w:r>
    </w:p>
    <w:p>
      <w:pPr>
        <w:pStyle w:val="ListBullet"/>
      </w:pPr>
      <w:r>
        <w:rPr>
          <w:rFonts w:ascii="Times New Roman" w:hAnsi="Times New Roman"/>
        </w:rPr>
        <w:t>Discretas</w:t>
      </w:r>
    </w:p>
    <w:p>
      <w:pPr>
        <w:pStyle w:val="ListBullet"/>
      </w:pPr>
      <w:r>
        <w:rPr>
          <w:rFonts w:ascii="Times New Roman" w:hAnsi="Times New Roman"/>
        </w:rPr>
        <w:t>Cualitativas</w:t>
      </w:r>
    </w:p>
    <w:p>
      <w:pPr>
        <w:pStyle w:val="ListBullet"/>
      </w:pPr>
      <w:r>
        <w:rPr>
          <w:rFonts w:ascii="Times New Roman" w:hAnsi="Times New Roman"/>
        </w:rPr>
        <w:t>Indiscretas</w:t>
      </w:r>
    </w:p>
    <w:p>
      <w:pPr>
        <w:pStyle w:val="ListBullet"/>
      </w:pPr>
      <w:r>
        <w:rPr>
          <w:rFonts w:ascii="Times New Roman" w:hAnsi="Times New Roman"/>
        </w:rPr>
        <w:t>Cuantitativas</w:t>
      </w:r>
    </w:p>
    <w:p>
      <w:pPr>
        <w:pStyle w:val="ListBullet"/>
      </w:pPr>
      <w:r>
        <w:rPr>
          <w:rFonts w:ascii="Times New Roman" w:hAnsi="Times New Roman"/>
        </w:rPr>
        <w:t>Numéricas</w:t>
      </w:r>
    </w:p>
    <w:p>
      <w:r>
        <w:rPr>
          <w:rFonts w:ascii="Times New Roman" w:hAnsi="Times New Roman"/>
          <w:b/>
          <w:sz w:val="24"/>
        </w:rPr>
        <w:t xml:space="preserve">2. </w:t>
      </w:r>
      <w:r>
        <w:rPr>
          <w:rFonts w:ascii="Times New Roman" w:hAnsi="Times New Roman"/>
          <w:b/>
        </w:rPr>
        <w:t>La toma de temperatura para ingresar a los centros comerciales es una variable:</w:t>
      </w:r>
    </w:p>
    <w:p>
      <w:pPr>
        <w:pStyle w:val="ListBullet"/>
      </w:pPr>
      <w:r>
        <w:rPr>
          <w:rFonts w:ascii="Times New Roman" w:hAnsi="Times New Roman"/>
        </w:rPr>
        <w:t>Cualitativa</w:t>
      </w:r>
    </w:p>
    <w:p>
      <w:pPr>
        <w:pStyle w:val="ListBullet"/>
      </w:pPr>
      <w:r>
        <w:rPr>
          <w:rFonts w:ascii="Times New Roman" w:hAnsi="Times New Roman"/>
        </w:rPr>
        <w:t>Cuantitativa</w:t>
      </w:r>
    </w:p>
    <w:p>
      <w:r>
        <w:rPr>
          <w:rFonts w:ascii="Times New Roman" w:hAnsi="Times New Roman"/>
          <w:b/>
          <w:sz w:val="24"/>
        </w:rPr>
        <w:t xml:space="preserve">3. </w:t>
      </w:r>
      <w:r>
        <w:rPr>
          <w:rFonts w:ascii="Times New Roman" w:hAnsi="Times New Roman"/>
          <w:b/>
        </w:rPr>
        <w:t>Si los datos están distribuidos de forma simétrica alrededor de la media, entonces:</w:t>
      </w:r>
    </w:p>
    <w:p>
      <w:pPr>
        <w:pStyle w:val="ListBullet"/>
      </w:pPr>
      <w:r>
        <w:rPr>
          <w:rFonts w:ascii="Times New Roman" w:hAnsi="Times New Roman"/>
        </w:rPr>
        <w:t>La media y la mediana coinciden</w:t>
      </w:r>
    </w:p>
    <w:p>
      <w:pPr>
        <w:pStyle w:val="ListBullet"/>
      </w:pPr>
      <w:r>
        <w:rPr>
          <w:rFonts w:ascii="Times New Roman" w:hAnsi="Times New Roman"/>
        </w:rPr>
        <w:t>La media es mayor que la mediana</w:t>
      </w:r>
    </w:p>
    <w:p>
      <w:pPr>
        <w:pStyle w:val="ListBullet"/>
      </w:pPr>
      <w:r>
        <w:rPr>
          <w:rFonts w:ascii="Times New Roman" w:hAnsi="Times New Roman"/>
        </w:rPr>
        <w:t>La mediana es mayor que la media</w:t>
      </w:r>
    </w:p>
    <w:p>
      <w:pPr>
        <w:pStyle w:val="ListBullet"/>
      </w:pPr>
      <w:r>
        <w:rPr>
          <w:rFonts w:ascii="Times New Roman" w:hAnsi="Times New Roman"/>
        </w:rPr>
        <w:t>La media y la moda coinciden</w:t>
      </w:r>
    </w:p>
    <w:p>
      <w:r>
        <w:rPr>
          <w:rFonts w:ascii="Times New Roman" w:hAnsi="Times New Roman"/>
          <w:b/>
          <w:sz w:val="24"/>
        </w:rPr>
        <w:t xml:space="preserve">4. </w:t>
      </w:r>
      <w:r>
        <w:rPr>
          <w:rFonts w:ascii="Times New Roman" w:hAnsi="Times New Roman"/>
          <w:b/>
        </w:rPr>
        <w:t>¿Es un conjunto representativo de la población de referencia, el número de individuos es menor que el de la población?</w:t>
      </w:r>
    </w:p>
    <w:p>
      <w:pPr>
        <w:pStyle w:val="ListBullet"/>
      </w:pPr>
      <w:r>
        <w:rPr>
          <w:rFonts w:ascii="Times New Roman" w:hAnsi="Times New Roman"/>
        </w:rPr>
        <w:t>Valor</w:t>
      </w:r>
    </w:p>
    <w:p>
      <w:pPr>
        <w:pStyle w:val="ListBullet"/>
      </w:pPr>
      <w:r>
        <w:rPr>
          <w:rFonts w:ascii="Times New Roman" w:hAnsi="Times New Roman"/>
        </w:rPr>
        <w:t>Dato</w:t>
      </w:r>
    </w:p>
    <w:p>
      <w:pPr>
        <w:pStyle w:val="ListBullet"/>
      </w:pPr>
      <w:r>
        <w:rPr>
          <w:rFonts w:ascii="Times New Roman" w:hAnsi="Times New Roman"/>
        </w:rPr>
        <w:t>Experimento</w:t>
      </w:r>
    </w:p>
    <w:p>
      <w:pPr>
        <w:pStyle w:val="ListBullet"/>
      </w:pPr>
      <w:r>
        <w:rPr>
          <w:rFonts w:ascii="Times New Roman" w:hAnsi="Times New Roman"/>
        </w:rPr>
        <w:t>Población</w:t>
      </w:r>
    </w:p>
    <w:p>
      <w:pPr>
        <w:pStyle w:val="ListBullet"/>
      </w:pPr>
      <w:r>
        <w:rPr>
          <w:rFonts w:ascii="Times New Roman" w:hAnsi="Times New Roman"/>
        </w:rPr>
        <w:t>Muestra</w:t>
      </w:r>
    </w:p>
    <w:p>
      <w:pPr>
        <w:pStyle w:val="ListBullet"/>
      </w:pPr>
      <w:r>
        <w:rPr>
          <w:rFonts w:ascii="Times New Roman" w:hAnsi="Times New Roman"/>
        </w:rPr>
        <w:t>Todas las anteriores</w:t>
      </w:r>
    </w:p>
    <w:p>
      <w:r>
        <w:rPr>
          <w:rFonts w:ascii="Times New Roman" w:hAnsi="Times New Roman"/>
          <w:b/>
          <w:sz w:val="24"/>
        </w:rPr>
        <w:t xml:space="preserve">5. </w:t>
      </w:r>
      <w:r>
        <w:rPr>
          <w:rFonts w:ascii="Times New Roman" w:hAnsi="Times New Roman"/>
          <w:b/>
        </w:rPr>
        <w:t>Método que sirve para medir la desigualdad, es un número entre cero y uno que mide el grado de desigualdad en la distribución del ingreso en una sociedad determinada o país.</w:t>
      </w:r>
    </w:p>
    <w:p>
      <w:pPr>
        <w:pStyle w:val="ListBullet"/>
      </w:pPr>
      <w:r>
        <w:rPr>
          <w:rFonts w:ascii="Times New Roman" w:hAnsi="Times New Roman"/>
        </w:rPr>
        <w:t>Coeficiente de Correlación</w:t>
      </w:r>
    </w:p>
    <w:p>
      <w:pPr>
        <w:pStyle w:val="ListBullet"/>
      </w:pPr>
      <w:r>
        <w:rPr>
          <w:rFonts w:ascii="Times New Roman" w:hAnsi="Times New Roman"/>
        </w:rPr>
        <w:t>Coeficiente de Gini</w:t>
      </w:r>
    </w:p>
    <w:p>
      <w:pPr>
        <w:pStyle w:val="ListBullet"/>
      </w:pPr>
      <w:r>
        <w:rPr>
          <w:rFonts w:ascii="Times New Roman" w:hAnsi="Times New Roman"/>
        </w:rPr>
        <w:t>Marca de Clase</w:t>
      </w:r>
    </w:p>
    <w:p>
      <w:pPr>
        <w:pStyle w:val="ListBullet"/>
      </w:pPr>
      <w:r>
        <w:rPr>
          <w:rFonts w:ascii="Times New Roman" w:hAnsi="Times New Roman"/>
        </w:rPr>
        <w:t>La Frecuencia Acumulada</w:t>
      </w:r>
    </w:p>
    <w:p>
      <w:r>
        <w:rPr>
          <w:rFonts w:ascii="Times New Roman" w:hAnsi="Times New Roman"/>
          <w:b/>
          <w:sz w:val="24"/>
        </w:rPr>
        <w:t xml:space="preserve">6. </w:t>
      </w:r>
      <w:r>
        <w:rPr>
          <w:rFonts w:ascii="Times New Roman" w:hAnsi="Times New Roman"/>
          <w:b/>
        </w:rPr>
        <w:t>Las Fases de un estudio estadístico son:</w:t>
      </w:r>
    </w:p>
    <w:p>
      <w:pPr>
        <w:pStyle w:val="ListBullet"/>
      </w:pPr>
      <w:r>
        <w:rPr>
          <w:rFonts w:ascii="Times New Roman" w:hAnsi="Times New Roman"/>
        </w:rPr>
        <w:t>Planteamiento del Problema</w:t>
      </w:r>
    </w:p>
    <w:p>
      <w:pPr>
        <w:pStyle w:val="ListBullet"/>
      </w:pPr>
      <w:r>
        <w:rPr>
          <w:rFonts w:ascii="Times New Roman" w:hAnsi="Times New Roman"/>
        </w:rPr>
        <w:t>Simplificar los Datos</w:t>
      </w:r>
    </w:p>
    <w:p>
      <w:pPr>
        <w:pStyle w:val="ListBullet"/>
      </w:pPr>
      <w:r>
        <w:rPr>
          <w:rFonts w:ascii="Times New Roman" w:hAnsi="Times New Roman"/>
        </w:rPr>
        <w:t>Recolectar y Ordenar los Datos</w:t>
      </w:r>
    </w:p>
    <w:p>
      <w:pPr>
        <w:pStyle w:val="ListBullet"/>
      </w:pPr>
      <w:r>
        <w:rPr>
          <w:rFonts w:ascii="Times New Roman" w:hAnsi="Times New Roman"/>
        </w:rPr>
        <w:t>Analizar los Datos</w:t>
      </w:r>
    </w:p>
    <w:p>
      <w:pPr>
        <w:pStyle w:val="ListBullet"/>
      </w:pPr>
      <w:r>
        <w:rPr>
          <w:rFonts w:ascii="Times New Roman" w:hAnsi="Times New Roman"/>
        </w:rPr>
        <w:t>Interpretar y Presentar Resultados</w:t>
      </w:r>
    </w:p>
    <w:p>
      <w:pPr>
        <w:pStyle w:val="ListBullet"/>
      </w:pPr>
      <w:r>
        <w:rPr>
          <w:rFonts w:ascii="Times New Roman" w:hAnsi="Times New Roman"/>
        </w:rPr>
        <w:t>Ninguna de las anteriores</w:t>
      </w:r>
    </w:p>
    <w:p>
      <w:r>
        <w:rPr>
          <w:rFonts w:ascii="Times New Roman" w:hAnsi="Times New Roman"/>
          <w:b/>
          <w:sz w:val="24"/>
        </w:rPr>
        <w:t xml:space="preserve">7. </w:t>
      </w:r>
      <w:r>
        <w:rPr>
          <w:rFonts w:ascii="Times New Roman" w:hAnsi="Times New Roman"/>
          <w:b/>
        </w:rPr>
        <w:t>Es el conjunto de todos los elementos a los que se somete a un estudio estadístico.</w:t>
      </w:r>
    </w:p>
    <w:p>
      <w:pPr>
        <w:pStyle w:val="ListBullet"/>
      </w:pPr>
      <w:r>
        <w:rPr>
          <w:rFonts w:ascii="Times New Roman" w:hAnsi="Times New Roman"/>
        </w:rPr>
        <w:t>Muestra</w:t>
      </w:r>
    </w:p>
    <w:p>
      <w:pPr>
        <w:pStyle w:val="ListBullet"/>
      </w:pPr>
      <w:r>
        <w:rPr>
          <w:rFonts w:ascii="Times New Roman" w:hAnsi="Times New Roman"/>
        </w:rPr>
        <w:t>Población</w:t>
      </w:r>
    </w:p>
    <w:p>
      <w:pPr>
        <w:pStyle w:val="ListBullet"/>
      </w:pPr>
      <w:r>
        <w:rPr>
          <w:rFonts w:ascii="Times New Roman" w:hAnsi="Times New Roman"/>
        </w:rPr>
        <w:t>Individuo</w:t>
      </w:r>
    </w:p>
    <w:p>
      <w:pPr>
        <w:pStyle w:val="ListBullet"/>
      </w:pPr>
      <w:r>
        <w:rPr>
          <w:rFonts w:ascii="Times New Roman" w:hAnsi="Times New Roman"/>
        </w:rPr>
        <w:t>Muestreo</w:t>
      </w:r>
    </w:p>
    <w:p>
      <w:r>
        <w:rPr>
          <w:rFonts w:ascii="Times New Roman" w:hAnsi="Times New Roman"/>
          <w:b/>
          <w:sz w:val="24"/>
        </w:rPr>
        <w:t xml:space="preserve">8. </w:t>
      </w:r>
      <w:r>
        <w:rPr>
          <w:rFonts w:ascii="Times New Roman" w:hAnsi="Times New Roman"/>
          <w:b/>
        </w:rPr>
        <w:t>¿La siguiente imagen, representa un diagrama de tallo y hoja?</w:t>
      </w:r>
    </w:p>
    <w:p>
      <w:pPr>
        <w:pStyle w:val="ListBullet"/>
      </w:pPr>
      <w:r>
        <w:rPr>
          <w:rFonts w:ascii="Times New Roman" w:hAnsi="Times New Roman"/>
        </w:rPr>
        <w:t>Verdadero</w:t>
      </w:r>
    </w:p>
    <w:p>
      <w:pPr>
        <w:pStyle w:val="ListBullet"/>
      </w:pPr>
      <w:r>
        <w:rPr>
          <w:rFonts w:ascii="Times New Roman" w:hAnsi="Times New Roman"/>
        </w:rPr>
        <w:t>Falso</w:t>
      </w:r>
    </w:p>
    <w:p>
      <w:r>
        <w:rPr>
          <w:rFonts w:ascii="Times New Roman" w:hAnsi="Times New Roman"/>
          <w:b/>
          <w:sz w:val="24"/>
        </w:rPr>
        <w:t xml:space="preserve">9. </w:t>
      </w:r>
      <w:r>
        <w:rPr>
          <w:rFonts w:ascii="Times New Roman" w:hAnsi="Times New Roman"/>
          <w:b/>
        </w:rPr>
        <w:t>¿Cuál es el método que permite calcular el número de grupos, intervalos o clases a construir para una tablade distribución de frecuencias?</w:t>
      </w:r>
    </w:p>
    <w:p>
      <w:pPr>
        <w:pStyle w:val="ListBullet"/>
      </w:pPr>
      <w:r>
        <w:rPr>
          <w:rFonts w:ascii="Times New Roman" w:hAnsi="Times New Roman"/>
        </w:rPr>
        <w:t>Método de mínimos cuadrados</w:t>
      </w:r>
    </w:p>
    <w:p>
      <w:pPr>
        <w:pStyle w:val="ListBullet"/>
      </w:pPr>
      <w:r>
        <w:rPr>
          <w:rFonts w:ascii="Times New Roman" w:hAnsi="Times New Roman"/>
        </w:rPr>
        <w:t>Coeficiente de Gini</w:t>
      </w:r>
    </w:p>
    <w:p>
      <w:pPr>
        <w:pStyle w:val="ListBullet"/>
      </w:pPr>
      <w:r>
        <w:rPr>
          <w:rFonts w:ascii="Times New Roman" w:hAnsi="Times New Roman"/>
        </w:rPr>
        <w:t>Método Sturgers</w:t>
      </w:r>
    </w:p>
    <w:p>
      <w:pPr>
        <w:pStyle w:val="ListBullet"/>
      </w:pPr>
      <w:r>
        <w:rPr>
          <w:rFonts w:ascii="Times New Roman" w:hAnsi="Times New Roman"/>
        </w:rPr>
        <w:t>La regla empírica</w:t>
      </w:r>
    </w:p>
    <w:p>
      <w:r>
        <w:rPr>
          <w:rFonts w:ascii="Times New Roman" w:hAnsi="Times New Roman"/>
          <w:b/>
          <w:sz w:val="24"/>
        </w:rPr>
        <w:t xml:space="preserve">10. </w:t>
      </w:r>
      <w:r>
        <w:rPr>
          <w:rFonts w:ascii="Times New Roman" w:hAnsi="Times New Roman"/>
          <w:b/>
        </w:rPr>
        <w:t>¿Cuál de las siguientes medidas de tendencia central se ve más afectada por valores extremos?</w:t>
      </w:r>
    </w:p>
    <w:p>
      <w:pPr>
        <w:pStyle w:val="ListBullet"/>
      </w:pPr>
      <w:r>
        <w:rPr>
          <w:rFonts w:ascii="Times New Roman" w:hAnsi="Times New Roman"/>
        </w:rPr>
        <w:t>Media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Rango</w:t>
      </w:r>
    </w:p>
    <w:p/>
    <w:p>
      <w:pPr>
        <w:pStyle w:val="Heading2"/>
      </w:pPr>
      <w:r>
        <w:rPr>
          <w:rFonts w:ascii="Times New Roman" w:hAnsi="Times New Roman"/>
        </w:rPr>
        <w:t>Segunda serie (Valor de cada respuesta correcta 3.33 puntos. Valor total de la serie 20 puntos)</w:t>
      </w:r>
    </w:p>
    <w:p>
      <w:r>
        <w:rPr>
          <w:rFonts w:ascii="Times New Roman" w:hAnsi="Times New Roman"/>
          <w:b/>
        </w:rPr>
        <w:t xml:space="preserve">Instrucciones: </w:t>
      </w:r>
      <w:r>
        <w:rPr>
          <w:rFonts w:ascii="Times New Roman" w:hAnsi="Times New Roman"/>
        </w:rPr>
        <w:t>Para cada uno de los siguientes escenarios, identifique qué tipo de gráfica sería más apropiada para representar los datos. Las opciones son: Gráfica de barras, Gráfica circular (pastel), Histograma de Pearson, Ojiva de Galton o Polígono de frecuencias.</w:t>
      </w:r>
    </w:p>
    <w:p>
      <w:r>
        <w:rPr>
          <w:rFonts w:ascii="Times New Roman" w:hAnsi="Times New Roman"/>
          <w:b/>
          <w:sz w:val="24"/>
        </w:rPr>
        <w:t xml:space="preserve">1. </w:t>
      </w:r>
      <w:r>
        <w:rPr>
          <w:rFonts w:ascii="Times New Roman" w:hAnsi="Times New Roman"/>
          <w:b/>
        </w:rPr>
        <w:t>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2. </w:t>
      </w:r>
      <w:r>
        <w:rPr>
          <w:rFonts w:ascii="Times New Roman" w:hAnsi="Times New Roman"/>
          <w:b/>
        </w:rPr>
        <w:t>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3. </w:t>
      </w:r>
      <w:r>
        <w:rPr>
          <w:rFonts w:ascii="Times New Roman" w:hAnsi="Times New Roman"/>
          <w:b/>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4. </w:t>
      </w:r>
      <w:r>
        <w:rPr>
          <w:rFonts w:ascii="Times New Roman" w:hAnsi="Times New Roman"/>
          <w:b/>
        </w:rPr>
        <w:t>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5. </w:t>
      </w:r>
      <w:r>
        <w:rPr>
          <w:rFonts w:ascii="Times New Roman" w:hAnsi="Times New Roman"/>
          <w:b/>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6. </w:t>
      </w:r>
      <w:r>
        <w:rPr>
          <w:rFonts w:ascii="Times New Roman" w:hAnsi="Times New Roman"/>
          <w:b/>
        </w:rPr>
        <w:t>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pPr>
        <w:pStyle w:val="Heading2"/>
      </w:pPr>
      <w:r>
        <w:rPr>
          <w:rFonts w:ascii="Times New Roman" w:hAnsi="Times New Roman"/>
        </w:rPr>
        <w:t>Tercera serie (Valor de cada respuesta correcta 10 puntos. Valor total de la serie 40 puntos)</w:t>
      </w:r>
    </w:p>
    <w:p>
      <w:r>
        <w:rPr>
          <w:rFonts w:ascii="Times New Roman" w:hAnsi="Times New Roman"/>
          <w:b/>
        </w:rPr>
        <w:t xml:space="preserve">Instrucciones: </w:t>
      </w:r>
      <w:r>
        <w:rPr>
          <w:rFonts w:ascii="Times New Roman" w:hAnsi="Times New Roman"/>
        </w:rPr>
        <w:t>Desarrollar los ejercicios, dejando respaldo de sus operaciones. Asegúrese de escribir su respuesta final con lapicero; no se aceptarán respuestas escritas con lápiz. Mantenga su trabajo organizado y legible.</w:t>
      </w:r>
    </w:p>
    <w:p>
      <w:r>
        <w:rPr>
          <w:rFonts w:ascii="Times New Roman" w:hAnsi="Times New Roman"/>
          <w:b/>
        </w:rPr>
        <w:t>1. La siguiente tabla muestra la distribución de salarios mensuales (en quetzales) de los trabajadores de la empresa ABC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rFonts w:ascii="Times New Roman" w:hAnsi="Times New Roman"/>
                <w:b/>
              </w:rPr>
              <w:t>Salario mensual en (Q)</w:t>
            </w:r>
          </w:p>
        </w:tc>
        <w:tc>
          <w:tcPr>
            <w:tcW w:type="dxa" w:w="4969"/>
          </w:tcPr>
          <w:p>
            <w:r>
              <w:rPr>
                <w:rFonts w:ascii="Times New Roman" w:hAnsi="Times New Roman"/>
                <w:b/>
              </w:rPr>
              <w:t>No. De trabajadores</w:t>
            </w:r>
          </w:p>
        </w:tc>
      </w:tr>
      <w:tr>
        <w:tc>
          <w:tcPr>
            <w:tcW w:type="dxa" w:w="4969"/>
          </w:tcPr>
          <w:p>
            <w:r>
              <w:rPr>
                <w:rFonts w:ascii="Times New Roman" w:hAnsi="Times New Roman"/>
              </w:rPr>
              <w:t>[1500-2000)</w:t>
            </w:r>
          </w:p>
        </w:tc>
        <w:tc>
          <w:tcPr>
            <w:tcW w:type="dxa" w:w="4969"/>
          </w:tcPr>
          <w:p>
            <w:r>
              <w:rPr>
                <w:rFonts w:ascii="Times New Roman" w:hAnsi="Times New Roman"/>
              </w:rPr>
              <w:t>8</w:t>
            </w:r>
          </w:p>
        </w:tc>
      </w:tr>
      <w:tr>
        <w:tc>
          <w:tcPr>
            <w:tcW w:type="dxa" w:w="4969"/>
          </w:tcPr>
          <w:p>
            <w:r>
              <w:rPr>
                <w:rFonts w:ascii="Times New Roman" w:hAnsi="Times New Roman"/>
              </w:rPr>
              <w:t>[2000-2500)</w:t>
            </w:r>
          </w:p>
        </w:tc>
        <w:tc>
          <w:tcPr>
            <w:tcW w:type="dxa" w:w="4969"/>
          </w:tcPr>
          <w:p>
            <w:r>
              <w:rPr>
                <w:rFonts w:ascii="Times New Roman" w:hAnsi="Times New Roman"/>
              </w:rPr>
              <w:t>4</w:t>
            </w:r>
          </w:p>
        </w:tc>
      </w:tr>
      <w:tr>
        <w:tc>
          <w:tcPr>
            <w:tcW w:type="dxa" w:w="4969"/>
          </w:tcPr>
          <w:p>
            <w:r>
              <w:rPr>
                <w:rFonts w:ascii="Times New Roman" w:hAnsi="Times New Roman"/>
              </w:rPr>
              <w:t>[2500-3000)</w:t>
            </w:r>
          </w:p>
        </w:tc>
        <w:tc>
          <w:tcPr>
            <w:tcW w:type="dxa" w:w="4969"/>
          </w:tcPr>
          <w:p>
            <w:r>
              <w:rPr>
                <w:rFonts w:ascii="Times New Roman" w:hAnsi="Times New Roman"/>
              </w:rPr>
              <w:t>10</w:t>
            </w:r>
          </w:p>
        </w:tc>
      </w:tr>
      <w:tr>
        <w:tc>
          <w:tcPr>
            <w:tcW w:type="dxa" w:w="4969"/>
          </w:tcPr>
          <w:p>
            <w:r>
              <w:rPr>
                <w:rFonts w:ascii="Times New Roman" w:hAnsi="Times New Roman"/>
              </w:rPr>
              <w:t>[3000-3500)</w:t>
            </w:r>
          </w:p>
        </w:tc>
        <w:tc>
          <w:tcPr>
            <w:tcW w:type="dxa" w:w="4969"/>
          </w:tcPr>
          <w:p>
            <w:r>
              <w:rPr>
                <w:rFonts w:ascii="Times New Roman" w:hAnsi="Times New Roman"/>
              </w:rPr>
              <w:t>18</w:t>
            </w:r>
          </w:p>
        </w:tc>
      </w:tr>
      <w:tr>
        <w:tc>
          <w:tcPr>
            <w:tcW w:type="dxa" w:w="4969"/>
          </w:tcPr>
          <w:p>
            <w:r>
              <w:rPr>
                <w:rFonts w:ascii="Times New Roman" w:hAnsi="Times New Roman"/>
              </w:rPr>
              <w:t>[3500-4000)</w:t>
            </w:r>
          </w:p>
        </w:tc>
        <w:tc>
          <w:tcPr>
            <w:tcW w:type="dxa" w:w="4969"/>
          </w:tcPr>
          <w:p>
            <w:r>
              <w:rPr>
                <w:rFonts w:ascii="Times New Roman" w:hAnsi="Times New Roman"/>
              </w:rPr>
              <w:t>9</w:t>
            </w:r>
          </w:p>
        </w:tc>
      </w:tr>
      <w:tr>
        <w:tc>
          <w:tcPr>
            <w:tcW w:type="dxa" w:w="4969"/>
          </w:tcPr>
          <w:p>
            <w:r>
              <w:rPr>
                <w:rFonts w:ascii="Times New Roman" w:hAnsi="Times New Roman"/>
              </w:rPr>
              <w:t>[4000-4500)</w:t>
            </w:r>
          </w:p>
        </w:tc>
        <w:tc>
          <w:tcPr>
            <w:tcW w:type="dxa" w:w="4969"/>
          </w:tcPr>
          <w:p>
            <w:r>
              <w:rPr>
                <w:rFonts w:ascii="Times New Roman" w:hAnsi="Times New Roman"/>
              </w:rPr>
              <w:t>10</w:t>
            </w:r>
          </w:p>
        </w:tc>
      </w:tr>
      <w:tr>
        <w:tc>
          <w:tcPr>
            <w:tcW w:type="dxa" w:w="4969"/>
          </w:tcPr>
          <w:p>
            <w:r>
              <w:rPr>
                <w:rFonts w:ascii="Times New Roman" w:hAnsi="Times New Roman"/>
              </w:rPr>
              <w:t>[4500-5000)</w:t>
            </w:r>
          </w:p>
        </w:tc>
        <w:tc>
          <w:tcPr>
            <w:tcW w:type="dxa" w:w="4969"/>
          </w:tcPr>
          <w:p>
            <w:r>
              <w:rPr>
                <w:rFonts w:ascii="Times New Roman" w:hAnsi="Times New Roman"/>
              </w:rPr>
              <w:t>5</w:t>
            </w:r>
          </w:p>
        </w:tc>
      </w:tr>
      <w:tr>
        <w:tc>
          <w:tcPr>
            <w:tcW w:type="dxa" w:w="4969"/>
          </w:tcPr>
          <w:p>
            <w:r>
              <w:rPr>
                <w:rFonts w:ascii="Times New Roman" w:hAnsi="Times New Roman"/>
              </w:rPr>
              <w:t>[5000-5500)</w:t>
            </w:r>
          </w:p>
        </w:tc>
        <w:tc>
          <w:tcPr>
            <w:tcW w:type="dxa" w:w="4969"/>
          </w:tcPr>
          <w:p>
            <w:r>
              <w:rPr>
                <w:rFonts w:ascii="Times New Roman" w:hAnsi="Times New Roman"/>
              </w:rPr>
              <w:t>4</w:t>
            </w:r>
          </w:p>
        </w:tc>
      </w:tr>
    </w:tbl>
    <w:p>
      <w:r>
        <w:rPr>
          <w:rFonts w:ascii="Times New Roman" w:hAnsi="Times New Roman"/>
          <w:b/>
          <w:sz w:val="24"/>
        </w:rPr>
        <w:t xml:space="preserve">a) </w:t>
      </w:r>
      <w:r>
        <w:rPr>
          <w:rFonts w:ascii="Times New Roman" w:hAnsi="Times New Roman"/>
        </w:rPr>
        <w:t>Complete la tabla para calcular el coeficiente de Gini.</w:t>
      </w:r>
    </w:p>
    <w:p>
      <w:r>
        <w:rPr>
          <w:rFonts w:ascii="Times New Roman" w:hAnsi="Times New Roman"/>
          <w:b/>
          <w:sz w:val="24"/>
        </w:rPr>
        <w:t xml:space="preserve">b) </w:t>
      </w:r>
      <w:r>
        <w:rPr>
          <w:rFonts w:ascii="Times New Roman" w:hAnsi="Times New Roman"/>
        </w:rPr>
        <w:t>Calcule el coeficiente de Gini utilizando la fórmula correspondiente.</w:t>
      </w:r>
    </w:p>
    <w:p>
      <w:r>
        <w:rPr>
          <w:rFonts w:ascii="Times New Roman" w:hAnsi="Times New Roman"/>
          <w:b/>
          <w:sz w:val="24"/>
        </w:rPr>
        <w:t xml:space="preserve">c) </w:t>
      </w:r>
      <w:r>
        <w:rPr>
          <w:rFonts w:ascii="Times New Roman" w:hAnsi="Times New Roman"/>
        </w:rPr>
        <w:t>Interprete el resultado obtenido respecto a la desigualdad en la distribución de salarios.</w:t>
      </w:r>
    </w:p>
    <w:p>
      <w:r>
        <w:rPr>
          <w:rFonts w:ascii="Times New Roman" w:hAnsi="Times New Roman"/>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rPr>
                <w:rFonts w:ascii="Times New Roman" w:hAnsi="Times New Roman"/>
              </w:rPr>
              <w:t>208</w:t>
            </w:r>
          </w:p>
        </w:tc>
        <w:tc>
          <w:tcPr>
            <w:tcW w:type="dxa" w:w="1988"/>
          </w:tcPr>
          <w:p>
            <w:r>
              <w:rPr>
                <w:rFonts w:ascii="Times New Roman" w:hAnsi="Times New Roman"/>
              </w:rPr>
              <w:t>211</w:t>
            </w:r>
          </w:p>
        </w:tc>
        <w:tc>
          <w:tcPr>
            <w:tcW w:type="dxa" w:w="1988"/>
          </w:tcPr>
          <w:p>
            <w:r>
              <w:rPr>
                <w:rFonts w:ascii="Times New Roman" w:hAnsi="Times New Roman"/>
              </w:rPr>
              <w:t>215</w:t>
            </w:r>
          </w:p>
        </w:tc>
        <w:tc>
          <w:tcPr>
            <w:tcW w:type="dxa" w:w="1988"/>
          </w:tcPr>
          <w:p>
            <w:r>
              <w:rPr>
                <w:rFonts w:ascii="Times New Roman" w:hAnsi="Times New Roman"/>
              </w:rPr>
              <w:t>215</w:t>
            </w:r>
          </w:p>
        </w:tc>
        <w:tc>
          <w:tcPr>
            <w:tcW w:type="dxa" w:w="1988"/>
          </w:tcPr>
          <w:p>
            <w:r>
              <w:rPr>
                <w:rFonts w:ascii="Times New Roman" w:hAnsi="Times New Roman"/>
              </w:rPr>
              <w:t>218</w:t>
            </w:r>
          </w:p>
        </w:tc>
      </w:tr>
      <w:tr>
        <w:tc>
          <w:tcPr>
            <w:tcW w:type="dxa" w:w="1988"/>
          </w:tcPr>
          <w:p>
            <w:r>
              <w:rPr>
                <w:rFonts w:ascii="Times New Roman" w:hAnsi="Times New Roman"/>
              </w:rPr>
              <w:t>221</w:t>
            </w:r>
          </w:p>
        </w:tc>
        <w:tc>
          <w:tcPr>
            <w:tcW w:type="dxa" w:w="1988"/>
          </w:tcPr>
          <w:p>
            <w:r>
              <w:rPr>
                <w:rFonts w:ascii="Times New Roman" w:hAnsi="Times New Roman"/>
              </w:rPr>
              <w:t>226</w:t>
            </w:r>
          </w:p>
        </w:tc>
        <w:tc>
          <w:tcPr>
            <w:tcW w:type="dxa" w:w="1988"/>
          </w:tcPr>
          <w:p>
            <w:r>
              <w:rPr>
                <w:rFonts w:ascii="Times New Roman" w:hAnsi="Times New Roman"/>
              </w:rPr>
              <w:t>225</w:t>
            </w:r>
          </w:p>
        </w:tc>
        <w:tc>
          <w:tcPr>
            <w:tcW w:type="dxa" w:w="1988"/>
          </w:tcPr>
          <w:p>
            <w:r>
              <w:rPr>
                <w:rFonts w:ascii="Times New Roman" w:hAnsi="Times New Roman"/>
              </w:rPr>
              <w:t>229</w:t>
            </w:r>
          </w:p>
        </w:tc>
        <w:tc>
          <w:tcPr>
            <w:tcW w:type="dxa" w:w="1988"/>
          </w:tcPr>
          <w:p>
            <w:r>
              <w:rPr>
                <w:rFonts w:ascii="Times New Roman" w:hAnsi="Times New Roman"/>
              </w:rPr>
              <w:t>229</w:t>
            </w:r>
          </w:p>
        </w:tc>
      </w:tr>
      <w:tr>
        <w:tc>
          <w:tcPr>
            <w:tcW w:type="dxa" w:w="1988"/>
          </w:tcPr>
          <w:p>
            <w:r>
              <w:rPr>
                <w:rFonts w:ascii="Times New Roman" w:hAnsi="Times New Roman"/>
              </w:rPr>
              <w:t>233</w:t>
            </w:r>
          </w:p>
        </w:tc>
        <w:tc>
          <w:tcPr>
            <w:tcW w:type="dxa" w:w="1988"/>
          </w:tcPr>
          <w:p>
            <w:r>
              <w:rPr>
                <w:rFonts w:ascii="Times New Roman" w:hAnsi="Times New Roman"/>
              </w:rPr>
              <w:t>235</w:t>
            </w:r>
          </w:p>
        </w:tc>
        <w:tc>
          <w:tcPr>
            <w:tcW w:type="dxa" w:w="1988"/>
          </w:tcPr>
          <w:p>
            <w:r>
              <w:rPr>
                <w:rFonts w:ascii="Times New Roman" w:hAnsi="Times New Roman"/>
              </w:rPr>
              <w:t>235</w:t>
            </w:r>
          </w:p>
        </w:tc>
        <w:tc>
          <w:tcPr>
            <w:tcW w:type="dxa" w:w="1988"/>
          </w:tcPr>
          <w:p>
            <w:r>
              <w:rPr>
                <w:rFonts w:ascii="Times New Roman" w:hAnsi="Times New Roman"/>
              </w:rPr>
              <w:t>242</w:t>
            </w:r>
          </w:p>
        </w:tc>
        <w:tc>
          <w:tcPr>
            <w:tcW w:type="dxa" w:w="1988"/>
          </w:tcPr>
          <w:p>
            <w:r>
              <w:rPr>
                <w:rFonts w:ascii="Times New Roman" w:hAnsi="Times New Roman"/>
              </w:rPr>
              <w:t>241</w:t>
            </w:r>
          </w:p>
        </w:tc>
      </w:tr>
      <w:tr>
        <w:tc>
          <w:tcPr>
            <w:tcW w:type="dxa" w:w="1988"/>
          </w:tcPr>
          <w:p>
            <w:r>
              <w:rPr>
                <w:rFonts w:ascii="Times New Roman" w:hAnsi="Times New Roman"/>
              </w:rPr>
              <w:t>242</w:t>
            </w:r>
          </w:p>
        </w:tc>
        <w:tc>
          <w:tcPr>
            <w:tcW w:type="dxa" w:w="1988"/>
          </w:tcPr>
          <w:p>
            <w:r>
              <w:rPr>
                <w:rFonts w:ascii="Times New Roman" w:hAnsi="Times New Roman"/>
              </w:rPr>
              <w:t>248</w:t>
            </w:r>
          </w:p>
        </w:tc>
        <w:tc>
          <w:tcPr>
            <w:tcW w:type="dxa" w:w="1988"/>
          </w:tcPr>
          <w:p>
            <w:r>
              <w:rPr>
                <w:rFonts w:ascii="Times New Roman" w:hAnsi="Times New Roman"/>
              </w:rPr>
              <w:t>249</w:t>
            </w:r>
          </w:p>
        </w:tc>
        <w:tc>
          <w:tcPr>
            <w:tcW w:type="dxa" w:w="1988"/>
          </w:tcPr>
          <w:p>
            <w:r>
              <w:rPr>
                <w:rFonts w:ascii="Times New Roman" w:hAnsi="Times New Roman"/>
              </w:rPr>
              <w:t>253</w:t>
            </w:r>
          </w:p>
        </w:tc>
        <w:tc>
          <w:tcPr>
            <w:tcW w:type="dxa" w:w="1988"/>
          </w:tcPr>
          <w:p>
            <w:r>
              <w:rPr>
                <w:rFonts w:ascii="Times New Roman" w:hAnsi="Times New Roman"/>
              </w:rPr>
              <w:t>258</w:t>
            </w:r>
          </w:p>
        </w:tc>
      </w:tr>
      <w:tr>
        <w:tc>
          <w:tcPr>
            <w:tcW w:type="dxa" w:w="1988"/>
          </w:tcPr>
          <w:p>
            <w:r>
              <w:rPr>
                <w:rFonts w:ascii="Times New Roman" w:hAnsi="Times New Roman"/>
              </w:rPr>
              <w:t>256</w:t>
            </w:r>
          </w:p>
        </w:tc>
        <w:tc>
          <w:tcPr>
            <w:tcW w:type="dxa" w:w="1988"/>
          </w:tcPr>
          <w:p>
            <w:r>
              <w:rPr>
                <w:rFonts w:ascii="Times New Roman" w:hAnsi="Times New Roman"/>
              </w:rPr>
              <w:t>262</w:t>
            </w:r>
          </w:p>
        </w:tc>
        <w:tc>
          <w:tcPr>
            <w:tcW w:type="dxa" w:w="1988"/>
          </w:tcPr>
          <w:p>
            <w:r>
              <w:rPr>
                <w:rFonts w:ascii="Times New Roman" w:hAnsi="Times New Roman"/>
              </w:rPr>
              <w:t>266</w:t>
            </w:r>
          </w:p>
        </w:tc>
        <w:tc>
          <w:tcPr>
            <w:tcW w:type="dxa" w:w="1988"/>
          </w:tcPr>
          <w:p>
            <w:r>
              <w:rPr>
                <w:rFonts w:ascii="Times New Roman" w:hAnsi="Times New Roman"/>
              </w:rPr>
              <w:t>267</w:t>
            </w:r>
          </w:p>
        </w:tc>
        <w:tc>
          <w:tcPr>
            <w:tcW w:type="dxa" w:w="1988"/>
          </w:tcPr>
          <w:p>
            <w:r>
              <w:rPr>
                <w:rFonts w:ascii="Times New Roman" w:hAnsi="Times New Roman"/>
              </w:rPr>
              <w:t>267</w:t>
            </w:r>
          </w:p>
        </w:tc>
      </w:tr>
    </w:tbl>
    <w:p>
      <w:r>
        <w:rPr>
          <w:rFonts w:ascii="Times New Roman" w:hAnsi="Times New Roman"/>
          <w:b/>
          <w:sz w:val="24"/>
        </w:rPr>
        <w:t xml:space="preserve">Instrucción: </w:t>
      </w:r>
      <w:r>
        <w:rPr>
          <w:rFonts w:ascii="Times New Roman" w:hAnsi="Times New Roman"/>
        </w:rPr>
        <w:t>Construya la tabla de distribución de frecuencias correspondiente.</w:t>
      </w:r>
    </w:p>
    <w:p>
      <w:r>
        <w:rPr>
          <w:rFonts w:ascii="Times New Roman" w:hAnsi="Times New Roman"/>
          <w:b/>
        </w:rPr>
        <w:t>3. Con la información obtenida del consumo de combustible (en km/litro) de vehículos en una empresa de transporte, se tomaron aleatoriamente los siguientes datos.</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rFonts w:ascii="Times New Roman" w:hAnsi="Times New Roman"/>
              </w:rPr>
              <w:t>8.1</w:t>
            </w:r>
          </w:p>
        </w:tc>
        <w:tc>
          <w:tcPr>
            <w:tcW w:type="dxa" w:w="1242"/>
          </w:tcPr>
          <w:p>
            <w:r>
              <w:rPr>
                <w:rFonts w:ascii="Times New Roman" w:hAnsi="Times New Roman"/>
              </w:rPr>
              <w:t>8.6</w:t>
            </w:r>
          </w:p>
        </w:tc>
        <w:tc>
          <w:tcPr>
            <w:tcW w:type="dxa" w:w="1242"/>
          </w:tcPr>
          <w:p>
            <w:r>
              <w:rPr>
                <w:rFonts w:ascii="Times New Roman" w:hAnsi="Times New Roman"/>
              </w:rPr>
              <w:t>8.7</w:t>
            </w:r>
          </w:p>
        </w:tc>
        <w:tc>
          <w:tcPr>
            <w:tcW w:type="dxa" w:w="1242"/>
          </w:tcPr>
          <w:p>
            <w:r>
              <w:rPr>
                <w:rFonts w:ascii="Times New Roman" w:hAnsi="Times New Roman"/>
              </w:rPr>
              <w:t>8.8</w:t>
            </w:r>
          </w:p>
        </w:tc>
        <w:tc>
          <w:tcPr>
            <w:tcW w:type="dxa" w:w="1242"/>
          </w:tcPr>
          <w:p>
            <w:r>
              <w:rPr>
                <w:rFonts w:ascii="Times New Roman" w:hAnsi="Times New Roman"/>
              </w:rPr>
              <w:t>9.2</w:t>
            </w:r>
          </w:p>
        </w:tc>
        <w:tc>
          <w:tcPr>
            <w:tcW w:type="dxa" w:w="1242"/>
          </w:tcPr>
          <w:p>
            <w:r>
              <w:rPr>
                <w:rFonts w:ascii="Times New Roman" w:hAnsi="Times New Roman"/>
              </w:rPr>
              <w:t>9.5</w:t>
            </w:r>
          </w:p>
        </w:tc>
        <w:tc>
          <w:tcPr>
            <w:tcW w:type="dxa" w:w="1242"/>
          </w:tcPr>
          <w:p>
            <w:r>
              <w:rPr>
                <w:rFonts w:ascii="Times New Roman" w:hAnsi="Times New Roman"/>
              </w:rPr>
              <w:t>9.8</w:t>
            </w:r>
          </w:p>
        </w:tc>
        <w:tc>
          <w:tcPr>
            <w:tcW w:type="dxa" w:w="1242"/>
          </w:tcPr>
          <w:p>
            <w:r>
              <w:rPr>
                <w:rFonts w:ascii="Times New Roman" w:hAnsi="Times New Roman"/>
              </w:rPr>
              <w:t>10.0</w:t>
            </w:r>
          </w:p>
        </w:tc>
      </w:tr>
      <w:tr>
        <w:tc>
          <w:tcPr>
            <w:tcW w:type="dxa" w:w="1242"/>
          </w:tcPr>
          <w:p>
            <w:r>
              <w:rPr>
                <w:rFonts w:ascii="Times New Roman" w:hAnsi="Times New Roman"/>
              </w:rPr>
              <w:t>10.2</w:t>
            </w:r>
          </w:p>
        </w:tc>
        <w:tc>
          <w:tcPr>
            <w:tcW w:type="dxa" w:w="1242"/>
          </w:tcPr>
          <w:p>
            <w:r>
              <w:rPr>
                <w:rFonts w:ascii="Times New Roman" w:hAnsi="Times New Roman"/>
              </w:rPr>
              <w:t>10.6</w:t>
            </w:r>
          </w:p>
        </w:tc>
        <w:tc>
          <w:tcPr>
            <w:tcW w:type="dxa" w:w="1242"/>
          </w:tcPr>
          <w:p>
            <w:r>
              <w:rPr>
                <w:rFonts w:ascii="Times New Roman" w:hAnsi="Times New Roman"/>
              </w:rPr>
              <w:t>11.2</w:t>
            </w:r>
          </w:p>
        </w:tc>
        <w:tc>
          <w:tcPr>
            <w:tcW w:type="dxa" w:w="1242"/>
          </w:tcPr>
          <w:p>
            <w:r>
              <w:rPr>
                <w:rFonts w:ascii="Times New Roman" w:hAnsi="Times New Roman"/>
              </w:rPr>
              <w:t>11.3</w:t>
            </w:r>
          </w:p>
        </w:tc>
        <w:tc>
          <w:tcPr>
            <w:tcW w:type="dxa" w:w="1242"/>
          </w:tcPr>
          <w:p>
            <w:r>
              <w:rPr>
                <w:rFonts w:ascii="Times New Roman" w:hAnsi="Times New Roman"/>
              </w:rPr>
              <w:t>11.5</w:t>
            </w:r>
          </w:p>
        </w:tc>
        <w:tc>
          <w:tcPr>
            <w:tcW w:type="dxa" w:w="1242"/>
          </w:tcPr>
          <w:p>
            <w:r>
              <w:rPr>
                <w:rFonts w:ascii="Times New Roman" w:hAnsi="Times New Roman"/>
              </w:rPr>
              <w:t>11.8</w:t>
            </w:r>
          </w:p>
        </w:tc>
        <w:tc>
          <w:tcPr>
            <w:tcW w:type="dxa" w:w="1242"/>
          </w:tcPr>
          <w:p>
            <w:r>
              <w:rPr>
                <w:rFonts w:ascii="Times New Roman" w:hAnsi="Times New Roman"/>
              </w:rPr>
              <w:t>12.1</w:t>
            </w:r>
          </w:p>
        </w:tc>
        <w:tc>
          <w:tcPr>
            <w:tcW w:type="dxa" w:w="1242"/>
          </w:tcPr>
          <w:p>
            <w:r>
              <w:rPr>
                <w:rFonts w:ascii="Times New Roman" w:hAnsi="Times New Roman"/>
              </w:rPr>
              <w:t>12.6</w:t>
            </w:r>
          </w:p>
        </w:tc>
      </w:tr>
      <w:tr>
        <w:tc>
          <w:tcPr>
            <w:tcW w:type="dxa" w:w="1242"/>
          </w:tcPr>
          <w:p>
            <w:r>
              <w:rPr>
                <w:rFonts w:ascii="Times New Roman" w:hAnsi="Times New Roman"/>
              </w:rPr>
              <w:t>12.7</w:t>
            </w:r>
          </w:p>
        </w:tc>
        <w:tc>
          <w:tcPr>
            <w:tcW w:type="dxa" w:w="1242"/>
          </w:tcPr>
          <w:p>
            <w:r>
              <w:rPr>
                <w:rFonts w:ascii="Times New Roman" w:hAnsi="Times New Roman"/>
              </w:rPr>
              <w:t>13.2</w:t>
            </w:r>
          </w:p>
        </w:tc>
        <w:tc>
          <w:tcPr>
            <w:tcW w:type="dxa" w:w="1242"/>
          </w:tcPr>
          <w:p>
            <w:r>
              <w:rPr>
                <w:rFonts w:ascii="Times New Roman" w:hAnsi="Times New Roman"/>
              </w:rPr>
              <w:t>13.5</w:t>
            </w:r>
          </w:p>
        </w:tc>
        <w:tc>
          <w:tcPr>
            <w:tcW w:type="dxa" w:w="1242"/>
          </w:tcPr>
          <w:p>
            <w:r>
              <w:rPr>
                <w:rFonts w:ascii="Times New Roman" w:hAnsi="Times New Roman"/>
              </w:rPr>
              <w:t>13.9</w:t>
            </w:r>
          </w:p>
        </w:tc>
        <w:tc>
          <w:tcPr>
            <w:tcW w:type="dxa" w:w="1242"/>
          </w:tcPr>
          <w:p>
            <w:r>
              <w:rPr>
                <w:rFonts w:ascii="Times New Roman" w:hAnsi="Times New Roman"/>
              </w:rPr>
              <w:t>14.1</w:t>
            </w:r>
          </w:p>
        </w:tc>
        <w:tc>
          <w:tcPr>
            <w:tcW w:type="dxa" w:w="1242"/>
          </w:tcPr>
          <w:p>
            <w:r>
              <w:rPr>
                <w:rFonts w:ascii="Times New Roman" w:hAnsi="Times New Roman"/>
              </w:rPr>
              <w:t>14.5</w:t>
            </w:r>
          </w:p>
        </w:tc>
        <w:tc>
          <w:tcPr>
            <w:tcW w:type="dxa" w:w="1242"/>
          </w:tcPr>
          <w:p>
            <w:r>
              <w:rPr>
                <w:rFonts w:ascii="Times New Roman" w:hAnsi="Times New Roman"/>
              </w:rPr>
              <w:t>15.1</w:t>
            </w:r>
          </w:p>
        </w:tc>
        <w:tc>
          <w:tcPr>
            <w:tcW w:type="dxa" w:w="1242"/>
          </w:tcPr>
          <w:p>
            <w:r>
              <w:rPr>
                <w:rFonts w:ascii="Times New Roman" w:hAnsi="Times New Roman"/>
              </w:rPr>
              <w:t>16.5</w:t>
            </w:r>
          </w:p>
        </w:tc>
      </w:tr>
    </w:tbl>
    <w:p>
      <w:r>
        <w:rPr>
          <w:rFonts w:ascii="Times New Roman" w:hAnsi="Times New Roman"/>
          <w:b/>
          <w:sz w:val="24"/>
        </w:rPr>
        <w:t xml:space="preserve">a) </w:t>
      </w:r>
      <w:r>
        <w:rPr>
          <w:rFonts w:ascii="Times New Roman" w:hAnsi="Times New Roman"/>
        </w:rPr>
        <w:t>Realizar un Diagrama de Tallo y Hoja para identificar donde se encuentra la mayor concentración de los datos.</w:t>
      </w:r>
    </w:p>
    <w:p>
      <w:r>
        <w:rPr>
          <w:rFonts w:ascii="Times New Roman" w:hAnsi="Times New Roman"/>
          <w:b/>
          <w:sz w:val="24"/>
        </w:rPr>
        <w:t xml:space="preserve">b) </w:t>
      </w:r>
      <w:r>
        <w:rPr>
          <w:rFonts w:ascii="Times New Roman" w:hAnsi="Times New Roman"/>
        </w:rPr>
        <w:t>Interprete los datos y explique brevemente sus resultados.</w:t>
      </w:r>
    </w:p>
    <w:p>
      <w:r>
        <w:rPr>
          <w:rFonts w:ascii="Times New Roman" w:hAnsi="Times New Roman"/>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rFonts w:ascii="Times New Roman" w:hAnsi="Times New Roman"/>
                <w:b/>
              </w:rPr>
              <w:t>Precio en (Q)</w:t>
            </w:r>
          </w:p>
        </w:tc>
        <w:tc>
          <w:tcPr>
            <w:tcW w:type="dxa" w:w="4969"/>
          </w:tcPr>
          <w:p>
            <w:r>
              <w:rPr>
                <w:rFonts w:ascii="Times New Roman" w:hAnsi="Times New Roman"/>
                <w:b/>
              </w:rPr>
              <w:t>No. De productos</w:t>
            </w:r>
          </w:p>
        </w:tc>
      </w:tr>
      <w:tr>
        <w:tc>
          <w:tcPr>
            <w:tcW w:type="dxa" w:w="4969"/>
          </w:tcPr>
          <w:p>
            <w:r>
              <w:rPr>
                <w:rFonts w:ascii="Times New Roman" w:hAnsi="Times New Roman"/>
              </w:rPr>
              <w:t>[2500-3000)</w:t>
            </w:r>
          </w:p>
        </w:tc>
        <w:tc>
          <w:tcPr>
            <w:tcW w:type="dxa" w:w="4969"/>
          </w:tcPr>
          <w:p>
            <w:r>
              <w:rPr>
                <w:rFonts w:ascii="Times New Roman" w:hAnsi="Times New Roman"/>
              </w:rPr>
              <w:t>10</w:t>
            </w:r>
          </w:p>
        </w:tc>
      </w:tr>
      <w:tr>
        <w:tc>
          <w:tcPr>
            <w:tcW w:type="dxa" w:w="4969"/>
          </w:tcPr>
          <w:p>
            <w:r>
              <w:rPr>
                <w:rFonts w:ascii="Times New Roman" w:hAnsi="Times New Roman"/>
              </w:rPr>
              <w:t>[3000-3500)</w:t>
            </w:r>
          </w:p>
        </w:tc>
        <w:tc>
          <w:tcPr>
            <w:tcW w:type="dxa" w:w="4969"/>
          </w:tcPr>
          <w:p>
            <w:r>
              <w:rPr>
                <w:rFonts w:ascii="Times New Roman" w:hAnsi="Times New Roman"/>
              </w:rPr>
              <w:t>13</w:t>
            </w:r>
          </w:p>
        </w:tc>
      </w:tr>
      <w:tr>
        <w:tc>
          <w:tcPr>
            <w:tcW w:type="dxa" w:w="4969"/>
          </w:tcPr>
          <w:p>
            <w:r>
              <w:rPr>
                <w:rFonts w:ascii="Times New Roman" w:hAnsi="Times New Roman"/>
              </w:rPr>
              <w:t>[3500-4000)</w:t>
            </w:r>
          </w:p>
        </w:tc>
        <w:tc>
          <w:tcPr>
            <w:tcW w:type="dxa" w:w="4969"/>
          </w:tcPr>
          <w:p>
            <w:r>
              <w:rPr>
                <w:rFonts w:ascii="Times New Roman" w:hAnsi="Times New Roman"/>
              </w:rPr>
              <w:t>24</w:t>
            </w:r>
          </w:p>
        </w:tc>
      </w:tr>
      <w:tr>
        <w:tc>
          <w:tcPr>
            <w:tcW w:type="dxa" w:w="4969"/>
          </w:tcPr>
          <w:p>
            <w:r>
              <w:rPr>
                <w:rFonts w:ascii="Times New Roman" w:hAnsi="Times New Roman"/>
              </w:rPr>
              <w:t>[4000-4500)</w:t>
            </w:r>
          </w:p>
        </w:tc>
        <w:tc>
          <w:tcPr>
            <w:tcW w:type="dxa" w:w="4969"/>
          </w:tcPr>
          <w:p>
            <w:r>
              <w:rPr>
                <w:rFonts w:ascii="Times New Roman" w:hAnsi="Times New Roman"/>
              </w:rPr>
              <w:t>19</w:t>
            </w:r>
          </w:p>
        </w:tc>
      </w:tr>
      <w:tr>
        <w:tc>
          <w:tcPr>
            <w:tcW w:type="dxa" w:w="4969"/>
          </w:tcPr>
          <w:p>
            <w:r>
              <w:rPr>
                <w:rFonts w:ascii="Times New Roman" w:hAnsi="Times New Roman"/>
              </w:rPr>
              <w:t>[4500-5000)</w:t>
            </w:r>
          </w:p>
        </w:tc>
        <w:tc>
          <w:tcPr>
            <w:tcW w:type="dxa" w:w="4969"/>
          </w:tcPr>
          <w:p>
            <w:r>
              <w:rPr>
                <w:rFonts w:ascii="Times New Roman" w:hAnsi="Times New Roman"/>
              </w:rPr>
              <w:t>9</w:t>
            </w:r>
          </w:p>
        </w:tc>
      </w:tr>
      <w:tr>
        <w:tc>
          <w:tcPr>
            <w:tcW w:type="dxa" w:w="4969"/>
          </w:tcPr>
          <w:p>
            <w:r>
              <w:rPr>
                <w:rFonts w:ascii="Times New Roman" w:hAnsi="Times New Roman"/>
              </w:rPr>
              <w:t>[5000-5500)</w:t>
            </w:r>
          </w:p>
        </w:tc>
        <w:tc>
          <w:tcPr>
            <w:tcW w:type="dxa" w:w="4969"/>
          </w:tcPr>
          <w:p>
            <w:r>
              <w:rPr>
                <w:rFonts w:ascii="Times New Roman" w:hAnsi="Times New Roman"/>
              </w:rPr>
              <w:t>7</w:t>
            </w:r>
          </w:p>
        </w:tc>
      </w:tr>
      <w:tr>
        <w:tc>
          <w:tcPr>
            <w:tcW w:type="dxa" w:w="4969"/>
          </w:tcPr>
          <w:p>
            <w:r>
              <w:rPr>
                <w:rFonts w:ascii="Times New Roman" w:hAnsi="Times New Roman"/>
              </w:rPr>
              <w:t>[5500-6000)</w:t>
            </w:r>
          </w:p>
        </w:tc>
        <w:tc>
          <w:tcPr>
            <w:tcW w:type="dxa" w:w="4969"/>
          </w:tcPr>
          <w:p>
            <w:r>
              <w:rPr>
                <w:rFonts w:ascii="Times New Roman" w:hAnsi="Times New Roman"/>
              </w:rPr>
              <w:t>4</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