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PRUEBA - SECCIÓN TEST - VARIANTE TEST_221426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La diferencia entre una variable cuantitativa disc...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Las variables discretas toman valores aislados, las continuas toman cualquier valor dentro de un intervalo</w:t>
            </w:r>
          </w:p>
        </w:tc>
      </w:tr>
      <w:tr>
        <w:tc>
          <w:tcPr>
            <w:tcW w:type="dxa" w:w="3312"/>
          </w:tcPr>
          <w:p>
            <w:r>
              <w:t>2. La toma de temperatura para ingresar a los centros...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Cuantitativa</w:t>
            </w:r>
          </w:p>
        </w:tc>
      </w:tr>
      <w:tr>
        <w:tc>
          <w:tcPr>
            <w:tcW w:type="dxa" w:w="3312"/>
          </w:tcPr>
          <w:p>
            <w:r>
              <w:t>3. ¿Quién ordeno o realizo el primer catastro o Censo...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El Rey Guillermo</w:t>
            </w:r>
          </w:p>
        </w:tc>
      </w:tr>
      <w:tr>
        <w:tc>
          <w:tcPr>
            <w:tcW w:type="dxa" w:w="3312"/>
          </w:tcPr>
          <w:p>
            <w:r>
              <w:t>4. Las Fases de un estudio estadístico son:...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Planteamiento del Problema</w:t>
            </w:r>
          </w:p>
        </w:tc>
      </w:tr>
      <w:tr>
        <w:tc>
          <w:tcPr>
            <w:tcW w:type="dxa" w:w="3312"/>
          </w:tcPr>
          <w:p>
            <w:r>
              <w:t>5. ¿Cuál es el método que permite calcular el número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Método Sturgers</w:t>
            </w:r>
          </w:p>
        </w:tc>
      </w:tr>
      <w:tr>
        <w:tc>
          <w:tcPr>
            <w:tcW w:type="dxa" w:w="3312"/>
          </w:tcPr>
          <w:p>
            <w:r>
              <w:t>6. Trata del recuento, ordenación y clasificación de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Estadística</w:t>
            </w:r>
          </w:p>
        </w:tc>
      </w:tr>
      <w:tr>
        <w:tc>
          <w:tcPr>
            <w:tcW w:type="dxa" w:w="3312"/>
          </w:tcPr>
          <w:p>
            <w:r>
              <w:t>7. Es el conjunto de todos los elementos a los que se...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Población</w:t>
            </w:r>
          </w:p>
        </w:tc>
      </w:tr>
      <w:tr>
        <w:tc>
          <w:tcPr>
            <w:tcW w:type="dxa" w:w="3312"/>
          </w:tcPr>
          <w:p>
            <w:r>
              <w:t>8. ¿La siguiente imagen, representa un diagrama de ta...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Verdadero</w:t>
            </w:r>
          </w:p>
        </w:tc>
      </w:tr>
      <w:tr>
        <w:tc>
          <w:tcPr>
            <w:tcW w:type="dxa" w:w="3312"/>
          </w:tcPr>
          <w:p>
            <w:r>
              <w:t>9. ¿Qué medida indica el grado de dispersión de los d...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Varianza</w:t>
            </w:r>
          </w:p>
        </w:tc>
      </w:tr>
      <w:tr>
        <w:tc>
          <w:tcPr>
            <w:tcW w:type="dxa" w:w="3312"/>
          </w:tcPr>
          <w:p>
            <w:r>
              <w:t>10. El tipo de gráfico más adecuado para mostrar la di...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Histograma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0.37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59</w:t>
      </w:r>
      <w:r>
        <w:br/>
      </w:r>
      <w:r>
        <w:rPr>
          <w:b/>
        </w:rPr>
        <w:t>Amplitud = 10.46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4.8</w:t>
      </w:r>
      <w:r>
        <w:br/>
      </w:r>
      <w:r>
        <w:rPr>
          <w:b/>
        </w:rPr>
        <w:t>Intervalo de mayor concentración = 4-5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2601.08</w:t>
      </w:r>
      <w:r>
        <w:br/>
      </w:r>
      <w:r>
        <w:rPr>
          <w:b/>
        </w:rPr>
        <w:t>Mediana = 4768.38</w:t>
      </w:r>
      <w:r>
        <w:br/>
      </w:r>
      <w:r>
        <w:rPr>
          <w:b/>
        </w:rPr>
        <w:t>Moda = 2852.56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