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32CB0" w14:textId="77777777" w:rsidR="00D31EA5" w:rsidRPr="00D31EA5" w:rsidRDefault="00D31EA5" w:rsidP="00D31EA5">
      <w:pPr>
        <w:spacing w:before="100" w:beforeAutospacing="1" w:after="100" w:afterAutospacing="1" w:line="240" w:lineRule="auto"/>
        <w:jc w:val="center"/>
        <w:rPr>
          <w:rFonts w:ascii="Times New Roman" w:eastAsia="Times New Roman" w:hAnsi="Times New Roman" w:cs="Times New Roman"/>
          <w:b/>
          <w:bCs/>
          <w:color w:val="000000"/>
          <w:sz w:val="30"/>
          <w:szCs w:val="30"/>
          <w:lang w:eastAsia="ru-RU"/>
        </w:rPr>
      </w:pPr>
      <w:r w:rsidRPr="00D31EA5">
        <w:rPr>
          <w:rFonts w:ascii="Times New Roman" w:eastAsia="Times New Roman" w:hAnsi="Times New Roman" w:cs="Times New Roman"/>
          <w:b/>
          <w:bCs/>
          <w:color w:val="000000"/>
          <w:sz w:val="30"/>
          <w:szCs w:val="30"/>
          <w:lang w:eastAsia="ru-RU"/>
        </w:rPr>
        <w:t>Извещение о проведении электронного аукциона</w:t>
      </w:r>
    </w:p>
    <w:p w14:paraId="2596315C" w14:textId="77777777" w:rsidR="00D31EA5" w:rsidRPr="00D31EA5" w:rsidRDefault="00D31EA5" w:rsidP="00D31EA5">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для закупки №0373100040120000548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6"/>
        <w:gridCol w:w="5359"/>
      </w:tblGrid>
      <w:tr w:rsidR="00D31EA5" w:rsidRPr="00D31EA5" w14:paraId="508E4486" w14:textId="77777777" w:rsidTr="00D31EA5">
        <w:trPr>
          <w:tblCellSpacing w:w="15" w:type="dxa"/>
        </w:trPr>
        <w:tc>
          <w:tcPr>
            <w:tcW w:w="7450" w:type="dxa"/>
            <w:vAlign w:val="center"/>
            <w:hideMark/>
          </w:tcPr>
          <w:p w14:paraId="0DF04C99" w14:textId="77777777" w:rsidR="00D31EA5" w:rsidRPr="00D31EA5" w:rsidRDefault="00D31EA5" w:rsidP="00D31EA5">
            <w:pPr>
              <w:spacing w:after="0" w:line="240" w:lineRule="auto"/>
              <w:rPr>
                <w:rFonts w:ascii="Times New Roman" w:eastAsia="Times New Roman" w:hAnsi="Times New Roman" w:cs="Times New Roman"/>
                <w:color w:val="000000"/>
                <w:sz w:val="27"/>
                <w:szCs w:val="27"/>
                <w:lang w:eastAsia="ru-RU"/>
              </w:rPr>
            </w:pPr>
          </w:p>
        </w:tc>
        <w:tc>
          <w:tcPr>
            <w:tcW w:w="11190" w:type="dxa"/>
            <w:vAlign w:val="center"/>
            <w:hideMark/>
          </w:tcPr>
          <w:p w14:paraId="56B74992" w14:textId="77777777" w:rsidR="00D31EA5" w:rsidRPr="00D31EA5" w:rsidRDefault="00D31EA5" w:rsidP="00D31EA5">
            <w:pPr>
              <w:spacing w:after="0" w:line="240" w:lineRule="auto"/>
              <w:jc w:val="center"/>
              <w:rPr>
                <w:rFonts w:ascii="Times New Roman" w:eastAsia="Times New Roman" w:hAnsi="Times New Roman" w:cs="Times New Roman"/>
                <w:sz w:val="20"/>
                <w:szCs w:val="20"/>
                <w:lang w:eastAsia="ru-RU"/>
              </w:rPr>
            </w:pPr>
          </w:p>
        </w:tc>
      </w:tr>
      <w:tr w:rsidR="00D31EA5" w:rsidRPr="00D31EA5" w14:paraId="09CAAFA5" w14:textId="77777777" w:rsidTr="00D31EA5">
        <w:trPr>
          <w:tblCellSpacing w:w="15" w:type="dxa"/>
        </w:trPr>
        <w:tc>
          <w:tcPr>
            <w:tcW w:w="0" w:type="auto"/>
            <w:tcMar>
              <w:top w:w="0" w:type="dxa"/>
              <w:left w:w="225" w:type="dxa"/>
              <w:bottom w:w="0" w:type="dxa"/>
              <w:right w:w="150" w:type="dxa"/>
            </w:tcMar>
            <w:vAlign w:val="center"/>
            <w:hideMark/>
          </w:tcPr>
          <w:p w14:paraId="7CE7A463"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b/>
                <w:bCs/>
                <w:color w:val="000000"/>
                <w:sz w:val="27"/>
                <w:szCs w:val="27"/>
                <w:lang w:eastAsia="ru-RU"/>
              </w:rPr>
              <w:t>Общая информация</w:t>
            </w:r>
          </w:p>
        </w:tc>
        <w:tc>
          <w:tcPr>
            <w:tcW w:w="0" w:type="auto"/>
            <w:vAlign w:val="center"/>
            <w:hideMark/>
          </w:tcPr>
          <w:p w14:paraId="5D9A76C1" w14:textId="77777777" w:rsidR="00D31EA5" w:rsidRPr="00D31EA5" w:rsidRDefault="00D31EA5" w:rsidP="00D31EA5">
            <w:pPr>
              <w:spacing w:after="0" w:line="240" w:lineRule="auto"/>
              <w:rPr>
                <w:rFonts w:ascii="Times New Roman" w:eastAsia="Times New Roman" w:hAnsi="Times New Roman" w:cs="Times New Roman"/>
                <w:sz w:val="20"/>
                <w:szCs w:val="20"/>
                <w:lang w:eastAsia="ru-RU"/>
              </w:rPr>
            </w:pPr>
          </w:p>
        </w:tc>
      </w:tr>
      <w:tr w:rsidR="00D31EA5" w:rsidRPr="00D31EA5" w14:paraId="6BD5EEFF" w14:textId="77777777" w:rsidTr="00D31EA5">
        <w:trPr>
          <w:tblCellSpacing w:w="15" w:type="dxa"/>
        </w:trPr>
        <w:tc>
          <w:tcPr>
            <w:tcW w:w="0" w:type="auto"/>
            <w:tcMar>
              <w:top w:w="0" w:type="dxa"/>
              <w:left w:w="225" w:type="dxa"/>
              <w:bottom w:w="0" w:type="dxa"/>
              <w:right w:w="150" w:type="dxa"/>
            </w:tcMar>
            <w:vAlign w:val="center"/>
            <w:hideMark/>
          </w:tcPr>
          <w:p w14:paraId="3FC10523"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Номер извещения</w:t>
            </w:r>
          </w:p>
        </w:tc>
        <w:tc>
          <w:tcPr>
            <w:tcW w:w="0" w:type="auto"/>
            <w:tcMar>
              <w:top w:w="0" w:type="dxa"/>
              <w:left w:w="225" w:type="dxa"/>
              <w:bottom w:w="0" w:type="dxa"/>
              <w:right w:w="150" w:type="dxa"/>
            </w:tcMar>
            <w:vAlign w:val="center"/>
            <w:hideMark/>
          </w:tcPr>
          <w:p w14:paraId="6AEEF265"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0373100040120000548</w:t>
            </w:r>
          </w:p>
        </w:tc>
      </w:tr>
      <w:tr w:rsidR="00D31EA5" w:rsidRPr="00D31EA5" w14:paraId="643F430A" w14:textId="77777777" w:rsidTr="00D31EA5">
        <w:trPr>
          <w:tblCellSpacing w:w="15" w:type="dxa"/>
        </w:trPr>
        <w:tc>
          <w:tcPr>
            <w:tcW w:w="0" w:type="auto"/>
            <w:tcMar>
              <w:top w:w="0" w:type="dxa"/>
              <w:left w:w="225" w:type="dxa"/>
              <w:bottom w:w="0" w:type="dxa"/>
              <w:right w:w="150" w:type="dxa"/>
            </w:tcMar>
            <w:vAlign w:val="center"/>
            <w:hideMark/>
          </w:tcPr>
          <w:p w14:paraId="093E9278"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Наименование объекта закупки</w:t>
            </w:r>
          </w:p>
        </w:tc>
        <w:tc>
          <w:tcPr>
            <w:tcW w:w="0" w:type="auto"/>
            <w:tcMar>
              <w:top w:w="0" w:type="dxa"/>
              <w:left w:w="225" w:type="dxa"/>
              <w:bottom w:w="0" w:type="dxa"/>
              <w:right w:w="150" w:type="dxa"/>
            </w:tcMar>
            <w:vAlign w:val="center"/>
            <w:hideMark/>
          </w:tcPr>
          <w:p w14:paraId="4085B360"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Поставка оборудования (Видеомикроскоп высокого разрешения) для МГУ имени М.В.Ломоносова (1 шт.) (ID.37101)</w:t>
            </w:r>
          </w:p>
        </w:tc>
      </w:tr>
      <w:tr w:rsidR="00D31EA5" w:rsidRPr="00D31EA5" w14:paraId="7E76B459" w14:textId="77777777" w:rsidTr="00D31EA5">
        <w:trPr>
          <w:tblCellSpacing w:w="15" w:type="dxa"/>
        </w:trPr>
        <w:tc>
          <w:tcPr>
            <w:tcW w:w="0" w:type="auto"/>
            <w:tcMar>
              <w:top w:w="0" w:type="dxa"/>
              <w:left w:w="225" w:type="dxa"/>
              <w:bottom w:w="0" w:type="dxa"/>
              <w:right w:w="150" w:type="dxa"/>
            </w:tcMar>
            <w:vAlign w:val="center"/>
            <w:hideMark/>
          </w:tcPr>
          <w:p w14:paraId="69FBB650"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Способ определения поставщика (подрядчика, исполнителя)</w:t>
            </w:r>
          </w:p>
        </w:tc>
        <w:tc>
          <w:tcPr>
            <w:tcW w:w="0" w:type="auto"/>
            <w:tcMar>
              <w:top w:w="0" w:type="dxa"/>
              <w:left w:w="225" w:type="dxa"/>
              <w:bottom w:w="0" w:type="dxa"/>
              <w:right w:w="150" w:type="dxa"/>
            </w:tcMar>
            <w:vAlign w:val="center"/>
            <w:hideMark/>
          </w:tcPr>
          <w:p w14:paraId="788E198A"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Электронный аукцион</w:t>
            </w:r>
          </w:p>
        </w:tc>
      </w:tr>
      <w:tr w:rsidR="00D31EA5" w:rsidRPr="00D31EA5" w14:paraId="79A6DD7C" w14:textId="77777777" w:rsidTr="00D31EA5">
        <w:trPr>
          <w:tblCellSpacing w:w="15" w:type="dxa"/>
        </w:trPr>
        <w:tc>
          <w:tcPr>
            <w:tcW w:w="0" w:type="auto"/>
            <w:tcMar>
              <w:top w:w="0" w:type="dxa"/>
              <w:left w:w="225" w:type="dxa"/>
              <w:bottom w:w="0" w:type="dxa"/>
              <w:right w:w="150" w:type="dxa"/>
            </w:tcMar>
            <w:vAlign w:val="center"/>
            <w:hideMark/>
          </w:tcPr>
          <w:p w14:paraId="2AF1A5DB"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Наименование электронной площадки в информационно-телекоммуникационной сети «Интернет»</w:t>
            </w:r>
          </w:p>
        </w:tc>
        <w:tc>
          <w:tcPr>
            <w:tcW w:w="0" w:type="auto"/>
            <w:tcMar>
              <w:top w:w="0" w:type="dxa"/>
              <w:left w:w="225" w:type="dxa"/>
              <w:bottom w:w="0" w:type="dxa"/>
              <w:right w:w="150" w:type="dxa"/>
            </w:tcMar>
            <w:vAlign w:val="center"/>
            <w:hideMark/>
          </w:tcPr>
          <w:p w14:paraId="13748F37"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АО «Сбербанк-АСТ»</w:t>
            </w:r>
          </w:p>
        </w:tc>
      </w:tr>
      <w:tr w:rsidR="00D31EA5" w:rsidRPr="00D31EA5" w14:paraId="2EA3D6E6" w14:textId="77777777" w:rsidTr="00D31EA5">
        <w:trPr>
          <w:tblCellSpacing w:w="15" w:type="dxa"/>
        </w:trPr>
        <w:tc>
          <w:tcPr>
            <w:tcW w:w="0" w:type="auto"/>
            <w:tcMar>
              <w:top w:w="0" w:type="dxa"/>
              <w:left w:w="225" w:type="dxa"/>
              <w:bottom w:w="0" w:type="dxa"/>
              <w:right w:w="150" w:type="dxa"/>
            </w:tcMar>
            <w:vAlign w:val="center"/>
            <w:hideMark/>
          </w:tcPr>
          <w:p w14:paraId="118BDA35"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Адрес электронной площадки в информационно-телекоммуникационной сети «Интернет»</w:t>
            </w:r>
          </w:p>
        </w:tc>
        <w:tc>
          <w:tcPr>
            <w:tcW w:w="0" w:type="auto"/>
            <w:tcMar>
              <w:top w:w="0" w:type="dxa"/>
              <w:left w:w="225" w:type="dxa"/>
              <w:bottom w:w="0" w:type="dxa"/>
              <w:right w:w="150" w:type="dxa"/>
            </w:tcMar>
            <w:vAlign w:val="center"/>
            <w:hideMark/>
          </w:tcPr>
          <w:p w14:paraId="3D3ED5FB"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http://www.sberbank-ast.ru</w:t>
            </w:r>
          </w:p>
        </w:tc>
      </w:tr>
      <w:tr w:rsidR="00D31EA5" w:rsidRPr="00D31EA5" w14:paraId="639E70AD" w14:textId="77777777" w:rsidTr="00D31EA5">
        <w:trPr>
          <w:tblCellSpacing w:w="15" w:type="dxa"/>
        </w:trPr>
        <w:tc>
          <w:tcPr>
            <w:tcW w:w="0" w:type="auto"/>
            <w:tcMar>
              <w:top w:w="0" w:type="dxa"/>
              <w:left w:w="225" w:type="dxa"/>
              <w:bottom w:w="0" w:type="dxa"/>
              <w:right w:w="150" w:type="dxa"/>
            </w:tcMar>
            <w:vAlign w:val="center"/>
            <w:hideMark/>
          </w:tcPr>
          <w:p w14:paraId="5E7811CA"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Размещение осуществляет</w:t>
            </w:r>
          </w:p>
        </w:tc>
        <w:tc>
          <w:tcPr>
            <w:tcW w:w="0" w:type="auto"/>
            <w:tcMar>
              <w:top w:w="0" w:type="dxa"/>
              <w:left w:w="225" w:type="dxa"/>
              <w:bottom w:w="0" w:type="dxa"/>
              <w:right w:w="150" w:type="dxa"/>
            </w:tcMar>
            <w:vAlign w:val="center"/>
            <w:hideMark/>
          </w:tcPr>
          <w:p w14:paraId="3F4F633A"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Заказчик</w:t>
            </w:r>
            <w:r w:rsidRPr="00D31EA5">
              <w:rPr>
                <w:rFonts w:ascii="Times New Roman" w:eastAsia="Times New Roman" w:hAnsi="Times New Roman" w:cs="Times New Roman"/>
                <w:color w:val="000000"/>
                <w:sz w:val="27"/>
                <w:szCs w:val="27"/>
                <w:lang w:eastAsia="ru-RU"/>
              </w:rPr>
              <w:br/>
              <w:t>ФЕДЕРАЛЬНОЕ ГОСУДАРСТВЕННОЕ БЮДЖЕТНОЕ ОБРАЗОВАТЕЛЬНОЕ УЧРЕЖДЕНИЕ ВЫСШЕГО ОБРАЗОВАНИЯ "МОСКОВСКИЙ ГОСУДАРСТВЕННЫЙ УНИВЕРСИТЕТ ИМЕНИ М.В.ЛОМОНОСОВА"</w:t>
            </w:r>
          </w:p>
        </w:tc>
      </w:tr>
      <w:tr w:rsidR="00D31EA5" w:rsidRPr="00D31EA5" w14:paraId="263EBE84" w14:textId="77777777" w:rsidTr="00D31EA5">
        <w:trPr>
          <w:tblCellSpacing w:w="15" w:type="dxa"/>
        </w:trPr>
        <w:tc>
          <w:tcPr>
            <w:tcW w:w="0" w:type="auto"/>
            <w:tcMar>
              <w:top w:w="0" w:type="dxa"/>
              <w:left w:w="225" w:type="dxa"/>
              <w:bottom w:w="0" w:type="dxa"/>
              <w:right w:w="150" w:type="dxa"/>
            </w:tcMar>
            <w:vAlign w:val="center"/>
            <w:hideMark/>
          </w:tcPr>
          <w:p w14:paraId="50557710"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b/>
                <w:bCs/>
                <w:color w:val="000000"/>
                <w:sz w:val="27"/>
                <w:szCs w:val="27"/>
                <w:lang w:eastAsia="ru-RU"/>
              </w:rPr>
              <w:t>Контактная информация</w:t>
            </w:r>
          </w:p>
        </w:tc>
        <w:tc>
          <w:tcPr>
            <w:tcW w:w="0" w:type="auto"/>
            <w:vAlign w:val="center"/>
            <w:hideMark/>
          </w:tcPr>
          <w:p w14:paraId="79C56EF6" w14:textId="77777777" w:rsidR="00D31EA5" w:rsidRPr="00D31EA5" w:rsidRDefault="00D31EA5" w:rsidP="00D31EA5">
            <w:pPr>
              <w:spacing w:after="0" w:line="240" w:lineRule="auto"/>
              <w:rPr>
                <w:rFonts w:ascii="Times New Roman" w:eastAsia="Times New Roman" w:hAnsi="Times New Roman" w:cs="Times New Roman"/>
                <w:sz w:val="20"/>
                <w:szCs w:val="20"/>
                <w:lang w:eastAsia="ru-RU"/>
              </w:rPr>
            </w:pPr>
          </w:p>
        </w:tc>
      </w:tr>
      <w:tr w:rsidR="00D31EA5" w:rsidRPr="00D31EA5" w14:paraId="21D03842" w14:textId="77777777" w:rsidTr="00D31EA5">
        <w:trPr>
          <w:tblCellSpacing w:w="15" w:type="dxa"/>
        </w:trPr>
        <w:tc>
          <w:tcPr>
            <w:tcW w:w="0" w:type="auto"/>
            <w:tcMar>
              <w:top w:w="0" w:type="dxa"/>
              <w:left w:w="225" w:type="dxa"/>
              <w:bottom w:w="0" w:type="dxa"/>
              <w:right w:w="150" w:type="dxa"/>
            </w:tcMar>
            <w:vAlign w:val="center"/>
            <w:hideMark/>
          </w:tcPr>
          <w:p w14:paraId="501F9E33"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Организация, осуществляющая размещение</w:t>
            </w:r>
          </w:p>
        </w:tc>
        <w:tc>
          <w:tcPr>
            <w:tcW w:w="0" w:type="auto"/>
            <w:tcMar>
              <w:top w:w="0" w:type="dxa"/>
              <w:left w:w="225" w:type="dxa"/>
              <w:bottom w:w="0" w:type="dxa"/>
              <w:right w:w="150" w:type="dxa"/>
            </w:tcMar>
            <w:vAlign w:val="center"/>
            <w:hideMark/>
          </w:tcPr>
          <w:p w14:paraId="6804F8F8"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ФЕДЕРАЛЬНОЕ ГОСУДАРСТВЕННОЕ БЮДЖЕТНОЕ ОБРАЗОВАТЕЛЬНОЕ УЧРЕЖДЕНИЕ ВЫСШЕГО ОБРАЗОВАНИЯ "МОСКОВСКИЙ ГОСУДАРСТВЕННЫЙ УНИВЕРСИТЕТ ИМЕНИ М.В.ЛОМОНОСОВА"</w:t>
            </w:r>
          </w:p>
        </w:tc>
      </w:tr>
      <w:tr w:rsidR="00D31EA5" w:rsidRPr="00D31EA5" w14:paraId="2DBBEBEA" w14:textId="77777777" w:rsidTr="00D31EA5">
        <w:trPr>
          <w:tblCellSpacing w:w="15" w:type="dxa"/>
        </w:trPr>
        <w:tc>
          <w:tcPr>
            <w:tcW w:w="0" w:type="auto"/>
            <w:tcMar>
              <w:top w:w="0" w:type="dxa"/>
              <w:left w:w="225" w:type="dxa"/>
              <w:bottom w:w="0" w:type="dxa"/>
              <w:right w:w="150" w:type="dxa"/>
            </w:tcMar>
            <w:vAlign w:val="center"/>
            <w:hideMark/>
          </w:tcPr>
          <w:p w14:paraId="4C0B009C"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Почтовый адрес</w:t>
            </w:r>
          </w:p>
        </w:tc>
        <w:tc>
          <w:tcPr>
            <w:tcW w:w="0" w:type="auto"/>
            <w:tcMar>
              <w:top w:w="0" w:type="dxa"/>
              <w:left w:w="225" w:type="dxa"/>
              <w:bottom w:w="0" w:type="dxa"/>
              <w:right w:w="150" w:type="dxa"/>
            </w:tcMar>
            <w:vAlign w:val="center"/>
            <w:hideMark/>
          </w:tcPr>
          <w:p w14:paraId="5D234932"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Российская Федерация, 119991, Москва, ЛЕНИНСКИЕ ГОРЫ, 1</w:t>
            </w:r>
          </w:p>
        </w:tc>
      </w:tr>
      <w:tr w:rsidR="00D31EA5" w:rsidRPr="00D31EA5" w14:paraId="43A6ACF8" w14:textId="77777777" w:rsidTr="00D31EA5">
        <w:trPr>
          <w:tblCellSpacing w:w="15" w:type="dxa"/>
        </w:trPr>
        <w:tc>
          <w:tcPr>
            <w:tcW w:w="0" w:type="auto"/>
            <w:tcMar>
              <w:top w:w="0" w:type="dxa"/>
              <w:left w:w="225" w:type="dxa"/>
              <w:bottom w:w="0" w:type="dxa"/>
              <w:right w:w="150" w:type="dxa"/>
            </w:tcMar>
            <w:vAlign w:val="center"/>
            <w:hideMark/>
          </w:tcPr>
          <w:p w14:paraId="1D56474D"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Место нахождения</w:t>
            </w:r>
          </w:p>
        </w:tc>
        <w:tc>
          <w:tcPr>
            <w:tcW w:w="0" w:type="auto"/>
            <w:tcMar>
              <w:top w:w="0" w:type="dxa"/>
              <w:left w:w="225" w:type="dxa"/>
              <w:bottom w:w="0" w:type="dxa"/>
              <w:right w:w="150" w:type="dxa"/>
            </w:tcMar>
            <w:vAlign w:val="center"/>
            <w:hideMark/>
          </w:tcPr>
          <w:p w14:paraId="11FA1FE7"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Российская Федерация, 119991, Москва, Ленинские Горы, 1</w:t>
            </w:r>
          </w:p>
        </w:tc>
      </w:tr>
      <w:tr w:rsidR="00D31EA5" w:rsidRPr="00D31EA5" w14:paraId="1162CC29" w14:textId="77777777" w:rsidTr="00D31EA5">
        <w:trPr>
          <w:tblCellSpacing w:w="15" w:type="dxa"/>
        </w:trPr>
        <w:tc>
          <w:tcPr>
            <w:tcW w:w="0" w:type="auto"/>
            <w:tcMar>
              <w:top w:w="0" w:type="dxa"/>
              <w:left w:w="225" w:type="dxa"/>
              <w:bottom w:w="0" w:type="dxa"/>
              <w:right w:w="150" w:type="dxa"/>
            </w:tcMar>
            <w:vAlign w:val="center"/>
            <w:hideMark/>
          </w:tcPr>
          <w:p w14:paraId="6C468DF1"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Ответственное должностное лицо</w:t>
            </w:r>
          </w:p>
        </w:tc>
        <w:tc>
          <w:tcPr>
            <w:tcW w:w="0" w:type="auto"/>
            <w:tcMar>
              <w:top w:w="0" w:type="dxa"/>
              <w:left w:w="225" w:type="dxa"/>
              <w:bottom w:w="0" w:type="dxa"/>
              <w:right w:w="150" w:type="dxa"/>
            </w:tcMar>
            <w:vAlign w:val="center"/>
            <w:hideMark/>
          </w:tcPr>
          <w:p w14:paraId="69C04D4F"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Васильев Р. И.</w:t>
            </w:r>
          </w:p>
        </w:tc>
      </w:tr>
      <w:tr w:rsidR="00D31EA5" w:rsidRPr="00D31EA5" w14:paraId="6A0518F9" w14:textId="77777777" w:rsidTr="00D31EA5">
        <w:trPr>
          <w:tblCellSpacing w:w="15" w:type="dxa"/>
        </w:trPr>
        <w:tc>
          <w:tcPr>
            <w:tcW w:w="0" w:type="auto"/>
            <w:tcMar>
              <w:top w:w="0" w:type="dxa"/>
              <w:left w:w="225" w:type="dxa"/>
              <w:bottom w:w="0" w:type="dxa"/>
              <w:right w:w="150" w:type="dxa"/>
            </w:tcMar>
            <w:vAlign w:val="center"/>
            <w:hideMark/>
          </w:tcPr>
          <w:p w14:paraId="163EE90F"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Адрес электронной почты</w:t>
            </w:r>
          </w:p>
        </w:tc>
        <w:tc>
          <w:tcPr>
            <w:tcW w:w="0" w:type="auto"/>
            <w:tcMar>
              <w:top w:w="0" w:type="dxa"/>
              <w:left w:w="225" w:type="dxa"/>
              <w:bottom w:w="0" w:type="dxa"/>
              <w:right w:w="150" w:type="dxa"/>
            </w:tcMar>
            <w:vAlign w:val="center"/>
            <w:hideMark/>
          </w:tcPr>
          <w:p w14:paraId="067FA5B7"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tender@rector.msu.ru</w:t>
            </w:r>
          </w:p>
        </w:tc>
      </w:tr>
      <w:tr w:rsidR="00D31EA5" w:rsidRPr="00D31EA5" w14:paraId="345A7E15" w14:textId="77777777" w:rsidTr="00D31EA5">
        <w:trPr>
          <w:tblCellSpacing w:w="15" w:type="dxa"/>
        </w:trPr>
        <w:tc>
          <w:tcPr>
            <w:tcW w:w="0" w:type="auto"/>
            <w:tcMar>
              <w:top w:w="0" w:type="dxa"/>
              <w:left w:w="225" w:type="dxa"/>
              <w:bottom w:w="0" w:type="dxa"/>
              <w:right w:w="150" w:type="dxa"/>
            </w:tcMar>
            <w:vAlign w:val="center"/>
            <w:hideMark/>
          </w:tcPr>
          <w:p w14:paraId="609BEAD6"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Номер контактного телефона</w:t>
            </w:r>
          </w:p>
        </w:tc>
        <w:tc>
          <w:tcPr>
            <w:tcW w:w="0" w:type="auto"/>
            <w:tcMar>
              <w:top w:w="0" w:type="dxa"/>
              <w:left w:w="225" w:type="dxa"/>
              <w:bottom w:w="0" w:type="dxa"/>
              <w:right w:w="150" w:type="dxa"/>
            </w:tcMar>
            <w:vAlign w:val="center"/>
            <w:hideMark/>
          </w:tcPr>
          <w:p w14:paraId="588D0089"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7-495-9394313</w:t>
            </w:r>
          </w:p>
        </w:tc>
      </w:tr>
      <w:tr w:rsidR="00D31EA5" w:rsidRPr="00D31EA5" w14:paraId="210E10B3" w14:textId="77777777" w:rsidTr="00D31EA5">
        <w:trPr>
          <w:tblCellSpacing w:w="15" w:type="dxa"/>
        </w:trPr>
        <w:tc>
          <w:tcPr>
            <w:tcW w:w="0" w:type="auto"/>
            <w:tcMar>
              <w:top w:w="0" w:type="dxa"/>
              <w:left w:w="225" w:type="dxa"/>
              <w:bottom w:w="0" w:type="dxa"/>
              <w:right w:w="150" w:type="dxa"/>
            </w:tcMar>
            <w:vAlign w:val="center"/>
            <w:hideMark/>
          </w:tcPr>
          <w:p w14:paraId="0EA3BE34"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Факс</w:t>
            </w:r>
          </w:p>
        </w:tc>
        <w:tc>
          <w:tcPr>
            <w:tcW w:w="0" w:type="auto"/>
            <w:tcMar>
              <w:top w:w="0" w:type="dxa"/>
              <w:left w:w="225" w:type="dxa"/>
              <w:bottom w:w="0" w:type="dxa"/>
              <w:right w:w="150" w:type="dxa"/>
            </w:tcMar>
            <w:vAlign w:val="center"/>
            <w:hideMark/>
          </w:tcPr>
          <w:p w14:paraId="3AC48AD0"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Информация отсутствует</w:t>
            </w:r>
          </w:p>
        </w:tc>
      </w:tr>
      <w:tr w:rsidR="00D31EA5" w:rsidRPr="00D31EA5" w14:paraId="70CE8B2C" w14:textId="77777777" w:rsidTr="00D31EA5">
        <w:trPr>
          <w:tblCellSpacing w:w="15" w:type="dxa"/>
        </w:trPr>
        <w:tc>
          <w:tcPr>
            <w:tcW w:w="0" w:type="auto"/>
            <w:tcMar>
              <w:top w:w="0" w:type="dxa"/>
              <w:left w:w="225" w:type="dxa"/>
              <w:bottom w:w="0" w:type="dxa"/>
              <w:right w:w="150" w:type="dxa"/>
            </w:tcMar>
            <w:vAlign w:val="center"/>
            <w:hideMark/>
          </w:tcPr>
          <w:p w14:paraId="33A37347"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Дополнительная информация</w:t>
            </w:r>
          </w:p>
        </w:tc>
        <w:tc>
          <w:tcPr>
            <w:tcW w:w="0" w:type="auto"/>
            <w:tcMar>
              <w:top w:w="0" w:type="dxa"/>
              <w:left w:w="225" w:type="dxa"/>
              <w:bottom w:w="0" w:type="dxa"/>
              <w:right w:w="150" w:type="dxa"/>
            </w:tcMar>
            <w:vAlign w:val="center"/>
            <w:hideMark/>
          </w:tcPr>
          <w:p w14:paraId="208A32E0"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Информация отсутствует</w:t>
            </w:r>
          </w:p>
        </w:tc>
      </w:tr>
      <w:tr w:rsidR="00D31EA5" w:rsidRPr="00D31EA5" w14:paraId="452C2281" w14:textId="77777777" w:rsidTr="00D31EA5">
        <w:trPr>
          <w:tblCellSpacing w:w="15" w:type="dxa"/>
        </w:trPr>
        <w:tc>
          <w:tcPr>
            <w:tcW w:w="0" w:type="auto"/>
            <w:tcMar>
              <w:top w:w="0" w:type="dxa"/>
              <w:left w:w="225" w:type="dxa"/>
              <w:bottom w:w="0" w:type="dxa"/>
              <w:right w:w="150" w:type="dxa"/>
            </w:tcMar>
            <w:vAlign w:val="center"/>
            <w:hideMark/>
          </w:tcPr>
          <w:p w14:paraId="3EBE01FB"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b/>
                <w:bCs/>
                <w:color w:val="000000"/>
                <w:sz w:val="27"/>
                <w:szCs w:val="27"/>
                <w:lang w:eastAsia="ru-RU"/>
              </w:rPr>
              <w:lastRenderedPageBreak/>
              <w:t>Информация о процедуре закупки</w:t>
            </w:r>
          </w:p>
        </w:tc>
        <w:tc>
          <w:tcPr>
            <w:tcW w:w="0" w:type="auto"/>
            <w:vAlign w:val="center"/>
            <w:hideMark/>
          </w:tcPr>
          <w:p w14:paraId="1A5EE2B6" w14:textId="77777777" w:rsidR="00D31EA5" w:rsidRPr="00D31EA5" w:rsidRDefault="00D31EA5" w:rsidP="00D31EA5">
            <w:pPr>
              <w:spacing w:after="0" w:line="240" w:lineRule="auto"/>
              <w:rPr>
                <w:rFonts w:ascii="Times New Roman" w:eastAsia="Times New Roman" w:hAnsi="Times New Roman" w:cs="Times New Roman"/>
                <w:sz w:val="20"/>
                <w:szCs w:val="20"/>
                <w:lang w:eastAsia="ru-RU"/>
              </w:rPr>
            </w:pPr>
          </w:p>
        </w:tc>
      </w:tr>
      <w:tr w:rsidR="00D31EA5" w:rsidRPr="00D31EA5" w14:paraId="75F2B5EB" w14:textId="77777777" w:rsidTr="00D31EA5">
        <w:trPr>
          <w:tblCellSpacing w:w="15" w:type="dxa"/>
        </w:trPr>
        <w:tc>
          <w:tcPr>
            <w:tcW w:w="0" w:type="auto"/>
            <w:tcMar>
              <w:top w:w="0" w:type="dxa"/>
              <w:left w:w="225" w:type="dxa"/>
              <w:bottom w:w="0" w:type="dxa"/>
              <w:right w:w="150" w:type="dxa"/>
            </w:tcMar>
            <w:vAlign w:val="center"/>
            <w:hideMark/>
          </w:tcPr>
          <w:p w14:paraId="49348628"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Дата и время начала подачи заявок</w:t>
            </w:r>
          </w:p>
        </w:tc>
        <w:tc>
          <w:tcPr>
            <w:tcW w:w="0" w:type="auto"/>
            <w:tcMar>
              <w:top w:w="0" w:type="dxa"/>
              <w:left w:w="225" w:type="dxa"/>
              <w:bottom w:w="0" w:type="dxa"/>
              <w:right w:w="150" w:type="dxa"/>
            </w:tcMar>
            <w:vAlign w:val="center"/>
            <w:hideMark/>
          </w:tcPr>
          <w:p w14:paraId="7F0B7775"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Значение соответствует фактической дате и времени размещения извещения по местному времени организации, осуществляющей размещение</w:t>
            </w:r>
          </w:p>
        </w:tc>
      </w:tr>
      <w:tr w:rsidR="00D31EA5" w:rsidRPr="00D31EA5" w14:paraId="266F1AAA" w14:textId="77777777" w:rsidTr="00D31EA5">
        <w:trPr>
          <w:tblCellSpacing w:w="15" w:type="dxa"/>
        </w:trPr>
        <w:tc>
          <w:tcPr>
            <w:tcW w:w="0" w:type="auto"/>
            <w:tcMar>
              <w:top w:w="0" w:type="dxa"/>
              <w:left w:w="225" w:type="dxa"/>
              <w:bottom w:w="0" w:type="dxa"/>
              <w:right w:w="150" w:type="dxa"/>
            </w:tcMar>
            <w:vAlign w:val="center"/>
            <w:hideMark/>
          </w:tcPr>
          <w:p w14:paraId="7B39E04B"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Дата и время окончания подачи заявок</w:t>
            </w:r>
          </w:p>
        </w:tc>
        <w:tc>
          <w:tcPr>
            <w:tcW w:w="0" w:type="auto"/>
            <w:tcMar>
              <w:top w:w="0" w:type="dxa"/>
              <w:left w:w="225" w:type="dxa"/>
              <w:bottom w:w="0" w:type="dxa"/>
              <w:right w:w="150" w:type="dxa"/>
            </w:tcMar>
            <w:vAlign w:val="center"/>
            <w:hideMark/>
          </w:tcPr>
          <w:p w14:paraId="765E9B0C"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09.12.2020 09:00</w:t>
            </w:r>
          </w:p>
        </w:tc>
      </w:tr>
      <w:tr w:rsidR="00D31EA5" w:rsidRPr="00D31EA5" w14:paraId="2243ECDF" w14:textId="77777777" w:rsidTr="00D31EA5">
        <w:trPr>
          <w:tblCellSpacing w:w="15" w:type="dxa"/>
        </w:trPr>
        <w:tc>
          <w:tcPr>
            <w:tcW w:w="0" w:type="auto"/>
            <w:tcMar>
              <w:top w:w="0" w:type="dxa"/>
              <w:left w:w="225" w:type="dxa"/>
              <w:bottom w:w="0" w:type="dxa"/>
              <w:right w:w="150" w:type="dxa"/>
            </w:tcMar>
            <w:vAlign w:val="center"/>
            <w:hideMark/>
          </w:tcPr>
          <w:p w14:paraId="0F5EB69D"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Место подачи заявок</w:t>
            </w:r>
          </w:p>
        </w:tc>
        <w:tc>
          <w:tcPr>
            <w:tcW w:w="0" w:type="auto"/>
            <w:tcMar>
              <w:top w:w="0" w:type="dxa"/>
              <w:left w:w="225" w:type="dxa"/>
              <w:bottom w:w="0" w:type="dxa"/>
              <w:right w:w="150" w:type="dxa"/>
            </w:tcMar>
            <w:vAlign w:val="center"/>
            <w:hideMark/>
          </w:tcPr>
          <w:p w14:paraId="3F906A1F"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ЗАО «Сбербанк-АСТ» (http://www.sberbank-ast.ru)</w:t>
            </w:r>
          </w:p>
        </w:tc>
      </w:tr>
      <w:tr w:rsidR="00D31EA5" w:rsidRPr="00D31EA5" w14:paraId="484EFA5C" w14:textId="77777777" w:rsidTr="00D31EA5">
        <w:trPr>
          <w:tblCellSpacing w:w="15" w:type="dxa"/>
        </w:trPr>
        <w:tc>
          <w:tcPr>
            <w:tcW w:w="0" w:type="auto"/>
            <w:tcMar>
              <w:top w:w="0" w:type="dxa"/>
              <w:left w:w="225" w:type="dxa"/>
              <w:bottom w:w="0" w:type="dxa"/>
              <w:right w:w="150" w:type="dxa"/>
            </w:tcMar>
            <w:vAlign w:val="center"/>
            <w:hideMark/>
          </w:tcPr>
          <w:p w14:paraId="22E2F70A"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Порядок подачи заявок</w:t>
            </w:r>
          </w:p>
        </w:tc>
        <w:tc>
          <w:tcPr>
            <w:tcW w:w="0" w:type="auto"/>
            <w:tcMar>
              <w:top w:w="0" w:type="dxa"/>
              <w:left w:w="225" w:type="dxa"/>
              <w:bottom w:w="0" w:type="dxa"/>
              <w:right w:w="150" w:type="dxa"/>
            </w:tcMar>
            <w:vAlign w:val="center"/>
            <w:hideMark/>
          </w:tcPr>
          <w:p w14:paraId="782BEDCE"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Участник электронного аукциона вправе подать заявку на участие в таком аукционе в любое время с момента размещения извещения о его проведении до предусмотренных документацией о таком аукционе даты и времени окончания срока подачи на участие в таком аукционе заявок. Заявка на участие в электронном аукционе направляется участником такого аукциона оператору электронной площадки в форме двух электронных документов, содержащих части заявки. Указанные электронные документы подаются одновременно.</w:t>
            </w:r>
          </w:p>
        </w:tc>
      </w:tr>
      <w:tr w:rsidR="00D31EA5" w:rsidRPr="00D31EA5" w14:paraId="1C886DDD" w14:textId="77777777" w:rsidTr="00D31EA5">
        <w:trPr>
          <w:tblCellSpacing w:w="15" w:type="dxa"/>
        </w:trPr>
        <w:tc>
          <w:tcPr>
            <w:tcW w:w="0" w:type="auto"/>
            <w:tcMar>
              <w:top w:w="0" w:type="dxa"/>
              <w:left w:w="225" w:type="dxa"/>
              <w:bottom w:w="0" w:type="dxa"/>
              <w:right w:w="150" w:type="dxa"/>
            </w:tcMar>
            <w:vAlign w:val="center"/>
            <w:hideMark/>
          </w:tcPr>
          <w:p w14:paraId="18E78573"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Дата окончания срока рассмотрения первых частей заявок участников</w:t>
            </w:r>
          </w:p>
        </w:tc>
        <w:tc>
          <w:tcPr>
            <w:tcW w:w="0" w:type="auto"/>
            <w:tcMar>
              <w:top w:w="0" w:type="dxa"/>
              <w:left w:w="225" w:type="dxa"/>
              <w:bottom w:w="0" w:type="dxa"/>
              <w:right w:w="150" w:type="dxa"/>
            </w:tcMar>
            <w:vAlign w:val="center"/>
            <w:hideMark/>
          </w:tcPr>
          <w:p w14:paraId="04F74115"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10.12.2020</w:t>
            </w:r>
          </w:p>
        </w:tc>
      </w:tr>
      <w:tr w:rsidR="00D31EA5" w:rsidRPr="00D31EA5" w14:paraId="32932BD3" w14:textId="77777777" w:rsidTr="00D31EA5">
        <w:trPr>
          <w:tblCellSpacing w:w="15" w:type="dxa"/>
        </w:trPr>
        <w:tc>
          <w:tcPr>
            <w:tcW w:w="0" w:type="auto"/>
            <w:tcMar>
              <w:top w:w="0" w:type="dxa"/>
              <w:left w:w="225" w:type="dxa"/>
              <w:bottom w:w="0" w:type="dxa"/>
              <w:right w:w="150" w:type="dxa"/>
            </w:tcMar>
            <w:vAlign w:val="center"/>
            <w:hideMark/>
          </w:tcPr>
          <w:p w14:paraId="38EB89B5"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Дата проведения аукциона в электронной форме</w:t>
            </w:r>
          </w:p>
        </w:tc>
        <w:tc>
          <w:tcPr>
            <w:tcW w:w="0" w:type="auto"/>
            <w:tcMar>
              <w:top w:w="0" w:type="dxa"/>
              <w:left w:w="225" w:type="dxa"/>
              <w:bottom w:w="0" w:type="dxa"/>
              <w:right w:w="150" w:type="dxa"/>
            </w:tcMar>
            <w:vAlign w:val="center"/>
            <w:hideMark/>
          </w:tcPr>
          <w:p w14:paraId="3F0EB71A"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11.12.2020</w:t>
            </w:r>
          </w:p>
        </w:tc>
      </w:tr>
      <w:tr w:rsidR="00D31EA5" w:rsidRPr="00D31EA5" w14:paraId="5238EFE4" w14:textId="77777777" w:rsidTr="00D31EA5">
        <w:trPr>
          <w:tblCellSpacing w:w="15" w:type="dxa"/>
        </w:trPr>
        <w:tc>
          <w:tcPr>
            <w:tcW w:w="0" w:type="auto"/>
            <w:tcMar>
              <w:top w:w="0" w:type="dxa"/>
              <w:left w:w="225" w:type="dxa"/>
              <w:bottom w:w="0" w:type="dxa"/>
              <w:right w:w="150" w:type="dxa"/>
            </w:tcMar>
            <w:vAlign w:val="center"/>
            <w:hideMark/>
          </w:tcPr>
          <w:p w14:paraId="53050D27"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Дополнительная информация</w:t>
            </w:r>
          </w:p>
        </w:tc>
        <w:tc>
          <w:tcPr>
            <w:tcW w:w="0" w:type="auto"/>
            <w:tcMar>
              <w:top w:w="0" w:type="dxa"/>
              <w:left w:w="225" w:type="dxa"/>
              <w:bottom w:w="0" w:type="dxa"/>
              <w:right w:w="150" w:type="dxa"/>
            </w:tcMar>
            <w:vAlign w:val="center"/>
            <w:hideMark/>
          </w:tcPr>
          <w:p w14:paraId="03D6604C"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Информация отсутствует</w:t>
            </w:r>
          </w:p>
        </w:tc>
      </w:tr>
      <w:tr w:rsidR="00D31EA5" w:rsidRPr="00D31EA5" w14:paraId="64D72BA3" w14:textId="77777777" w:rsidTr="00D31EA5">
        <w:trPr>
          <w:tblCellSpacing w:w="15" w:type="dxa"/>
        </w:trPr>
        <w:tc>
          <w:tcPr>
            <w:tcW w:w="0" w:type="auto"/>
            <w:tcMar>
              <w:top w:w="0" w:type="dxa"/>
              <w:left w:w="225" w:type="dxa"/>
              <w:bottom w:w="0" w:type="dxa"/>
              <w:right w:w="150" w:type="dxa"/>
            </w:tcMar>
            <w:vAlign w:val="center"/>
            <w:hideMark/>
          </w:tcPr>
          <w:p w14:paraId="6D57E514"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b/>
                <w:bCs/>
                <w:color w:val="000000"/>
                <w:sz w:val="27"/>
                <w:szCs w:val="27"/>
                <w:lang w:eastAsia="ru-RU"/>
              </w:rPr>
              <w:t>Условия контракта</w:t>
            </w:r>
          </w:p>
        </w:tc>
        <w:tc>
          <w:tcPr>
            <w:tcW w:w="0" w:type="auto"/>
            <w:vAlign w:val="center"/>
            <w:hideMark/>
          </w:tcPr>
          <w:p w14:paraId="5FFC15A4" w14:textId="77777777" w:rsidR="00D31EA5" w:rsidRPr="00D31EA5" w:rsidRDefault="00D31EA5" w:rsidP="00D31EA5">
            <w:pPr>
              <w:spacing w:after="0" w:line="240" w:lineRule="auto"/>
              <w:rPr>
                <w:rFonts w:ascii="Times New Roman" w:eastAsia="Times New Roman" w:hAnsi="Times New Roman" w:cs="Times New Roman"/>
                <w:sz w:val="20"/>
                <w:szCs w:val="20"/>
                <w:lang w:eastAsia="ru-RU"/>
              </w:rPr>
            </w:pPr>
          </w:p>
        </w:tc>
      </w:tr>
      <w:tr w:rsidR="00D31EA5" w:rsidRPr="00D31EA5" w14:paraId="3E174AC5" w14:textId="77777777" w:rsidTr="00D31EA5">
        <w:trPr>
          <w:tblCellSpacing w:w="15" w:type="dxa"/>
        </w:trPr>
        <w:tc>
          <w:tcPr>
            <w:tcW w:w="0" w:type="auto"/>
            <w:tcMar>
              <w:top w:w="0" w:type="dxa"/>
              <w:left w:w="225" w:type="dxa"/>
              <w:bottom w:w="0" w:type="dxa"/>
              <w:right w:w="150" w:type="dxa"/>
            </w:tcMar>
            <w:vAlign w:val="center"/>
            <w:hideMark/>
          </w:tcPr>
          <w:p w14:paraId="2DB1FE1B"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Начальная (максимальная) цена контракта</w:t>
            </w:r>
          </w:p>
        </w:tc>
        <w:tc>
          <w:tcPr>
            <w:tcW w:w="0" w:type="auto"/>
            <w:tcMar>
              <w:top w:w="0" w:type="dxa"/>
              <w:left w:w="225" w:type="dxa"/>
              <w:bottom w:w="0" w:type="dxa"/>
              <w:right w:w="150" w:type="dxa"/>
            </w:tcMar>
            <w:vAlign w:val="center"/>
            <w:hideMark/>
          </w:tcPr>
          <w:p w14:paraId="206E2F3F"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10978560.00 Российский рубль</w:t>
            </w:r>
          </w:p>
        </w:tc>
      </w:tr>
      <w:tr w:rsidR="00D31EA5" w:rsidRPr="00D31EA5" w14:paraId="03BE1CF0" w14:textId="77777777" w:rsidTr="00D31EA5">
        <w:trPr>
          <w:tblCellSpacing w:w="15" w:type="dxa"/>
        </w:trPr>
        <w:tc>
          <w:tcPr>
            <w:tcW w:w="0" w:type="auto"/>
            <w:tcMar>
              <w:top w:w="0" w:type="dxa"/>
              <w:left w:w="225" w:type="dxa"/>
              <w:bottom w:w="0" w:type="dxa"/>
              <w:right w:w="150" w:type="dxa"/>
            </w:tcMar>
            <w:vAlign w:val="center"/>
            <w:hideMark/>
          </w:tcPr>
          <w:p w14:paraId="1E9C3AF7"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b/>
                <w:bCs/>
                <w:color w:val="000000"/>
                <w:sz w:val="27"/>
                <w:szCs w:val="27"/>
                <w:lang w:eastAsia="ru-RU"/>
              </w:rPr>
              <w:t>Финансовое обеспечение закупки</w:t>
            </w:r>
          </w:p>
        </w:tc>
        <w:tc>
          <w:tcPr>
            <w:tcW w:w="0" w:type="auto"/>
            <w:vAlign w:val="center"/>
            <w:hideMark/>
          </w:tcPr>
          <w:p w14:paraId="6A8ECF93" w14:textId="77777777" w:rsidR="00D31EA5" w:rsidRPr="00D31EA5" w:rsidRDefault="00D31EA5" w:rsidP="00D31EA5">
            <w:pPr>
              <w:spacing w:after="0" w:line="240" w:lineRule="auto"/>
              <w:rPr>
                <w:rFonts w:ascii="Times New Roman" w:eastAsia="Times New Roman" w:hAnsi="Times New Roman" w:cs="Times New Roman"/>
                <w:sz w:val="20"/>
                <w:szCs w:val="20"/>
                <w:lang w:eastAsia="ru-RU"/>
              </w:rPr>
            </w:pPr>
          </w:p>
        </w:tc>
      </w:tr>
      <w:tr w:rsidR="00D31EA5" w:rsidRPr="00D31EA5" w14:paraId="75BD7122" w14:textId="77777777" w:rsidTr="00D31EA5">
        <w:trPr>
          <w:tblCellSpacing w:w="15" w:type="dxa"/>
        </w:trPr>
        <w:tc>
          <w:tcPr>
            <w:tcW w:w="0" w:type="auto"/>
            <w:gridSpan w:val="2"/>
            <w:tcMar>
              <w:top w:w="0" w:type="dxa"/>
              <w:left w:w="225" w:type="dxa"/>
              <w:bottom w:w="0" w:type="dxa"/>
              <w:right w:w="150" w:type="dxa"/>
            </w:tcMar>
            <w:vAlign w:val="center"/>
            <w:hideMark/>
          </w:tcPr>
          <w:tbl>
            <w:tblPr>
              <w:tblW w:w="18350" w:type="dxa"/>
              <w:tblCellMar>
                <w:top w:w="15" w:type="dxa"/>
                <w:left w:w="15" w:type="dxa"/>
                <w:bottom w:w="15" w:type="dxa"/>
                <w:right w:w="15" w:type="dxa"/>
              </w:tblCellMar>
              <w:tblLook w:val="04A0" w:firstRow="1" w:lastRow="0" w:firstColumn="1" w:lastColumn="0" w:noHBand="0" w:noVBand="1"/>
            </w:tblPr>
            <w:tblGrid>
              <w:gridCol w:w="2381"/>
              <w:gridCol w:w="3533"/>
              <w:gridCol w:w="3533"/>
              <w:gridCol w:w="3533"/>
              <w:gridCol w:w="5370"/>
            </w:tblGrid>
            <w:tr w:rsidR="00D31EA5" w:rsidRPr="00D31EA5" w14:paraId="2B755417"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F68D132"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Всего:</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32E32DE"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Оплата за 2020 год</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E626854"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Оплата за 2021 год</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0495E1F"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Оплата за 2022 год</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9AC8BA0"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Сумма на последующие годы</w:t>
                  </w:r>
                </w:p>
              </w:tc>
            </w:tr>
            <w:tr w:rsidR="00D31EA5" w:rsidRPr="00D31EA5" w14:paraId="6240D46C"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F27BD76"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10978560.00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9C402B"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10978560.00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F568576"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54B09E3"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AC7136C"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0.00</w:t>
                  </w:r>
                </w:p>
              </w:tc>
            </w:tr>
          </w:tbl>
          <w:p w14:paraId="6C222A4B" w14:textId="77777777" w:rsidR="00D31EA5" w:rsidRPr="00D31EA5" w:rsidRDefault="00D31EA5" w:rsidP="00D31EA5">
            <w:pPr>
              <w:spacing w:after="0" w:line="240" w:lineRule="auto"/>
              <w:rPr>
                <w:rFonts w:ascii="Times New Roman" w:eastAsia="Times New Roman" w:hAnsi="Times New Roman" w:cs="Times New Roman"/>
                <w:color w:val="000000"/>
                <w:sz w:val="27"/>
                <w:szCs w:val="27"/>
                <w:lang w:eastAsia="ru-RU"/>
              </w:rPr>
            </w:pPr>
          </w:p>
        </w:tc>
      </w:tr>
      <w:tr w:rsidR="00D31EA5" w:rsidRPr="00D31EA5" w14:paraId="284E9A11" w14:textId="77777777" w:rsidTr="00D31EA5">
        <w:trPr>
          <w:tblCellSpacing w:w="15" w:type="dxa"/>
        </w:trPr>
        <w:tc>
          <w:tcPr>
            <w:tcW w:w="0" w:type="auto"/>
            <w:tcMar>
              <w:top w:w="0" w:type="dxa"/>
              <w:left w:w="225" w:type="dxa"/>
              <w:bottom w:w="0" w:type="dxa"/>
              <w:right w:w="150" w:type="dxa"/>
            </w:tcMar>
            <w:vAlign w:val="center"/>
            <w:hideMark/>
          </w:tcPr>
          <w:p w14:paraId="7FAA2926"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b/>
                <w:bCs/>
                <w:color w:val="000000"/>
                <w:sz w:val="27"/>
                <w:szCs w:val="27"/>
                <w:lang w:eastAsia="ru-RU"/>
              </w:rPr>
              <w:t>По кодам видов расходов</w:t>
            </w:r>
          </w:p>
        </w:tc>
        <w:tc>
          <w:tcPr>
            <w:tcW w:w="0" w:type="auto"/>
            <w:vAlign w:val="center"/>
            <w:hideMark/>
          </w:tcPr>
          <w:p w14:paraId="3DF98420" w14:textId="77777777" w:rsidR="00D31EA5" w:rsidRPr="00D31EA5" w:rsidRDefault="00D31EA5" w:rsidP="00D31EA5">
            <w:pPr>
              <w:spacing w:after="0" w:line="240" w:lineRule="auto"/>
              <w:rPr>
                <w:rFonts w:ascii="Times New Roman" w:eastAsia="Times New Roman" w:hAnsi="Times New Roman" w:cs="Times New Roman"/>
                <w:sz w:val="20"/>
                <w:szCs w:val="20"/>
                <w:lang w:eastAsia="ru-RU"/>
              </w:rPr>
            </w:pPr>
          </w:p>
        </w:tc>
      </w:tr>
      <w:tr w:rsidR="00D31EA5" w:rsidRPr="00D31EA5" w14:paraId="707A9A82" w14:textId="77777777" w:rsidTr="00D31EA5">
        <w:trPr>
          <w:tblCellSpacing w:w="15" w:type="dxa"/>
        </w:trPr>
        <w:tc>
          <w:tcPr>
            <w:tcW w:w="0" w:type="auto"/>
            <w:gridSpan w:val="2"/>
            <w:tcMar>
              <w:top w:w="0" w:type="dxa"/>
              <w:left w:w="225" w:type="dxa"/>
              <w:bottom w:w="0" w:type="dxa"/>
              <w:right w:w="150" w:type="dxa"/>
            </w:tcMar>
            <w:vAlign w:val="center"/>
            <w:hideMark/>
          </w:tcPr>
          <w:tbl>
            <w:tblPr>
              <w:tblW w:w="18350" w:type="dxa"/>
              <w:tblCellMar>
                <w:top w:w="15" w:type="dxa"/>
                <w:left w:w="15" w:type="dxa"/>
                <w:bottom w:w="15" w:type="dxa"/>
                <w:right w:w="15" w:type="dxa"/>
              </w:tblCellMar>
              <w:tblLook w:val="04A0" w:firstRow="1" w:lastRow="0" w:firstColumn="1" w:lastColumn="0" w:noHBand="0" w:noVBand="1"/>
            </w:tblPr>
            <w:tblGrid>
              <w:gridCol w:w="2125"/>
              <w:gridCol w:w="2105"/>
              <w:gridCol w:w="3124"/>
              <w:gridCol w:w="3124"/>
              <w:gridCol w:w="3124"/>
              <w:gridCol w:w="4748"/>
            </w:tblGrid>
            <w:tr w:rsidR="00D31EA5" w:rsidRPr="00D31EA5" w14:paraId="47D4356F" w14:textId="77777777">
              <w:trPr>
                <w:gridAfter w:val="1"/>
              </w:trPr>
              <w:tc>
                <w:tcPr>
                  <w:tcW w:w="0" w:type="auto"/>
                  <w:gridSpan w:val="5"/>
                  <w:tcBorders>
                    <w:top w:val="dotted" w:sz="2" w:space="0" w:color="FFFFFF"/>
                    <w:left w:val="dotted" w:sz="2" w:space="0" w:color="FFFFFF"/>
                    <w:bottom w:val="dotted" w:sz="2" w:space="0" w:color="FFFFFF"/>
                    <w:right w:val="dotted" w:sz="2" w:space="0" w:color="FFFFFF"/>
                  </w:tcBorders>
                  <w:tcMar>
                    <w:top w:w="75" w:type="dxa"/>
                    <w:left w:w="75" w:type="dxa"/>
                    <w:bottom w:w="75" w:type="dxa"/>
                    <w:right w:w="75" w:type="dxa"/>
                  </w:tcMar>
                  <w:vAlign w:val="center"/>
                  <w:hideMark/>
                </w:tcPr>
                <w:p w14:paraId="6A793ADE"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Российский рубль</w:t>
                  </w:r>
                </w:p>
              </w:tc>
            </w:tr>
            <w:tr w:rsidR="00D31EA5" w:rsidRPr="00D31EA5" w14:paraId="5D71EFFD"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312B48C"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Вид расхода</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FA534CD"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Всего:</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FE7836D"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Оплата за 2020 год</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FA9B640"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Оплата за 2021 год</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CC1A44C"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Оплата за 2022 год</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BC8B26D"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Сумма на последующие годы</w:t>
                  </w:r>
                </w:p>
              </w:tc>
            </w:tr>
            <w:tr w:rsidR="00D31EA5" w:rsidRPr="00D31EA5" w14:paraId="799D67F7"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710A86E"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51A76E6"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10978560.00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35047F8"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10978560.00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9E5DCF1"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25A0077"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1D092D2"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0.00</w:t>
                  </w:r>
                </w:p>
              </w:tc>
            </w:tr>
          </w:tbl>
          <w:p w14:paraId="26AA5B3A" w14:textId="77777777" w:rsidR="00D31EA5" w:rsidRPr="00D31EA5" w:rsidRDefault="00D31EA5" w:rsidP="00D31EA5">
            <w:pPr>
              <w:spacing w:after="0" w:line="240" w:lineRule="auto"/>
              <w:rPr>
                <w:rFonts w:ascii="Times New Roman" w:eastAsia="Times New Roman" w:hAnsi="Times New Roman" w:cs="Times New Roman"/>
                <w:color w:val="000000"/>
                <w:sz w:val="27"/>
                <w:szCs w:val="27"/>
                <w:lang w:eastAsia="ru-RU"/>
              </w:rPr>
            </w:pPr>
          </w:p>
        </w:tc>
      </w:tr>
      <w:tr w:rsidR="00D31EA5" w:rsidRPr="00D31EA5" w14:paraId="32438684" w14:textId="77777777" w:rsidTr="00D31EA5">
        <w:trPr>
          <w:tblCellSpacing w:w="15" w:type="dxa"/>
        </w:trPr>
        <w:tc>
          <w:tcPr>
            <w:tcW w:w="0" w:type="auto"/>
            <w:tcMar>
              <w:top w:w="0" w:type="dxa"/>
              <w:left w:w="225" w:type="dxa"/>
              <w:bottom w:w="0" w:type="dxa"/>
              <w:right w:w="150" w:type="dxa"/>
            </w:tcMar>
            <w:vAlign w:val="center"/>
            <w:hideMark/>
          </w:tcPr>
          <w:p w14:paraId="2A865049"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b/>
                <w:bCs/>
                <w:color w:val="000000"/>
                <w:sz w:val="27"/>
                <w:szCs w:val="27"/>
                <w:lang w:eastAsia="ru-RU"/>
              </w:rPr>
              <w:lastRenderedPageBreak/>
              <w:t>Из них выделено средств в рамках реализации национальных проектов</w:t>
            </w:r>
          </w:p>
        </w:tc>
        <w:tc>
          <w:tcPr>
            <w:tcW w:w="0" w:type="auto"/>
            <w:vAlign w:val="center"/>
            <w:hideMark/>
          </w:tcPr>
          <w:p w14:paraId="7DC2B916" w14:textId="77777777" w:rsidR="00D31EA5" w:rsidRPr="00D31EA5" w:rsidRDefault="00D31EA5" w:rsidP="00D31EA5">
            <w:pPr>
              <w:spacing w:after="0" w:line="240" w:lineRule="auto"/>
              <w:rPr>
                <w:rFonts w:ascii="Times New Roman" w:eastAsia="Times New Roman" w:hAnsi="Times New Roman" w:cs="Times New Roman"/>
                <w:sz w:val="20"/>
                <w:szCs w:val="20"/>
                <w:lang w:eastAsia="ru-RU"/>
              </w:rPr>
            </w:pPr>
          </w:p>
        </w:tc>
      </w:tr>
      <w:tr w:rsidR="00D31EA5" w:rsidRPr="00D31EA5" w14:paraId="72E79B1C" w14:textId="77777777" w:rsidTr="00D31EA5">
        <w:trPr>
          <w:tblCellSpacing w:w="15" w:type="dxa"/>
        </w:trPr>
        <w:tc>
          <w:tcPr>
            <w:tcW w:w="0" w:type="auto"/>
            <w:gridSpan w:val="2"/>
            <w:tcMar>
              <w:top w:w="0" w:type="dxa"/>
              <w:left w:w="225" w:type="dxa"/>
              <w:bottom w:w="0" w:type="dxa"/>
              <w:right w:w="150" w:type="dxa"/>
            </w:tcMar>
            <w:vAlign w:val="center"/>
            <w:hideMark/>
          </w:tcPr>
          <w:tbl>
            <w:tblPr>
              <w:tblW w:w="18350" w:type="dxa"/>
              <w:tblCellMar>
                <w:top w:w="15" w:type="dxa"/>
                <w:left w:w="15" w:type="dxa"/>
                <w:bottom w:w="15" w:type="dxa"/>
                <w:right w:w="15" w:type="dxa"/>
              </w:tblCellMar>
              <w:tblLook w:val="04A0" w:firstRow="1" w:lastRow="0" w:firstColumn="1" w:lastColumn="0" w:noHBand="0" w:noVBand="1"/>
            </w:tblPr>
            <w:tblGrid>
              <w:gridCol w:w="5939"/>
              <w:gridCol w:w="1490"/>
              <w:gridCol w:w="2416"/>
              <w:gridCol w:w="2416"/>
              <w:gridCol w:w="2416"/>
              <w:gridCol w:w="3673"/>
            </w:tblGrid>
            <w:tr w:rsidR="00D31EA5" w:rsidRPr="00D31EA5" w14:paraId="1712051D" w14:textId="77777777">
              <w:trPr>
                <w:gridAfter w:val="1"/>
              </w:trPr>
              <w:tc>
                <w:tcPr>
                  <w:tcW w:w="0" w:type="auto"/>
                  <w:gridSpan w:val="5"/>
                  <w:tcBorders>
                    <w:top w:val="dotted" w:sz="2" w:space="0" w:color="FFFFFF"/>
                    <w:left w:val="dotted" w:sz="2" w:space="0" w:color="FFFFFF"/>
                    <w:bottom w:val="dotted" w:sz="2" w:space="0" w:color="FFFFFF"/>
                    <w:right w:val="dotted" w:sz="2" w:space="0" w:color="FFFFFF"/>
                  </w:tcBorders>
                  <w:tcMar>
                    <w:top w:w="75" w:type="dxa"/>
                    <w:left w:w="75" w:type="dxa"/>
                    <w:bottom w:w="75" w:type="dxa"/>
                    <w:right w:w="75" w:type="dxa"/>
                  </w:tcMar>
                  <w:vAlign w:val="center"/>
                  <w:hideMark/>
                </w:tcPr>
                <w:p w14:paraId="638C43CD"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Российский рубль</w:t>
                  </w:r>
                </w:p>
              </w:tc>
            </w:tr>
            <w:tr w:rsidR="00D31EA5" w:rsidRPr="00D31EA5" w14:paraId="051F9B72"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95AE3C2"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Код бюджетной классификации (целевая статья)</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EE04220"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Всего:</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C558564"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Оплата за 2020 год</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7EB16E9"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Оплата за 2021 год</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0DAAA5C"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Оплата за 2022 год</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FC64A5C"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Сумма на последующие годы</w:t>
                  </w:r>
                </w:p>
              </w:tc>
            </w:tr>
            <w:tr w:rsidR="00D31EA5" w:rsidRPr="00D31EA5" w14:paraId="2645BA24"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89B06BC"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475S204500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E5E151D"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9880704.00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A5CE9ED"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9880704.00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987149F"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2EE458"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7FAA982" w14:textId="77777777" w:rsidR="00D31EA5" w:rsidRPr="00D31EA5" w:rsidRDefault="00D31EA5" w:rsidP="00D31EA5">
                  <w:pPr>
                    <w:spacing w:after="0" w:line="240" w:lineRule="auto"/>
                    <w:rPr>
                      <w:rFonts w:ascii="Times New Roman" w:eastAsia="Times New Roman" w:hAnsi="Times New Roman" w:cs="Times New Roman"/>
                      <w:sz w:val="24"/>
                      <w:szCs w:val="24"/>
                      <w:lang w:eastAsia="ru-RU"/>
                    </w:rPr>
                  </w:pPr>
                  <w:r w:rsidRPr="00D31EA5">
                    <w:rPr>
                      <w:rFonts w:ascii="Times New Roman" w:eastAsia="Times New Roman" w:hAnsi="Times New Roman" w:cs="Times New Roman"/>
                      <w:sz w:val="24"/>
                      <w:szCs w:val="24"/>
                      <w:lang w:eastAsia="ru-RU"/>
                    </w:rPr>
                    <w:t>0.00</w:t>
                  </w:r>
                </w:p>
              </w:tc>
            </w:tr>
          </w:tbl>
          <w:p w14:paraId="5C02CFB8" w14:textId="77777777" w:rsidR="00D31EA5" w:rsidRPr="00D31EA5" w:rsidRDefault="00D31EA5" w:rsidP="00D31EA5">
            <w:pPr>
              <w:spacing w:after="0" w:line="240" w:lineRule="auto"/>
              <w:rPr>
                <w:rFonts w:ascii="Times New Roman" w:eastAsia="Times New Roman" w:hAnsi="Times New Roman" w:cs="Times New Roman"/>
                <w:color w:val="000000"/>
                <w:sz w:val="27"/>
                <w:szCs w:val="27"/>
                <w:lang w:eastAsia="ru-RU"/>
              </w:rPr>
            </w:pPr>
          </w:p>
        </w:tc>
      </w:tr>
      <w:tr w:rsidR="00D31EA5" w:rsidRPr="00D31EA5" w14:paraId="1184D586" w14:textId="77777777" w:rsidTr="00D31EA5">
        <w:trPr>
          <w:tblCellSpacing w:w="15" w:type="dxa"/>
        </w:trPr>
        <w:tc>
          <w:tcPr>
            <w:tcW w:w="0" w:type="auto"/>
            <w:tcMar>
              <w:top w:w="0" w:type="dxa"/>
              <w:left w:w="225" w:type="dxa"/>
              <w:bottom w:w="0" w:type="dxa"/>
              <w:right w:w="150" w:type="dxa"/>
            </w:tcMar>
            <w:vAlign w:val="center"/>
            <w:hideMark/>
          </w:tcPr>
          <w:p w14:paraId="3A367623"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Источник финансирования</w:t>
            </w:r>
          </w:p>
        </w:tc>
        <w:tc>
          <w:tcPr>
            <w:tcW w:w="0" w:type="auto"/>
            <w:tcMar>
              <w:top w:w="0" w:type="dxa"/>
              <w:left w:w="225" w:type="dxa"/>
              <w:bottom w:w="0" w:type="dxa"/>
              <w:right w:w="150" w:type="dxa"/>
            </w:tcMar>
            <w:vAlign w:val="center"/>
            <w:hideMark/>
          </w:tcPr>
          <w:p w14:paraId="565EE505"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внебюджетные средства 10%, средства субсидии 90%.</w:t>
            </w:r>
          </w:p>
        </w:tc>
      </w:tr>
      <w:tr w:rsidR="00D31EA5" w:rsidRPr="00D31EA5" w14:paraId="32C9DE49" w14:textId="77777777" w:rsidTr="00D31EA5">
        <w:trPr>
          <w:tblCellSpacing w:w="15" w:type="dxa"/>
        </w:trPr>
        <w:tc>
          <w:tcPr>
            <w:tcW w:w="0" w:type="auto"/>
            <w:tcMar>
              <w:top w:w="0" w:type="dxa"/>
              <w:left w:w="225" w:type="dxa"/>
              <w:bottom w:w="0" w:type="dxa"/>
              <w:right w:w="150" w:type="dxa"/>
            </w:tcMar>
            <w:vAlign w:val="center"/>
            <w:hideMark/>
          </w:tcPr>
          <w:p w14:paraId="30002DF4"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Идентификационный код закупки</w:t>
            </w:r>
          </w:p>
        </w:tc>
        <w:tc>
          <w:tcPr>
            <w:tcW w:w="0" w:type="auto"/>
            <w:tcMar>
              <w:top w:w="0" w:type="dxa"/>
              <w:left w:w="225" w:type="dxa"/>
              <w:bottom w:w="0" w:type="dxa"/>
              <w:right w:w="150" w:type="dxa"/>
            </w:tcMar>
            <w:vAlign w:val="center"/>
            <w:hideMark/>
          </w:tcPr>
          <w:p w14:paraId="11EFACEE"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201772908209077290100102110030000244</w:t>
            </w:r>
          </w:p>
        </w:tc>
      </w:tr>
      <w:tr w:rsidR="00D31EA5" w:rsidRPr="00D31EA5" w14:paraId="267C290D" w14:textId="77777777" w:rsidTr="00D31EA5">
        <w:trPr>
          <w:tblCellSpacing w:w="15" w:type="dxa"/>
        </w:trPr>
        <w:tc>
          <w:tcPr>
            <w:tcW w:w="0" w:type="auto"/>
            <w:tcMar>
              <w:top w:w="0" w:type="dxa"/>
              <w:left w:w="225" w:type="dxa"/>
              <w:bottom w:w="0" w:type="dxa"/>
              <w:right w:w="150" w:type="dxa"/>
            </w:tcMar>
            <w:vAlign w:val="center"/>
            <w:hideMark/>
          </w:tcPr>
          <w:p w14:paraId="0561565D"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Место доставки товара, выполнения работы или оказания услуги</w:t>
            </w:r>
          </w:p>
        </w:tc>
        <w:tc>
          <w:tcPr>
            <w:tcW w:w="0" w:type="auto"/>
            <w:tcMar>
              <w:top w:w="0" w:type="dxa"/>
              <w:left w:w="225" w:type="dxa"/>
              <w:bottom w:w="0" w:type="dxa"/>
              <w:right w:w="150" w:type="dxa"/>
            </w:tcMar>
            <w:vAlign w:val="center"/>
            <w:hideMark/>
          </w:tcPr>
          <w:p w14:paraId="023AD7F9"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Российская Федерация, Москва, ул. Моховая, д. 11</w:t>
            </w:r>
          </w:p>
        </w:tc>
      </w:tr>
      <w:tr w:rsidR="00D31EA5" w:rsidRPr="00D31EA5" w14:paraId="027251F1" w14:textId="77777777" w:rsidTr="00D31EA5">
        <w:trPr>
          <w:tblCellSpacing w:w="15" w:type="dxa"/>
        </w:trPr>
        <w:tc>
          <w:tcPr>
            <w:tcW w:w="0" w:type="auto"/>
            <w:tcMar>
              <w:top w:w="0" w:type="dxa"/>
              <w:left w:w="225" w:type="dxa"/>
              <w:bottom w:w="0" w:type="dxa"/>
              <w:right w:w="150" w:type="dxa"/>
            </w:tcMar>
            <w:vAlign w:val="center"/>
            <w:hideMark/>
          </w:tcPr>
          <w:p w14:paraId="043F970B"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Сроки поставки товара или завершения работы либо график оказания услуг</w:t>
            </w:r>
          </w:p>
        </w:tc>
        <w:tc>
          <w:tcPr>
            <w:tcW w:w="0" w:type="auto"/>
            <w:tcMar>
              <w:top w:w="0" w:type="dxa"/>
              <w:left w:w="225" w:type="dxa"/>
              <w:bottom w:w="0" w:type="dxa"/>
              <w:right w:w="150" w:type="dxa"/>
            </w:tcMar>
            <w:vAlign w:val="center"/>
            <w:hideMark/>
          </w:tcPr>
          <w:p w14:paraId="169237C6"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в течение 90 календарных дней с момента заключения договора.</w:t>
            </w:r>
          </w:p>
        </w:tc>
      </w:tr>
      <w:tr w:rsidR="00D31EA5" w:rsidRPr="00D31EA5" w14:paraId="7CDF92E2" w14:textId="77777777" w:rsidTr="00D31EA5">
        <w:trPr>
          <w:tblCellSpacing w:w="15" w:type="dxa"/>
        </w:trPr>
        <w:tc>
          <w:tcPr>
            <w:tcW w:w="0" w:type="auto"/>
            <w:gridSpan w:val="2"/>
            <w:tcMar>
              <w:top w:w="0" w:type="dxa"/>
              <w:left w:w="225" w:type="dxa"/>
              <w:bottom w:w="0" w:type="dxa"/>
              <w:right w:w="150" w:type="dxa"/>
            </w:tcMar>
            <w:vAlign w:val="center"/>
            <w:hideMark/>
          </w:tcPr>
          <w:p w14:paraId="76BE4810"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b/>
                <w:bCs/>
                <w:color w:val="000000"/>
                <w:sz w:val="27"/>
                <w:szCs w:val="27"/>
                <w:lang w:eastAsia="ru-RU"/>
              </w:rPr>
              <w:t>Объект закупки</w:t>
            </w:r>
          </w:p>
        </w:tc>
      </w:tr>
      <w:tr w:rsidR="00D31EA5" w:rsidRPr="00D31EA5" w14:paraId="79863D26" w14:textId="77777777" w:rsidTr="00D31EA5">
        <w:trPr>
          <w:tblCellSpacing w:w="15" w:type="dxa"/>
        </w:trPr>
        <w:tc>
          <w:tcPr>
            <w:tcW w:w="0" w:type="auto"/>
            <w:gridSpan w:val="2"/>
            <w:tcMar>
              <w:top w:w="0" w:type="dxa"/>
              <w:left w:w="225" w:type="dxa"/>
              <w:bottom w:w="0" w:type="dxa"/>
              <w:right w:w="150" w:type="dxa"/>
            </w:tcMar>
            <w:vAlign w:val="center"/>
            <w:hideMark/>
          </w:tcPr>
          <w:p w14:paraId="2812EFCC" w14:textId="77777777" w:rsidR="00D31EA5" w:rsidRPr="00D31EA5" w:rsidRDefault="00D31EA5" w:rsidP="00D31EA5">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Российский рубль</w:t>
            </w:r>
          </w:p>
        </w:tc>
      </w:tr>
      <w:tr w:rsidR="00D31EA5" w:rsidRPr="00D31EA5" w14:paraId="6DAC5C99" w14:textId="77777777" w:rsidTr="00D31EA5">
        <w:trPr>
          <w:tblCellSpacing w:w="15" w:type="dxa"/>
        </w:trPr>
        <w:tc>
          <w:tcPr>
            <w:tcW w:w="0" w:type="auto"/>
            <w:gridSpan w:val="2"/>
            <w:tcMar>
              <w:top w:w="0" w:type="dxa"/>
              <w:left w:w="225" w:type="dxa"/>
              <w:bottom w:w="0" w:type="dxa"/>
              <w:right w:w="150" w:type="dxa"/>
            </w:tcMar>
            <w:vAlign w:val="center"/>
            <w:hideMark/>
          </w:tcPr>
          <w:tbl>
            <w:tblPr>
              <w:tblW w:w="18350" w:type="dxa"/>
              <w:tblCellMar>
                <w:top w:w="15" w:type="dxa"/>
                <w:left w:w="15" w:type="dxa"/>
                <w:bottom w:w="15" w:type="dxa"/>
                <w:right w:w="15" w:type="dxa"/>
              </w:tblCellMar>
              <w:tblLook w:val="04A0" w:firstRow="1" w:lastRow="0" w:firstColumn="1" w:lastColumn="0" w:noHBand="0" w:noVBand="1"/>
            </w:tblPr>
            <w:tblGrid>
              <w:gridCol w:w="1169"/>
              <w:gridCol w:w="885"/>
              <w:gridCol w:w="4438"/>
              <w:gridCol w:w="4142"/>
              <w:gridCol w:w="4225"/>
              <w:gridCol w:w="822"/>
              <w:gridCol w:w="899"/>
              <w:gridCol w:w="885"/>
              <w:gridCol w:w="885"/>
            </w:tblGrid>
            <w:tr w:rsidR="00D31EA5" w:rsidRPr="00D31EA5" w14:paraId="1D845890" w14:textId="77777777">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DE4C50E" w14:textId="77777777" w:rsidR="00D31EA5" w:rsidRPr="00D31EA5" w:rsidRDefault="00D31EA5" w:rsidP="00D31EA5">
                  <w:pPr>
                    <w:spacing w:after="0" w:line="240" w:lineRule="auto"/>
                    <w:jc w:val="center"/>
                    <w:rPr>
                      <w:rFonts w:ascii="Times New Roman" w:eastAsia="Times New Roman" w:hAnsi="Times New Roman" w:cs="Times New Roman"/>
                      <w:b/>
                      <w:bCs/>
                      <w:sz w:val="14"/>
                      <w:szCs w:val="14"/>
                      <w:lang w:eastAsia="ru-RU"/>
                    </w:rPr>
                  </w:pPr>
                  <w:r w:rsidRPr="00D31EA5">
                    <w:rPr>
                      <w:rFonts w:ascii="Times New Roman" w:eastAsia="Times New Roman" w:hAnsi="Times New Roman" w:cs="Times New Roman"/>
                      <w:b/>
                      <w:bCs/>
                      <w:sz w:val="14"/>
                      <w:szCs w:val="14"/>
                      <w:lang w:eastAsia="ru-RU"/>
                    </w:rPr>
                    <w:t>Наименование товара, работы, услуги по КТРУ</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C687371" w14:textId="77777777" w:rsidR="00D31EA5" w:rsidRPr="00D31EA5" w:rsidRDefault="00D31EA5" w:rsidP="00D31EA5">
                  <w:pPr>
                    <w:spacing w:after="0" w:line="240" w:lineRule="auto"/>
                    <w:jc w:val="center"/>
                    <w:rPr>
                      <w:rFonts w:ascii="Times New Roman" w:eastAsia="Times New Roman" w:hAnsi="Times New Roman" w:cs="Times New Roman"/>
                      <w:b/>
                      <w:bCs/>
                      <w:sz w:val="14"/>
                      <w:szCs w:val="14"/>
                      <w:lang w:eastAsia="ru-RU"/>
                    </w:rPr>
                  </w:pPr>
                  <w:r w:rsidRPr="00D31EA5">
                    <w:rPr>
                      <w:rFonts w:ascii="Times New Roman" w:eastAsia="Times New Roman" w:hAnsi="Times New Roman" w:cs="Times New Roman"/>
                      <w:b/>
                      <w:bCs/>
                      <w:sz w:val="14"/>
                      <w:szCs w:val="14"/>
                      <w:lang w:eastAsia="ru-RU"/>
                    </w:rPr>
                    <w:t>Код позиции</w:t>
                  </w:r>
                </w:p>
              </w:tc>
              <w:tc>
                <w:tcPr>
                  <w:tcW w:w="0" w:type="auto"/>
                  <w:gridSpan w:val="3"/>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218939" w14:textId="77777777" w:rsidR="00D31EA5" w:rsidRPr="00D31EA5" w:rsidRDefault="00D31EA5" w:rsidP="00D31EA5">
                  <w:pPr>
                    <w:spacing w:after="0" w:line="240" w:lineRule="auto"/>
                    <w:jc w:val="center"/>
                    <w:rPr>
                      <w:rFonts w:ascii="Times New Roman" w:eastAsia="Times New Roman" w:hAnsi="Times New Roman" w:cs="Times New Roman"/>
                      <w:b/>
                      <w:bCs/>
                      <w:sz w:val="14"/>
                      <w:szCs w:val="14"/>
                      <w:lang w:eastAsia="ru-RU"/>
                    </w:rPr>
                  </w:pPr>
                  <w:r w:rsidRPr="00D31EA5">
                    <w:rPr>
                      <w:rFonts w:ascii="Times New Roman" w:eastAsia="Times New Roman" w:hAnsi="Times New Roman" w:cs="Times New Roman"/>
                      <w:b/>
                      <w:bCs/>
                      <w:sz w:val="14"/>
                      <w:szCs w:val="14"/>
                      <w:lang w:eastAsia="ru-RU"/>
                    </w:rPr>
                    <w:t>Характеристики товара, работы, услуги</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79A1B03" w14:textId="77777777" w:rsidR="00D31EA5" w:rsidRPr="00D31EA5" w:rsidRDefault="00D31EA5" w:rsidP="00D31EA5">
                  <w:pPr>
                    <w:spacing w:after="0" w:line="240" w:lineRule="auto"/>
                    <w:jc w:val="center"/>
                    <w:rPr>
                      <w:rFonts w:ascii="Times New Roman" w:eastAsia="Times New Roman" w:hAnsi="Times New Roman" w:cs="Times New Roman"/>
                      <w:b/>
                      <w:bCs/>
                      <w:sz w:val="14"/>
                      <w:szCs w:val="14"/>
                      <w:lang w:eastAsia="ru-RU"/>
                    </w:rPr>
                  </w:pPr>
                  <w:r w:rsidRPr="00D31EA5">
                    <w:rPr>
                      <w:rFonts w:ascii="Times New Roman" w:eastAsia="Times New Roman" w:hAnsi="Times New Roman" w:cs="Times New Roman"/>
                      <w:b/>
                      <w:bCs/>
                      <w:sz w:val="14"/>
                      <w:szCs w:val="14"/>
                      <w:lang w:eastAsia="ru-RU"/>
                    </w:rPr>
                    <w:t>Единица измерения</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E0B0A9F" w14:textId="77777777" w:rsidR="00D31EA5" w:rsidRPr="00D31EA5" w:rsidRDefault="00D31EA5" w:rsidP="00D31EA5">
                  <w:pPr>
                    <w:spacing w:after="0" w:line="240" w:lineRule="auto"/>
                    <w:jc w:val="center"/>
                    <w:rPr>
                      <w:rFonts w:ascii="Times New Roman" w:eastAsia="Times New Roman" w:hAnsi="Times New Roman" w:cs="Times New Roman"/>
                      <w:b/>
                      <w:bCs/>
                      <w:sz w:val="14"/>
                      <w:szCs w:val="14"/>
                      <w:lang w:eastAsia="ru-RU"/>
                    </w:rPr>
                  </w:pPr>
                  <w:r w:rsidRPr="00D31EA5">
                    <w:rPr>
                      <w:rFonts w:ascii="Times New Roman" w:eastAsia="Times New Roman" w:hAnsi="Times New Roman" w:cs="Times New Roman"/>
                      <w:b/>
                      <w:bCs/>
                      <w:sz w:val="14"/>
                      <w:szCs w:val="14"/>
                      <w:lang w:eastAsia="ru-RU"/>
                    </w:rPr>
                    <w:t>Количество</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8A34901" w14:textId="77777777" w:rsidR="00D31EA5" w:rsidRPr="00D31EA5" w:rsidRDefault="00D31EA5" w:rsidP="00D31EA5">
                  <w:pPr>
                    <w:spacing w:after="0" w:line="240" w:lineRule="auto"/>
                    <w:jc w:val="center"/>
                    <w:rPr>
                      <w:rFonts w:ascii="Times New Roman" w:eastAsia="Times New Roman" w:hAnsi="Times New Roman" w:cs="Times New Roman"/>
                      <w:b/>
                      <w:bCs/>
                      <w:sz w:val="14"/>
                      <w:szCs w:val="14"/>
                      <w:lang w:eastAsia="ru-RU"/>
                    </w:rPr>
                  </w:pPr>
                  <w:r w:rsidRPr="00D31EA5">
                    <w:rPr>
                      <w:rFonts w:ascii="Times New Roman" w:eastAsia="Times New Roman" w:hAnsi="Times New Roman" w:cs="Times New Roman"/>
                      <w:b/>
                      <w:bCs/>
                      <w:sz w:val="14"/>
                      <w:szCs w:val="14"/>
                      <w:lang w:eastAsia="ru-RU"/>
                    </w:rPr>
                    <w:t>Цена за ед.изм.</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B34A400" w14:textId="77777777" w:rsidR="00D31EA5" w:rsidRPr="00D31EA5" w:rsidRDefault="00D31EA5" w:rsidP="00D31EA5">
                  <w:pPr>
                    <w:spacing w:after="0" w:line="240" w:lineRule="auto"/>
                    <w:jc w:val="center"/>
                    <w:rPr>
                      <w:rFonts w:ascii="Times New Roman" w:eastAsia="Times New Roman" w:hAnsi="Times New Roman" w:cs="Times New Roman"/>
                      <w:b/>
                      <w:bCs/>
                      <w:sz w:val="14"/>
                      <w:szCs w:val="14"/>
                      <w:lang w:eastAsia="ru-RU"/>
                    </w:rPr>
                  </w:pPr>
                  <w:r w:rsidRPr="00D31EA5">
                    <w:rPr>
                      <w:rFonts w:ascii="Times New Roman" w:eastAsia="Times New Roman" w:hAnsi="Times New Roman" w:cs="Times New Roman"/>
                      <w:b/>
                      <w:bCs/>
                      <w:sz w:val="14"/>
                      <w:szCs w:val="14"/>
                      <w:lang w:eastAsia="ru-RU"/>
                    </w:rPr>
                    <w:t>Стоимость</w:t>
                  </w:r>
                </w:p>
              </w:tc>
            </w:tr>
            <w:tr w:rsidR="00D31EA5" w:rsidRPr="00D31EA5" w14:paraId="69993391" w14:textId="77777777">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464781" w14:textId="77777777" w:rsidR="00D31EA5" w:rsidRPr="00D31EA5" w:rsidRDefault="00D31EA5" w:rsidP="00D31EA5">
                  <w:pPr>
                    <w:spacing w:after="0" w:line="240" w:lineRule="auto"/>
                    <w:rPr>
                      <w:rFonts w:ascii="Times New Roman" w:eastAsia="Times New Roman" w:hAnsi="Times New Roman" w:cs="Times New Roman"/>
                      <w:b/>
                      <w:bCs/>
                      <w:sz w:val="14"/>
                      <w:szCs w:val="1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8320CBD" w14:textId="77777777" w:rsidR="00D31EA5" w:rsidRPr="00D31EA5" w:rsidRDefault="00D31EA5" w:rsidP="00D31EA5">
                  <w:pPr>
                    <w:spacing w:after="0" w:line="240" w:lineRule="auto"/>
                    <w:rPr>
                      <w:rFonts w:ascii="Times New Roman" w:eastAsia="Times New Roman" w:hAnsi="Times New Roman" w:cs="Times New Roman"/>
                      <w:b/>
                      <w:bCs/>
                      <w:sz w:val="14"/>
                      <w:szCs w:val="14"/>
                      <w:lang w:eastAsia="ru-RU"/>
                    </w:rPr>
                  </w:pPr>
                </w:p>
              </w:tc>
              <w:tc>
                <w:tcPr>
                  <w:tcW w:w="42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31F5F4A" w14:textId="77777777" w:rsidR="00D31EA5" w:rsidRPr="00D31EA5" w:rsidRDefault="00D31EA5" w:rsidP="00D31EA5">
                  <w:pPr>
                    <w:spacing w:after="0" w:line="240" w:lineRule="auto"/>
                    <w:jc w:val="center"/>
                    <w:rPr>
                      <w:rFonts w:ascii="Times New Roman" w:eastAsia="Times New Roman" w:hAnsi="Times New Roman" w:cs="Times New Roman"/>
                      <w:b/>
                      <w:bCs/>
                      <w:sz w:val="14"/>
                      <w:szCs w:val="14"/>
                      <w:lang w:eastAsia="ru-RU"/>
                    </w:rPr>
                  </w:pPr>
                  <w:r w:rsidRPr="00D31EA5">
                    <w:rPr>
                      <w:rFonts w:ascii="Times New Roman" w:eastAsia="Times New Roman" w:hAnsi="Times New Roman" w:cs="Times New Roman"/>
                      <w:b/>
                      <w:bCs/>
                      <w:sz w:val="14"/>
                      <w:szCs w:val="14"/>
                      <w:lang w:eastAsia="ru-RU"/>
                    </w:rPr>
                    <w:t>Наименование</w:t>
                  </w:r>
                </w:p>
              </w:tc>
              <w:tc>
                <w:tcPr>
                  <w:tcW w:w="40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5976F4C" w14:textId="77777777" w:rsidR="00D31EA5" w:rsidRPr="00D31EA5" w:rsidRDefault="00D31EA5" w:rsidP="00D31EA5">
                  <w:pPr>
                    <w:spacing w:after="0" w:line="240" w:lineRule="auto"/>
                    <w:jc w:val="center"/>
                    <w:rPr>
                      <w:rFonts w:ascii="Times New Roman" w:eastAsia="Times New Roman" w:hAnsi="Times New Roman" w:cs="Times New Roman"/>
                      <w:b/>
                      <w:bCs/>
                      <w:sz w:val="14"/>
                      <w:szCs w:val="14"/>
                      <w:lang w:eastAsia="ru-RU"/>
                    </w:rPr>
                  </w:pPr>
                  <w:r w:rsidRPr="00D31EA5">
                    <w:rPr>
                      <w:rFonts w:ascii="Times New Roman" w:eastAsia="Times New Roman" w:hAnsi="Times New Roman" w:cs="Times New Roman"/>
                      <w:b/>
                      <w:bCs/>
                      <w:sz w:val="14"/>
                      <w:szCs w:val="14"/>
                      <w:lang w:eastAsia="ru-RU"/>
                    </w:rPr>
                    <w:t>Значение</w:t>
                  </w:r>
                </w:p>
              </w:tc>
              <w:tc>
                <w:tcPr>
                  <w:tcW w:w="413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D95B982" w14:textId="77777777" w:rsidR="00D31EA5" w:rsidRPr="00D31EA5" w:rsidRDefault="00D31EA5" w:rsidP="00D31EA5">
                  <w:pPr>
                    <w:spacing w:after="0" w:line="240" w:lineRule="auto"/>
                    <w:jc w:val="center"/>
                    <w:rPr>
                      <w:rFonts w:ascii="Times New Roman" w:eastAsia="Times New Roman" w:hAnsi="Times New Roman" w:cs="Times New Roman"/>
                      <w:b/>
                      <w:bCs/>
                      <w:sz w:val="14"/>
                      <w:szCs w:val="14"/>
                      <w:lang w:eastAsia="ru-RU"/>
                    </w:rPr>
                  </w:pPr>
                  <w:r w:rsidRPr="00D31EA5">
                    <w:rPr>
                      <w:rFonts w:ascii="Times New Roman" w:eastAsia="Times New Roman" w:hAnsi="Times New Roman" w:cs="Times New Roman"/>
                      <w:b/>
                      <w:bCs/>
                      <w:sz w:val="14"/>
                      <w:szCs w:val="14"/>
                      <w:lang w:eastAsia="ru-RU"/>
                    </w:rPr>
                    <w:t>Единица измерения</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FA96A8" w14:textId="77777777" w:rsidR="00D31EA5" w:rsidRPr="00D31EA5" w:rsidRDefault="00D31EA5" w:rsidP="00D31EA5">
                  <w:pPr>
                    <w:spacing w:after="0" w:line="240" w:lineRule="auto"/>
                    <w:rPr>
                      <w:rFonts w:ascii="Times New Roman" w:eastAsia="Times New Roman" w:hAnsi="Times New Roman" w:cs="Times New Roman"/>
                      <w:b/>
                      <w:bCs/>
                      <w:sz w:val="14"/>
                      <w:szCs w:val="1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726A1F" w14:textId="77777777" w:rsidR="00D31EA5" w:rsidRPr="00D31EA5" w:rsidRDefault="00D31EA5" w:rsidP="00D31EA5">
                  <w:pPr>
                    <w:spacing w:after="0" w:line="240" w:lineRule="auto"/>
                    <w:rPr>
                      <w:rFonts w:ascii="Times New Roman" w:eastAsia="Times New Roman" w:hAnsi="Times New Roman" w:cs="Times New Roman"/>
                      <w:b/>
                      <w:bCs/>
                      <w:sz w:val="14"/>
                      <w:szCs w:val="1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5DFEDB" w14:textId="77777777" w:rsidR="00D31EA5" w:rsidRPr="00D31EA5" w:rsidRDefault="00D31EA5" w:rsidP="00D31EA5">
                  <w:pPr>
                    <w:spacing w:after="0" w:line="240" w:lineRule="auto"/>
                    <w:rPr>
                      <w:rFonts w:ascii="Times New Roman" w:eastAsia="Times New Roman" w:hAnsi="Times New Roman" w:cs="Times New Roman"/>
                      <w:b/>
                      <w:bCs/>
                      <w:sz w:val="14"/>
                      <w:szCs w:val="1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06D7FF" w14:textId="77777777" w:rsidR="00D31EA5" w:rsidRPr="00D31EA5" w:rsidRDefault="00D31EA5" w:rsidP="00D31EA5">
                  <w:pPr>
                    <w:spacing w:after="0" w:line="240" w:lineRule="auto"/>
                    <w:rPr>
                      <w:rFonts w:ascii="Times New Roman" w:eastAsia="Times New Roman" w:hAnsi="Times New Roman" w:cs="Times New Roman"/>
                      <w:b/>
                      <w:bCs/>
                      <w:sz w:val="14"/>
                      <w:szCs w:val="14"/>
                      <w:lang w:eastAsia="ru-RU"/>
                    </w:rPr>
                  </w:pPr>
                </w:p>
              </w:tc>
            </w:tr>
            <w:tr w:rsidR="00D31EA5" w:rsidRPr="00D31EA5" w14:paraId="7D19FABF" w14:textId="77777777">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55C2B07" w14:textId="77777777" w:rsidR="00D31EA5" w:rsidRPr="00D31EA5" w:rsidRDefault="00D31EA5" w:rsidP="00D31EA5">
                  <w:pPr>
                    <w:spacing w:after="0" w:line="240" w:lineRule="auto"/>
                    <w:rPr>
                      <w:rFonts w:ascii="Times New Roman" w:eastAsia="Times New Roman" w:hAnsi="Times New Roman" w:cs="Times New Roman"/>
                      <w:sz w:val="14"/>
                      <w:szCs w:val="14"/>
                      <w:lang w:eastAsia="ru-RU"/>
                    </w:rPr>
                  </w:pPr>
                  <w:r w:rsidRPr="00D31EA5">
                    <w:rPr>
                      <w:rFonts w:ascii="Times New Roman" w:eastAsia="Times New Roman" w:hAnsi="Times New Roman" w:cs="Times New Roman"/>
                      <w:sz w:val="14"/>
                      <w:szCs w:val="14"/>
                      <w:lang w:eastAsia="ru-RU"/>
                    </w:rPr>
                    <w:t>Видеомикроскоп высокого разрешения</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BEB6DDB" w14:textId="77777777" w:rsidR="00D31EA5" w:rsidRPr="00D31EA5" w:rsidRDefault="00D31EA5" w:rsidP="00D31EA5">
                  <w:pPr>
                    <w:spacing w:after="0" w:line="240" w:lineRule="auto"/>
                    <w:rPr>
                      <w:rFonts w:ascii="Times New Roman" w:eastAsia="Times New Roman" w:hAnsi="Times New Roman" w:cs="Times New Roman"/>
                      <w:sz w:val="14"/>
                      <w:szCs w:val="14"/>
                      <w:lang w:eastAsia="ru-RU"/>
                    </w:rPr>
                  </w:pPr>
                  <w:r w:rsidRPr="00D31EA5">
                    <w:rPr>
                      <w:rFonts w:ascii="Times New Roman" w:eastAsia="Times New Roman" w:hAnsi="Times New Roman" w:cs="Times New Roman"/>
                      <w:sz w:val="14"/>
                      <w:szCs w:val="14"/>
                      <w:lang w:eastAsia="ru-RU"/>
                    </w:rPr>
                    <w:t>26.51.61.110</w:t>
                  </w:r>
                </w:p>
              </w:tc>
              <w:tc>
                <w:tcPr>
                  <w:tcW w:w="0" w:type="auto"/>
                  <w:gridSpan w:val="3"/>
                  <w:tcBorders>
                    <w:top w:val="nil"/>
                    <w:left w:val="nil"/>
                    <w:bottom w:val="nil"/>
                    <w:right w:val="nil"/>
                  </w:tcBorders>
                  <w:tcMar>
                    <w:top w:w="0" w:type="dxa"/>
                    <w:left w:w="0" w:type="dxa"/>
                    <w:bottom w:w="0" w:type="dxa"/>
                    <w:right w:w="0" w:type="dxa"/>
                  </w:tcMar>
                  <w:vAlign w:val="center"/>
                  <w:hideMark/>
                </w:tcPr>
                <w:p w14:paraId="01E23AE3" w14:textId="77777777" w:rsidR="00D31EA5" w:rsidRPr="00D31EA5" w:rsidRDefault="00D31EA5" w:rsidP="00D31EA5">
                  <w:pPr>
                    <w:spacing w:after="0" w:line="240" w:lineRule="auto"/>
                    <w:rPr>
                      <w:rFonts w:ascii="Times New Roman" w:eastAsia="Times New Roman" w:hAnsi="Times New Roman" w:cs="Times New Roman"/>
                      <w:sz w:val="14"/>
                      <w:szCs w:val="14"/>
                      <w:lang w:eastAsia="ru-RU"/>
                    </w:rPr>
                  </w:pP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EF9BF26" w14:textId="77777777" w:rsidR="00D31EA5" w:rsidRPr="00D31EA5" w:rsidRDefault="00D31EA5" w:rsidP="00D31EA5">
                  <w:pPr>
                    <w:spacing w:after="0" w:line="240" w:lineRule="auto"/>
                    <w:rPr>
                      <w:rFonts w:ascii="Times New Roman" w:eastAsia="Times New Roman" w:hAnsi="Times New Roman" w:cs="Times New Roman"/>
                      <w:sz w:val="14"/>
                      <w:szCs w:val="14"/>
                      <w:lang w:eastAsia="ru-RU"/>
                    </w:rPr>
                  </w:pPr>
                  <w:r w:rsidRPr="00D31EA5">
                    <w:rPr>
                      <w:rFonts w:ascii="Times New Roman" w:eastAsia="Times New Roman" w:hAnsi="Times New Roman" w:cs="Times New Roman"/>
                      <w:sz w:val="14"/>
                      <w:szCs w:val="14"/>
                      <w:lang w:eastAsia="ru-RU"/>
                    </w:rPr>
                    <w:t>Штука</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E2706D9" w14:textId="77777777" w:rsidR="00D31EA5" w:rsidRPr="00D31EA5" w:rsidRDefault="00D31EA5" w:rsidP="00D31EA5">
                  <w:pPr>
                    <w:spacing w:after="0" w:line="240" w:lineRule="auto"/>
                    <w:rPr>
                      <w:rFonts w:ascii="Times New Roman" w:eastAsia="Times New Roman" w:hAnsi="Times New Roman" w:cs="Times New Roman"/>
                      <w:sz w:val="14"/>
                      <w:szCs w:val="14"/>
                      <w:lang w:eastAsia="ru-RU"/>
                    </w:rPr>
                  </w:pPr>
                  <w:r w:rsidRPr="00D31EA5">
                    <w:rPr>
                      <w:rFonts w:ascii="Times New Roman" w:eastAsia="Times New Roman" w:hAnsi="Times New Roman" w:cs="Times New Roman"/>
                      <w:sz w:val="14"/>
                      <w:szCs w:val="14"/>
                      <w:lang w:eastAsia="ru-RU"/>
                    </w:rPr>
                    <w:t>1</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A3E8ED8" w14:textId="77777777" w:rsidR="00D31EA5" w:rsidRPr="00D31EA5" w:rsidRDefault="00D31EA5" w:rsidP="00D31EA5">
                  <w:pPr>
                    <w:spacing w:after="0" w:line="240" w:lineRule="auto"/>
                    <w:rPr>
                      <w:rFonts w:ascii="Times New Roman" w:eastAsia="Times New Roman" w:hAnsi="Times New Roman" w:cs="Times New Roman"/>
                      <w:sz w:val="14"/>
                      <w:szCs w:val="14"/>
                      <w:lang w:eastAsia="ru-RU"/>
                    </w:rPr>
                  </w:pPr>
                  <w:r w:rsidRPr="00D31EA5">
                    <w:rPr>
                      <w:rFonts w:ascii="Times New Roman" w:eastAsia="Times New Roman" w:hAnsi="Times New Roman" w:cs="Times New Roman"/>
                      <w:sz w:val="14"/>
                      <w:szCs w:val="14"/>
                      <w:lang w:eastAsia="ru-RU"/>
                    </w:rPr>
                    <w:t>10978560.00</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CFAD068" w14:textId="77777777" w:rsidR="00D31EA5" w:rsidRPr="00D31EA5" w:rsidRDefault="00D31EA5" w:rsidP="00D31EA5">
                  <w:pPr>
                    <w:spacing w:after="0" w:line="240" w:lineRule="auto"/>
                    <w:rPr>
                      <w:rFonts w:ascii="Times New Roman" w:eastAsia="Times New Roman" w:hAnsi="Times New Roman" w:cs="Times New Roman"/>
                      <w:sz w:val="14"/>
                      <w:szCs w:val="14"/>
                      <w:lang w:eastAsia="ru-RU"/>
                    </w:rPr>
                  </w:pPr>
                  <w:r w:rsidRPr="00D31EA5">
                    <w:rPr>
                      <w:rFonts w:ascii="Times New Roman" w:eastAsia="Times New Roman" w:hAnsi="Times New Roman" w:cs="Times New Roman"/>
                      <w:sz w:val="14"/>
                      <w:szCs w:val="14"/>
                      <w:lang w:eastAsia="ru-RU"/>
                    </w:rPr>
                    <w:t>10978560.00</w:t>
                  </w:r>
                </w:p>
              </w:tc>
            </w:tr>
            <w:tr w:rsidR="00D31EA5" w:rsidRPr="00D31EA5" w14:paraId="75D816B7" w14:textId="77777777">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B570D6" w14:textId="77777777" w:rsidR="00D31EA5" w:rsidRPr="00D31EA5" w:rsidRDefault="00D31EA5" w:rsidP="00D31EA5">
                  <w:pPr>
                    <w:spacing w:after="0" w:line="240" w:lineRule="auto"/>
                    <w:rPr>
                      <w:rFonts w:ascii="Times New Roman" w:eastAsia="Times New Roman" w:hAnsi="Times New Roman" w:cs="Times New Roman"/>
                      <w:sz w:val="14"/>
                      <w:szCs w:val="1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B6C0E6" w14:textId="77777777" w:rsidR="00D31EA5" w:rsidRPr="00D31EA5" w:rsidRDefault="00D31EA5" w:rsidP="00D31EA5">
                  <w:pPr>
                    <w:spacing w:after="0" w:line="240" w:lineRule="auto"/>
                    <w:rPr>
                      <w:rFonts w:ascii="Times New Roman" w:eastAsia="Times New Roman" w:hAnsi="Times New Roman" w:cs="Times New Roman"/>
                      <w:sz w:val="14"/>
                      <w:szCs w:val="14"/>
                      <w:lang w:eastAsia="ru-RU"/>
                    </w:rPr>
                  </w:pPr>
                </w:p>
              </w:tc>
              <w:tc>
                <w:tcPr>
                  <w:tcW w:w="0" w:type="auto"/>
                  <w:gridSpan w:val="3"/>
                  <w:tcBorders>
                    <w:top w:val="nil"/>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512F465" w14:textId="77777777" w:rsidR="00D31EA5" w:rsidRPr="00D31EA5" w:rsidRDefault="00D31EA5" w:rsidP="00D31EA5">
                  <w:pPr>
                    <w:spacing w:after="0" w:line="240" w:lineRule="auto"/>
                    <w:rPr>
                      <w:rFonts w:ascii="Times New Roman" w:eastAsia="Times New Roman" w:hAnsi="Times New Roman" w:cs="Times New Roman"/>
                      <w:sz w:val="14"/>
                      <w:szCs w:val="14"/>
                      <w:lang w:eastAsia="ru-RU"/>
                    </w:rPr>
                  </w:pPr>
                  <w:r w:rsidRPr="00D31EA5">
                    <w:rPr>
                      <w:rFonts w:ascii="Times New Roman" w:eastAsia="Times New Roman" w:hAnsi="Times New Roman" w:cs="Times New Roman"/>
                      <w:sz w:val="14"/>
                      <w:szCs w:val="14"/>
                      <w:lang w:eastAsia="ru-RU"/>
                    </w:rPr>
                    <w:t>Назначение: Исследования образцов методом оптической микроскопии в диапазоне увеличений от 1 до 10000 крат с различными методами контрастирования и визуализации; Масштабирование: автоматическое, наличие 3х объективов с коэффициентом масштабирования: х1-х7,14х1-х8, х1-х10; Разрешение камеры: не менее 2.3 Мп (1920x1200) до 70 Мп. Запись видео 50 FPS при стандартном режиме и 100 FPS при бинаризации</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36B36A" w14:textId="77777777" w:rsidR="00D31EA5" w:rsidRPr="00D31EA5" w:rsidRDefault="00D31EA5" w:rsidP="00D31EA5">
                  <w:pPr>
                    <w:spacing w:after="0" w:line="240" w:lineRule="auto"/>
                    <w:rPr>
                      <w:rFonts w:ascii="Times New Roman" w:eastAsia="Times New Roman" w:hAnsi="Times New Roman" w:cs="Times New Roman"/>
                      <w:sz w:val="14"/>
                      <w:szCs w:val="1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8DB27E" w14:textId="77777777" w:rsidR="00D31EA5" w:rsidRPr="00D31EA5" w:rsidRDefault="00D31EA5" w:rsidP="00D31EA5">
                  <w:pPr>
                    <w:spacing w:after="0" w:line="240" w:lineRule="auto"/>
                    <w:rPr>
                      <w:rFonts w:ascii="Times New Roman" w:eastAsia="Times New Roman" w:hAnsi="Times New Roman" w:cs="Times New Roman"/>
                      <w:sz w:val="14"/>
                      <w:szCs w:val="1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053C1A" w14:textId="77777777" w:rsidR="00D31EA5" w:rsidRPr="00D31EA5" w:rsidRDefault="00D31EA5" w:rsidP="00D31EA5">
                  <w:pPr>
                    <w:spacing w:after="0" w:line="240" w:lineRule="auto"/>
                    <w:rPr>
                      <w:rFonts w:ascii="Times New Roman" w:eastAsia="Times New Roman" w:hAnsi="Times New Roman" w:cs="Times New Roman"/>
                      <w:sz w:val="14"/>
                      <w:szCs w:val="1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DF915B" w14:textId="77777777" w:rsidR="00D31EA5" w:rsidRPr="00D31EA5" w:rsidRDefault="00D31EA5" w:rsidP="00D31EA5">
                  <w:pPr>
                    <w:spacing w:after="0" w:line="240" w:lineRule="auto"/>
                    <w:rPr>
                      <w:rFonts w:ascii="Times New Roman" w:eastAsia="Times New Roman" w:hAnsi="Times New Roman" w:cs="Times New Roman"/>
                      <w:sz w:val="14"/>
                      <w:szCs w:val="14"/>
                      <w:lang w:eastAsia="ru-RU"/>
                    </w:rPr>
                  </w:pPr>
                </w:p>
              </w:tc>
            </w:tr>
          </w:tbl>
          <w:p w14:paraId="7DEC4F55" w14:textId="77777777" w:rsidR="00D31EA5" w:rsidRPr="00D31EA5" w:rsidRDefault="00D31EA5" w:rsidP="00D31EA5">
            <w:pPr>
              <w:spacing w:after="0" w:line="240" w:lineRule="auto"/>
              <w:rPr>
                <w:rFonts w:ascii="Times New Roman" w:eastAsia="Times New Roman" w:hAnsi="Times New Roman" w:cs="Times New Roman"/>
                <w:color w:val="000000"/>
                <w:sz w:val="27"/>
                <w:szCs w:val="27"/>
                <w:lang w:eastAsia="ru-RU"/>
              </w:rPr>
            </w:pPr>
          </w:p>
        </w:tc>
      </w:tr>
      <w:tr w:rsidR="00D31EA5" w:rsidRPr="00D31EA5" w14:paraId="4A2262BC" w14:textId="77777777" w:rsidTr="00D31EA5">
        <w:trPr>
          <w:tblCellSpacing w:w="15" w:type="dxa"/>
        </w:trPr>
        <w:tc>
          <w:tcPr>
            <w:tcW w:w="0" w:type="auto"/>
            <w:gridSpan w:val="2"/>
            <w:tcMar>
              <w:top w:w="0" w:type="dxa"/>
              <w:left w:w="225" w:type="dxa"/>
              <w:bottom w:w="0" w:type="dxa"/>
              <w:right w:w="150" w:type="dxa"/>
            </w:tcMar>
            <w:vAlign w:val="center"/>
            <w:hideMark/>
          </w:tcPr>
          <w:p w14:paraId="08694901" w14:textId="77777777" w:rsidR="00D31EA5" w:rsidRPr="00D31EA5" w:rsidRDefault="00D31EA5" w:rsidP="00D31EA5">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Итого: 10978560.00 Российский рубль</w:t>
            </w:r>
          </w:p>
        </w:tc>
      </w:tr>
      <w:tr w:rsidR="00D31EA5" w:rsidRPr="00D31EA5" w14:paraId="0DA65859" w14:textId="77777777" w:rsidTr="00D31EA5">
        <w:trPr>
          <w:tblCellSpacing w:w="15" w:type="dxa"/>
        </w:trPr>
        <w:tc>
          <w:tcPr>
            <w:tcW w:w="0" w:type="auto"/>
            <w:tcMar>
              <w:top w:w="0" w:type="dxa"/>
              <w:left w:w="225" w:type="dxa"/>
              <w:bottom w:w="0" w:type="dxa"/>
              <w:right w:w="150" w:type="dxa"/>
            </w:tcMar>
            <w:vAlign w:val="center"/>
            <w:hideMark/>
          </w:tcPr>
          <w:p w14:paraId="2432A90E"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b/>
                <w:bCs/>
                <w:color w:val="000000"/>
                <w:sz w:val="27"/>
                <w:szCs w:val="27"/>
                <w:lang w:eastAsia="ru-RU"/>
              </w:rPr>
              <w:t>Преимущества и требования к участникам</w:t>
            </w:r>
          </w:p>
        </w:tc>
        <w:tc>
          <w:tcPr>
            <w:tcW w:w="0" w:type="auto"/>
            <w:vAlign w:val="center"/>
            <w:hideMark/>
          </w:tcPr>
          <w:p w14:paraId="468C40FF" w14:textId="77777777" w:rsidR="00D31EA5" w:rsidRPr="00D31EA5" w:rsidRDefault="00D31EA5" w:rsidP="00D31EA5">
            <w:pPr>
              <w:spacing w:after="0" w:line="240" w:lineRule="auto"/>
              <w:rPr>
                <w:rFonts w:ascii="Times New Roman" w:eastAsia="Times New Roman" w:hAnsi="Times New Roman" w:cs="Times New Roman"/>
                <w:sz w:val="20"/>
                <w:szCs w:val="20"/>
                <w:lang w:eastAsia="ru-RU"/>
              </w:rPr>
            </w:pPr>
          </w:p>
        </w:tc>
      </w:tr>
      <w:tr w:rsidR="00D31EA5" w:rsidRPr="00D31EA5" w14:paraId="70270345" w14:textId="77777777" w:rsidTr="00D31EA5">
        <w:trPr>
          <w:tblCellSpacing w:w="15" w:type="dxa"/>
        </w:trPr>
        <w:tc>
          <w:tcPr>
            <w:tcW w:w="0" w:type="auto"/>
            <w:tcMar>
              <w:top w:w="0" w:type="dxa"/>
              <w:left w:w="225" w:type="dxa"/>
              <w:bottom w:w="0" w:type="dxa"/>
              <w:right w:w="150" w:type="dxa"/>
            </w:tcMar>
            <w:vAlign w:val="center"/>
            <w:hideMark/>
          </w:tcPr>
          <w:p w14:paraId="4197FC6A"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Преимущества</w:t>
            </w:r>
          </w:p>
        </w:tc>
        <w:tc>
          <w:tcPr>
            <w:tcW w:w="0" w:type="auto"/>
            <w:tcMar>
              <w:top w:w="0" w:type="dxa"/>
              <w:left w:w="225" w:type="dxa"/>
              <w:bottom w:w="0" w:type="dxa"/>
              <w:right w:w="150" w:type="dxa"/>
            </w:tcMar>
            <w:vAlign w:val="center"/>
            <w:hideMark/>
          </w:tcPr>
          <w:p w14:paraId="7EBB3D2E"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Субъектам малого предпринимательства, социально ориентированным некоммерческим организациям</w:t>
            </w:r>
          </w:p>
        </w:tc>
      </w:tr>
      <w:tr w:rsidR="00D31EA5" w:rsidRPr="00D31EA5" w14:paraId="1A7A80BD" w14:textId="77777777" w:rsidTr="00D31EA5">
        <w:trPr>
          <w:tblCellSpacing w:w="15" w:type="dxa"/>
        </w:trPr>
        <w:tc>
          <w:tcPr>
            <w:tcW w:w="0" w:type="auto"/>
            <w:tcMar>
              <w:top w:w="0" w:type="dxa"/>
              <w:left w:w="225" w:type="dxa"/>
              <w:bottom w:w="0" w:type="dxa"/>
              <w:right w:w="150" w:type="dxa"/>
            </w:tcMar>
            <w:vAlign w:val="center"/>
            <w:hideMark/>
          </w:tcPr>
          <w:p w14:paraId="23B56E1F"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Требования к участникам</w:t>
            </w:r>
          </w:p>
        </w:tc>
        <w:tc>
          <w:tcPr>
            <w:tcW w:w="0" w:type="auto"/>
            <w:tcMar>
              <w:top w:w="0" w:type="dxa"/>
              <w:left w:w="225" w:type="dxa"/>
              <w:bottom w:w="0" w:type="dxa"/>
              <w:right w:w="150" w:type="dxa"/>
            </w:tcMar>
            <w:vAlign w:val="center"/>
            <w:hideMark/>
          </w:tcPr>
          <w:p w14:paraId="024E5F13"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1 Единые требования к участникам (в соответствии с частью 1 Статьи 31 Федерального закона № 44-ФЗ)</w:t>
            </w:r>
          </w:p>
          <w:p w14:paraId="13A21E24"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Требований в соответствии с пунктом 1 части 1 Статьи 31 Федерального закона № 44-ФЗ не установлено. Полный перечень требований к участнику в соответствии с частью 1 Статьи 31 Федерального закона № 44-ФЗ указан в пункте 1.1.7 Часть 1 Документации об аукционе в электронной форме (эл. файл).</w:t>
            </w:r>
          </w:p>
          <w:p w14:paraId="4D6B146F"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lastRenderedPageBreak/>
              <w:t>2 Требования к участникам закупок в соответствии с частью 1.1 статьи 31 Федерального закона № 44-ФЗ</w:t>
            </w:r>
          </w:p>
          <w:p w14:paraId="1FFBD080"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Отсутствие в предусмотренном Федеральным законом от 05.04.2013 №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w:t>
            </w:r>
          </w:p>
        </w:tc>
      </w:tr>
      <w:tr w:rsidR="00D31EA5" w:rsidRPr="00D31EA5" w14:paraId="75088E04" w14:textId="77777777" w:rsidTr="00D31EA5">
        <w:trPr>
          <w:tblCellSpacing w:w="15" w:type="dxa"/>
        </w:trPr>
        <w:tc>
          <w:tcPr>
            <w:tcW w:w="0" w:type="auto"/>
            <w:tcMar>
              <w:top w:w="0" w:type="dxa"/>
              <w:left w:w="225" w:type="dxa"/>
              <w:bottom w:w="0" w:type="dxa"/>
              <w:right w:w="150" w:type="dxa"/>
            </w:tcMar>
            <w:vAlign w:val="center"/>
            <w:hideMark/>
          </w:tcPr>
          <w:p w14:paraId="68A99C03"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lastRenderedPageBreak/>
              <w:t>Ограничения</w:t>
            </w:r>
          </w:p>
        </w:tc>
        <w:tc>
          <w:tcPr>
            <w:tcW w:w="0" w:type="auto"/>
            <w:tcMar>
              <w:top w:w="0" w:type="dxa"/>
              <w:left w:w="225" w:type="dxa"/>
              <w:bottom w:w="0" w:type="dxa"/>
              <w:right w:w="150" w:type="dxa"/>
            </w:tcMar>
            <w:vAlign w:val="center"/>
            <w:hideMark/>
          </w:tcPr>
          <w:p w14:paraId="4DD3189F"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1 Закупка у субъектов малого предпринимательства и социально ориентированных некоммерческих организаций</w:t>
            </w:r>
          </w:p>
          <w:p w14:paraId="36647D6E"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К участию в закупке допускаются только субъекты малого предпринимательства и социально ориентированные некоммерческие организации</w:t>
            </w:r>
          </w:p>
          <w:p w14:paraId="482CAD7E"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2 Запрет на допуск товаров, услуг при осуществлении закупок, а также ограничения и условия допуска в соответствии с требованиями, установленными статьей 14 Федерального закона № 44-ФЗ</w:t>
            </w:r>
          </w:p>
        </w:tc>
      </w:tr>
      <w:tr w:rsidR="00D31EA5" w:rsidRPr="00D31EA5" w14:paraId="4252F5AC" w14:textId="77777777" w:rsidTr="00D31EA5">
        <w:trPr>
          <w:tblCellSpacing w:w="15" w:type="dxa"/>
        </w:trPr>
        <w:tc>
          <w:tcPr>
            <w:tcW w:w="0" w:type="auto"/>
            <w:gridSpan w:val="2"/>
            <w:tcMar>
              <w:top w:w="0" w:type="dxa"/>
              <w:left w:w="225" w:type="dxa"/>
              <w:bottom w:w="0" w:type="dxa"/>
              <w:right w:w="150" w:type="dxa"/>
            </w:tcMar>
            <w:vAlign w:val="center"/>
            <w:hideMark/>
          </w:tcPr>
          <w:tbl>
            <w:tblPr>
              <w:tblW w:w="18350" w:type="dxa"/>
              <w:tblCellMar>
                <w:top w:w="15" w:type="dxa"/>
                <w:left w:w="15" w:type="dxa"/>
                <w:bottom w:w="15" w:type="dxa"/>
                <w:right w:w="15" w:type="dxa"/>
              </w:tblCellMar>
              <w:tblLook w:val="04A0" w:firstRow="1" w:lastRow="0" w:firstColumn="1" w:lastColumn="0" w:noHBand="0" w:noVBand="1"/>
            </w:tblPr>
            <w:tblGrid>
              <w:gridCol w:w="1120"/>
              <w:gridCol w:w="11003"/>
              <w:gridCol w:w="2861"/>
              <w:gridCol w:w="2418"/>
              <w:gridCol w:w="948"/>
            </w:tblGrid>
            <w:tr w:rsidR="00D31EA5" w:rsidRPr="00D31EA5" w14:paraId="2219BCBA"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43D2816" w14:textId="77777777" w:rsidR="00D31EA5" w:rsidRPr="00D31EA5" w:rsidRDefault="00D31EA5" w:rsidP="00D31EA5">
                  <w:pPr>
                    <w:spacing w:after="0" w:line="240" w:lineRule="auto"/>
                    <w:jc w:val="center"/>
                    <w:rPr>
                      <w:rFonts w:ascii="Times New Roman" w:eastAsia="Times New Roman" w:hAnsi="Times New Roman" w:cs="Times New Roman"/>
                      <w:b/>
                      <w:bCs/>
                      <w:sz w:val="14"/>
                      <w:szCs w:val="14"/>
                      <w:lang w:eastAsia="ru-RU"/>
                    </w:rPr>
                  </w:pPr>
                  <w:r w:rsidRPr="00D31EA5">
                    <w:rPr>
                      <w:rFonts w:ascii="Times New Roman" w:eastAsia="Times New Roman" w:hAnsi="Times New Roman" w:cs="Times New Roman"/>
                      <w:b/>
                      <w:bCs/>
                      <w:sz w:val="14"/>
                      <w:szCs w:val="14"/>
                      <w:lang w:eastAsia="ru-RU"/>
                    </w:rPr>
                    <w:t>Вид требования</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937BEEB" w14:textId="77777777" w:rsidR="00D31EA5" w:rsidRPr="00D31EA5" w:rsidRDefault="00D31EA5" w:rsidP="00D31EA5">
                  <w:pPr>
                    <w:spacing w:after="0" w:line="240" w:lineRule="auto"/>
                    <w:jc w:val="center"/>
                    <w:rPr>
                      <w:rFonts w:ascii="Times New Roman" w:eastAsia="Times New Roman" w:hAnsi="Times New Roman" w:cs="Times New Roman"/>
                      <w:b/>
                      <w:bCs/>
                      <w:sz w:val="14"/>
                      <w:szCs w:val="14"/>
                      <w:lang w:eastAsia="ru-RU"/>
                    </w:rPr>
                  </w:pPr>
                  <w:r w:rsidRPr="00D31EA5">
                    <w:rPr>
                      <w:rFonts w:ascii="Times New Roman" w:eastAsia="Times New Roman" w:hAnsi="Times New Roman" w:cs="Times New Roman"/>
                      <w:b/>
                      <w:bCs/>
                      <w:sz w:val="14"/>
                      <w:szCs w:val="14"/>
                      <w:lang w:eastAsia="ru-RU"/>
                    </w:rPr>
                    <w:t>Нормативно-правовой акт</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AA3F891" w14:textId="77777777" w:rsidR="00D31EA5" w:rsidRPr="00D31EA5" w:rsidRDefault="00D31EA5" w:rsidP="00D31EA5">
                  <w:pPr>
                    <w:spacing w:after="0" w:line="240" w:lineRule="auto"/>
                    <w:jc w:val="center"/>
                    <w:rPr>
                      <w:rFonts w:ascii="Times New Roman" w:eastAsia="Times New Roman" w:hAnsi="Times New Roman" w:cs="Times New Roman"/>
                      <w:b/>
                      <w:bCs/>
                      <w:sz w:val="14"/>
                      <w:szCs w:val="14"/>
                      <w:lang w:eastAsia="ru-RU"/>
                    </w:rPr>
                  </w:pPr>
                  <w:r w:rsidRPr="00D31EA5">
                    <w:rPr>
                      <w:rFonts w:ascii="Times New Roman" w:eastAsia="Times New Roman" w:hAnsi="Times New Roman" w:cs="Times New Roman"/>
                      <w:b/>
                      <w:bCs/>
                      <w:sz w:val="14"/>
                      <w:szCs w:val="14"/>
                      <w:lang w:eastAsia="ru-RU"/>
                    </w:rPr>
                    <w:t>Обстоятельства, допускающие исключение из установленных запретов или ограничений</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F83992F" w14:textId="77777777" w:rsidR="00D31EA5" w:rsidRPr="00D31EA5" w:rsidRDefault="00D31EA5" w:rsidP="00D31EA5">
                  <w:pPr>
                    <w:spacing w:after="0" w:line="240" w:lineRule="auto"/>
                    <w:jc w:val="center"/>
                    <w:rPr>
                      <w:rFonts w:ascii="Times New Roman" w:eastAsia="Times New Roman" w:hAnsi="Times New Roman" w:cs="Times New Roman"/>
                      <w:b/>
                      <w:bCs/>
                      <w:sz w:val="14"/>
                      <w:szCs w:val="14"/>
                      <w:lang w:eastAsia="ru-RU"/>
                    </w:rPr>
                  </w:pPr>
                  <w:r w:rsidRPr="00D31EA5">
                    <w:rPr>
                      <w:rFonts w:ascii="Times New Roman" w:eastAsia="Times New Roman" w:hAnsi="Times New Roman" w:cs="Times New Roman"/>
                      <w:b/>
                      <w:bCs/>
                      <w:sz w:val="14"/>
                      <w:szCs w:val="14"/>
                      <w:lang w:eastAsia="ru-RU"/>
                    </w:rPr>
                    <w:t>Обоснование невозможности соблюдения запрета, ограничения допуска</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69876FF" w14:textId="77777777" w:rsidR="00D31EA5" w:rsidRPr="00D31EA5" w:rsidRDefault="00D31EA5" w:rsidP="00D31EA5">
                  <w:pPr>
                    <w:spacing w:after="0" w:line="240" w:lineRule="auto"/>
                    <w:jc w:val="center"/>
                    <w:rPr>
                      <w:rFonts w:ascii="Times New Roman" w:eastAsia="Times New Roman" w:hAnsi="Times New Roman" w:cs="Times New Roman"/>
                      <w:b/>
                      <w:bCs/>
                      <w:sz w:val="14"/>
                      <w:szCs w:val="14"/>
                      <w:lang w:eastAsia="ru-RU"/>
                    </w:rPr>
                  </w:pPr>
                  <w:r w:rsidRPr="00D31EA5">
                    <w:rPr>
                      <w:rFonts w:ascii="Times New Roman" w:eastAsia="Times New Roman" w:hAnsi="Times New Roman" w:cs="Times New Roman"/>
                      <w:b/>
                      <w:bCs/>
                      <w:sz w:val="14"/>
                      <w:szCs w:val="14"/>
                      <w:lang w:eastAsia="ru-RU"/>
                    </w:rPr>
                    <w:t>Примечание</w:t>
                  </w:r>
                </w:p>
              </w:tc>
            </w:tr>
            <w:tr w:rsidR="00D31EA5" w:rsidRPr="00D31EA5" w14:paraId="71B0EB78"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069E5DD" w14:textId="77777777" w:rsidR="00D31EA5" w:rsidRPr="00D31EA5" w:rsidRDefault="00D31EA5" w:rsidP="00D31EA5">
                  <w:pPr>
                    <w:spacing w:after="0" w:line="240" w:lineRule="auto"/>
                    <w:rPr>
                      <w:rFonts w:ascii="Times New Roman" w:eastAsia="Times New Roman" w:hAnsi="Times New Roman" w:cs="Times New Roman"/>
                      <w:sz w:val="14"/>
                      <w:szCs w:val="14"/>
                      <w:lang w:eastAsia="ru-RU"/>
                    </w:rPr>
                  </w:pPr>
                  <w:r w:rsidRPr="00D31EA5">
                    <w:rPr>
                      <w:rFonts w:ascii="Times New Roman" w:eastAsia="Times New Roman" w:hAnsi="Times New Roman" w:cs="Times New Roman"/>
                      <w:sz w:val="14"/>
                      <w:szCs w:val="14"/>
                      <w:lang w:eastAsia="ru-RU"/>
                    </w:rPr>
                    <w:t>Ограничение допуска</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9A43544" w14:textId="77777777" w:rsidR="00D31EA5" w:rsidRPr="00D31EA5" w:rsidRDefault="00D31EA5" w:rsidP="00D31EA5">
                  <w:pPr>
                    <w:spacing w:after="0" w:line="240" w:lineRule="auto"/>
                    <w:rPr>
                      <w:rFonts w:ascii="Times New Roman" w:eastAsia="Times New Roman" w:hAnsi="Times New Roman" w:cs="Times New Roman"/>
                      <w:sz w:val="14"/>
                      <w:szCs w:val="14"/>
                      <w:lang w:eastAsia="ru-RU"/>
                    </w:rPr>
                  </w:pPr>
                  <w:r w:rsidRPr="00D31EA5">
                    <w:rPr>
                      <w:rFonts w:ascii="Times New Roman" w:eastAsia="Times New Roman" w:hAnsi="Times New Roman" w:cs="Times New Roman"/>
                      <w:sz w:val="14"/>
                      <w:szCs w:val="14"/>
                      <w:lang w:eastAsia="ru-RU"/>
                    </w:rPr>
                    <w:t>Постановление Правительства РФ N 878 от 10.07.2019 "О мерах стимулирования производства радиоэлектронной продукции на территории Российской Федерации при осуществлении закупок товаров, работ, услуг для обеспечения государственных и муниципальных нужд, о внесении изменений в постановление Правительства Российской Федерации от 16 сентября 2016 г. N 925 и признании утратившими силу некоторых актов Правительства Российской Федерации"</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B9C2D58" w14:textId="77777777" w:rsidR="00D31EA5" w:rsidRPr="00D31EA5" w:rsidRDefault="00D31EA5" w:rsidP="00D31EA5">
                  <w:pPr>
                    <w:spacing w:after="0" w:line="240" w:lineRule="auto"/>
                    <w:rPr>
                      <w:rFonts w:ascii="Times New Roman" w:eastAsia="Times New Roman" w:hAnsi="Times New Roman" w:cs="Times New Roman"/>
                      <w:sz w:val="14"/>
                      <w:szCs w:val="14"/>
                      <w:lang w:eastAsia="ru-R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184794A" w14:textId="77777777" w:rsidR="00D31EA5" w:rsidRPr="00D31EA5" w:rsidRDefault="00D31EA5" w:rsidP="00D31EA5">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2DCA26" w14:textId="77777777" w:rsidR="00D31EA5" w:rsidRPr="00D31EA5" w:rsidRDefault="00D31EA5" w:rsidP="00D31EA5">
                  <w:pPr>
                    <w:spacing w:after="0" w:line="240" w:lineRule="auto"/>
                    <w:rPr>
                      <w:rFonts w:ascii="Times New Roman" w:eastAsia="Times New Roman" w:hAnsi="Times New Roman" w:cs="Times New Roman"/>
                      <w:sz w:val="20"/>
                      <w:szCs w:val="20"/>
                      <w:lang w:eastAsia="ru-RU"/>
                    </w:rPr>
                  </w:pPr>
                </w:p>
              </w:tc>
            </w:tr>
          </w:tbl>
          <w:p w14:paraId="2B46485E" w14:textId="77777777" w:rsidR="00D31EA5" w:rsidRPr="00D31EA5" w:rsidRDefault="00D31EA5" w:rsidP="00D31EA5">
            <w:pPr>
              <w:spacing w:after="0" w:line="240" w:lineRule="auto"/>
              <w:rPr>
                <w:rFonts w:ascii="Times New Roman" w:eastAsia="Times New Roman" w:hAnsi="Times New Roman" w:cs="Times New Roman"/>
                <w:color w:val="000000"/>
                <w:sz w:val="27"/>
                <w:szCs w:val="27"/>
                <w:lang w:eastAsia="ru-RU"/>
              </w:rPr>
            </w:pPr>
          </w:p>
        </w:tc>
      </w:tr>
      <w:tr w:rsidR="00D31EA5" w:rsidRPr="00D31EA5" w14:paraId="4789DEAD" w14:textId="77777777" w:rsidTr="00D31EA5">
        <w:trPr>
          <w:tblCellSpacing w:w="15" w:type="dxa"/>
        </w:trPr>
        <w:tc>
          <w:tcPr>
            <w:tcW w:w="0" w:type="auto"/>
            <w:tcMar>
              <w:top w:w="0" w:type="dxa"/>
              <w:left w:w="225" w:type="dxa"/>
              <w:bottom w:w="0" w:type="dxa"/>
              <w:right w:w="150" w:type="dxa"/>
            </w:tcMar>
            <w:vAlign w:val="center"/>
            <w:hideMark/>
          </w:tcPr>
          <w:p w14:paraId="03A791D1"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b/>
                <w:bCs/>
                <w:color w:val="000000"/>
                <w:sz w:val="27"/>
                <w:szCs w:val="27"/>
                <w:lang w:eastAsia="ru-RU"/>
              </w:rPr>
              <w:t>Обеспечение заявок</w:t>
            </w:r>
          </w:p>
        </w:tc>
        <w:tc>
          <w:tcPr>
            <w:tcW w:w="0" w:type="auto"/>
            <w:vAlign w:val="center"/>
            <w:hideMark/>
          </w:tcPr>
          <w:p w14:paraId="4E91B998" w14:textId="77777777" w:rsidR="00D31EA5" w:rsidRPr="00D31EA5" w:rsidRDefault="00D31EA5" w:rsidP="00D31EA5">
            <w:pPr>
              <w:spacing w:after="0" w:line="240" w:lineRule="auto"/>
              <w:rPr>
                <w:rFonts w:ascii="Times New Roman" w:eastAsia="Times New Roman" w:hAnsi="Times New Roman" w:cs="Times New Roman"/>
                <w:sz w:val="20"/>
                <w:szCs w:val="20"/>
                <w:lang w:eastAsia="ru-RU"/>
              </w:rPr>
            </w:pPr>
          </w:p>
        </w:tc>
      </w:tr>
      <w:tr w:rsidR="00D31EA5" w:rsidRPr="00D31EA5" w14:paraId="08BF2937" w14:textId="77777777" w:rsidTr="00D31EA5">
        <w:trPr>
          <w:tblCellSpacing w:w="15" w:type="dxa"/>
        </w:trPr>
        <w:tc>
          <w:tcPr>
            <w:tcW w:w="0" w:type="auto"/>
            <w:tcMar>
              <w:top w:w="0" w:type="dxa"/>
              <w:left w:w="225" w:type="dxa"/>
              <w:bottom w:w="0" w:type="dxa"/>
              <w:right w:w="150" w:type="dxa"/>
            </w:tcMar>
            <w:vAlign w:val="center"/>
            <w:hideMark/>
          </w:tcPr>
          <w:p w14:paraId="0F306040"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Требуется обеспечение заявок</w:t>
            </w:r>
          </w:p>
        </w:tc>
        <w:tc>
          <w:tcPr>
            <w:tcW w:w="0" w:type="auto"/>
            <w:tcMar>
              <w:top w:w="0" w:type="dxa"/>
              <w:left w:w="225" w:type="dxa"/>
              <w:bottom w:w="0" w:type="dxa"/>
              <w:right w:w="150" w:type="dxa"/>
            </w:tcMar>
            <w:vAlign w:val="center"/>
            <w:hideMark/>
          </w:tcPr>
          <w:p w14:paraId="4DE94314" w14:textId="77777777" w:rsidR="00D31EA5" w:rsidRPr="00D31EA5" w:rsidRDefault="00D31EA5" w:rsidP="00D31EA5">
            <w:pPr>
              <w:spacing w:after="0" w:line="240" w:lineRule="auto"/>
              <w:rPr>
                <w:rFonts w:ascii="Times New Roman" w:eastAsia="Times New Roman" w:hAnsi="Times New Roman" w:cs="Times New Roman"/>
                <w:color w:val="000000"/>
                <w:sz w:val="27"/>
                <w:szCs w:val="27"/>
                <w:lang w:eastAsia="ru-RU"/>
              </w:rPr>
            </w:pPr>
          </w:p>
        </w:tc>
      </w:tr>
      <w:tr w:rsidR="00D31EA5" w:rsidRPr="00D31EA5" w14:paraId="1A52717A" w14:textId="77777777" w:rsidTr="00D31EA5">
        <w:trPr>
          <w:tblCellSpacing w:w="15" w:type="dxa"/>
        </w:trPr>
        <w:tc>
          <w:tcPr>
            <w:tcW w:w="0" w:type="auto"/>
            <w:tcMar>
              <w:top w:w="0" w:type="dxa"/>
              <w:left w:w="225" w:type="dxa"/>
              <w:bottom w:w="0" w:type="dxa"/>
              <w:right w:w="150" w:type="dxa"/>
            </w:tcMar>
            <w:vAlign w:val="center"/>
            <w:hideMark/>
          </w:tcPr>
          <w:p w14:paraId="289CD961"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Размер обеспечения заявок</w:t>
            </w:r>
          </w:p>
        </w:tc>
        <w:tc>
          <w:tcPr>
            <w:tcW w:w="0" w:type="auto"/>
            <w:tcMar>
              <w:top w:w="0" w:type="dxa"/>
              <w:left w:w="225" w:type="dxa"/>
              <w:bottom w:w="0" w:type="dxa"/>
              <w:right w:w="150" w:type="dxa"/>
            </w:tcMar>
            <w:vAlign w:val="center"/>
            <w:hideMark/>
          </w:tcPr>
          <w:p w14:paraId="244C3322"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109785.60 Российский рубль</w:t>
            </w:r>
          </w:p>
        </w:tc>
      </w:tr>
      <w:tr w:rsidR="00D31EA5" w:rsidRPr="00D31EA5" w14:paraId="24269CAD" w14:textId="77777777" w:rsidTr="00D31EA5">
        <w:trPr>
          <w:tblCellSpacing w:w="15" w:type="dxa"/>
        </w:trPr>
        <w:tc>
          <w:tcPr>
            <w:tcW w:w="0" w:type="auto"/>
            <w:tcMar>
              <w:top w:w="0" w:type="dxa"/>
              <w:left w:w="225" w:type="dxa"/>
              <w:bottom w:w="0" w:type="dxa"/>
              <w:right w:w="150" w:type="dxa"/>
            </w:tcMar>
            <w:vAlign w:val="center"/>
            <w:hideMark/>
          </w:tcPr>
          <w:p w14:paraId="67D80BCB"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Порядок внесения денежных средств в качестве обеспечения заявок</w:t>
            </w:r>
          </w:p>
        </w:tc>
        <w:tc>
          <w:tcPr>
            <w:tcW w:w="0" w:type="auto"/>
            <w:tcMar>
              <w:top w:w="0" w:type="dxa"/>
              <w:left w:w="225" w:type="dxa"/>
              <w:bottom w:w="0" w:type="dxa"/>
              <w:right w:w="150" w:type="dxa"/>
            </w:tcMar>
            <w:vAlign w:val="center"/>
            <w:hideMark/>
          </w:tcPr>
          <w:p w14:paraId="6649469B" w14:textId="77777777" w:rsidR="00D31EA5" w:rsidRPr="00D31EA5" w:rsidRDefault="00D31EA5" w:rsidP="00D31EA5">
            <w:pPr>
              <w:spacing w:after="0"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 xml:space="preserve">Обеспечение заявки на участие в электронном аукционе может предоставляться участником закупки в виде денежных средств или банковской гарантии. Выбор способа обеспечения заявки на участие в электронном аукционе осуществляется участником закупки. Внесение денежных средств в качестве </w:t>
            </w:r>
            <w:r w:rsidRPr="00D31EA5">
              <w:rPr>
                <w:rFonts w:ascii="Times New Roman" w:eastAsia="Times New Roman" w:hAnsi="Times New Roman" w:cs="Times New Roman"/>
                <w:color w:val="000000"/>
                <w:sz w:val="27"/>
                <w:szCs w:val="27"/>
                <w:lang w:eastAsia="ru-RU"/>
              </w:rPr>
              <w:lastRenderedPageBreak/>
              <w:t xml:space="preserve">обеспечения заявки на участие в закупке осуществляется в порядке, предусмотренном ст. 44 Закона №44-ФЗ. Денежные средства, предназначенные для обеспечения заявок, вносятся участниками закупок на специальные счета, открытые ими в банках, перечень которых устанавливается Правительством РФ (далее – спец. счет). Требования к указанным банкам устанавливаются Правительством РФ. Обеспечение заявки на участие в электронном аукционе возможно путем блокирования денежных средств при наличии на специальном счете участника закупки незаблокированных денежных средств в размере, предусмотренном документацией о закупке. Подачей заявки на участие в электронном аукционе участник закупки выражает согласие на блокирование денежных средств, находящихся на его спец. счете в размере обеспечения соответствующей заявки. Денежные средства, которые находятся на спец. счете участника закупки, могут использоваться для целей обеспечения заявок только данного участника закупки. Банковская гарантия, выданная участнику закупки банком для целей обеспечения заявки на участие в аукционе, должна соответствовать требованиям ст. 45 настоящего ФЗ. Срок действия банковской гарантии, предоставленной в качестве обеспечения заявки, должен составлять не менее чем два месяца с даты окончания срока подачи заявок. Банковская гарантия должна быть безотзывной. Подробные условия банковской гарантии указаны в части 2 Документации об аукционе. Требование об обеспечении заявки на участие в определении поставщика (подрядчика, исполнителя) в равной мере относится ко всем участникам закупки, за исключением государственных, муниципальных учреждений, которые не предоставляют </w:t>
            </w:r>
            <w:r w:rsidRPr="00D31EA5">
              <w:rPr>
                <w:rFonts w:ascii="Times New Roman" w:eastAsia="Times New Roman" w:hAnsi="Times New Roman" w:cs="Times New Roman"/>
                <w:color w:val="000000"/>
                <w:sz w:val="27"/>
                <w:szCs w:val="27"/>
                <w:lang w:eastAsia="ru-RU"/>
              </w:rPr>
              <w:lastRenderedPageBreak/>
              <w:t>обеспечение подаваемых ими заявок на участие в определении поставщиков</w:t>
            </w:r>
          </w:p>
        </w:tc>
      </w:tr>
      <w:tr w:rsidR="00D31EA5" w:rsidRPr="00D31EA5" w14:paraId="441C28D3" w14:textId="77777777" w:rsidTr="00D31EA5">
        <w:trPr>
          <w:tblCellSpacing w:w="15" w:type="dxa"/>
        </w:trPr>
        <w:tc>
          <w:tcPr>
            <w:tcW w:w="0" w:type="auto"/>
            <w:tcMar>
              <w:top w:w="0" w:type="dxa"/>
              <w:left w:w="225" w:type="dxa"/>
              <w:bottom w:w="0" w:type="dxa"/>
              <w:right w:w="150" w:type="dxa"/>
            </w:tcMar>
            <w:vAlign w:val="center"/>
            <w:hideMark/>
          </w:tcPr>
          <w:p w14:paraId="78554FB1"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lastRenderedPageBreak/>
              <w:t>Платежные реквизиты для перечисления денежных средств при уклонении участника закупки от заключения контракта</w:t>
            </w:r>
          </w:p>
        </w:tc>
        <w:tc>
          <w:tcPr>
            <w:tcW w:w="0" w:type="auto"/>
            <w:tcMar>
              <w:top w:w="0" w:type="dxa"/>
              <w:left w:w="225" w:type="dxa"/>
              <w:bottom w:w="0" w:type="dxa"/>
              <w:right w:w="150" w:type="dxa"/>
            </w:tcMar>
            <w:vAlign w:val="center"/>
            <w:hideMark/>
          </w:tcPr>
          <w:p w14:paraId="7BDF3800"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"Номер расчётного счёта" 40501810000002002901</w:t>
            </w:r>
          </w:p>
          <w:p w14:paraId="3D745E32"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"Номер лицевого счёта" 20956003860</w:t>
            </w:r>
          </w:p>
          <w:p w14:paraId="344E8A4B"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"БИК" 044501002</w:t>
            </w:r>
          </w:p>
        </w:tc>
      </w:tr>
      <w:tr w:rsidR="00D31EA5" w:rsidRPr="00D31EA5" w14:paraId="00C58D09" w14:textId="77777777" w:rsidTr="00D31EA5">
        <w:trPr>
          <w:tblCellSpacing w:w="15" w:type="dxa"/>
        </w:trPr>
        <w:tc>
          <w:tcPr>
            <w:tcW w:w="0" w:type="auto"/>
            <w:tcMar>
              <w:top w:w="0" w:type="dxa"/>
              <w:left w:w="225" w:type="dxa"/>
              <w:bottom w:w="0" w:type="dxa"/>
              <w:right w:w="150" w:type="dxa"/>
            </w:tcMar>
            <w:vAlign w:val="center"/>
            <w:hideMark/>
          </w:tcPr>
          <w:p w14:paraId="07570EBB"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b/>
                <w:bCs/>
                <w:color w:val="000000"/>
                <w:sz w:val="27"/>
                <w:szCs w:val="27"/>
                <w:lang w:eastAsia="ru-RU"/>
              </w:rPr>
              <w:t>Обеспечение исполнения контракта</w:t>
            </w:r>
          </w:p>
        </w:tc>
        <w:tc>
          <w:tcPr>
            <w:tcW w:w="0" w:type="auto"/>
            <w:vAlign w:val="center"/>
            <w:hideMark/>
          </w:tcPr>
          <w:p w14:paraId="31DCDAE0" w14:textId="77777777" w:rsidR="00D31EA5" w:rsidRPr="00D31EA5" w:rsidRDefault="00D31EA5" w:rsidP="00D31EA5">
            <w:pPr>
              <w:spacing w:after="0" w:line="240" w:lineRule="auto"/>
              <w:rPr>
                <w:rFonts w:ascii="Times New Roman" w:eastAsia="Times New Roman" w:hAnsi="Times New Roman" w:cs="Times New Roman"/>
                <w:sz w:val="20"/>
                <w:szCs w:val="20"/>
                <w:lang w:eastAsia="ru-RU"/>
              </w:rPr>
            </w:pPr>
          </w:p>
        </w:tc>
      </w:tr>
      <w:tr w:rsidR="00D31EA5" w:rsidRPr="00D31EA5" w14:paraId="1CCDA558" w14:textId="77777777" w:rsidTr="00D31EA5">
        <w:trPr>
          <w:tblCellSpacing w:w="15" w:type="dxa"/>
        </w:trPr>
        <w:tc>
          <w:tcPr>
            <w:tcW w:w="0" w:type="auto"/>
            <w:tcMar>
              <w:top w:w="0" w:type="dxa"/>
              <w:left w:w="225" w:type="dxa"/>
              <w:bottom w:w="0" w:type="dxa"/>
              <w:right w:w="150" w:type="dxa"/>
            </w:tcMar>
            <w:vAlign w:val="center"/>
            <w:hideMark/>
          </w:tcPr>
          <w:p w14:paraId="35C03496"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Требуется обеспечение исполнения контракта</w:t>
            </w:r>
          </w:p>
        </w:tc>
        <w:tc>
          <w:tcPr>
            <w:tcW w:w="0" w:type="auto"/>
            <w:tcMar>
              <w:top w:w="0" w:type="dxa"/>
              <w:left w:w="225" w:type="dxa"/>
              <w:bottom w:w="0" w:type="dxa"/>
              <w:right w:w="150" w:type="dxa"/>
            </w:tcMar>
            <w:vAlign w:val="center"/>
            <w:hideMark/>
          </w:tcPr>
          <w:p w14:paraId="29AE3FAD" w14:textId="77777777" w:rsidR="00D31EA5" w:rsidRPr="00D31EA5" w:rsidRDefault="00D31EA5" w:rsidP="00D31EA5">
            <w:pPr>
              <w:spacing w:after="0" w:line="240" w:lineRule="auto"/>
              <w:rPr>
                <w:rFonts w:ascii="Times New Roman" w:eastAsia="Times New Roman" w:hAnsi="Times New Roman" w:cs="Times New Roman"/>
                <w:color w:val="000000"/>
                <w:sz w:val="27"/>
                <w:szCs w:val="27"/>
                <w:lang w:eastAsia="ru-RU"/>
              </w:rPr>
            </w:pPr>
          </w:p>
        </w:tc>
      </w:tr>
      <w:tr w:rsidR="00D31EA5" w:rsidRPr="00D31EA5" w14:paraId="6F88E046" w14:textId="77777777" w:rsidTr="00D31EA5">
        <w:trPr>
          <w:tblCellSpacing w:w="15" w:type="dxa"/>
        </w:trPr>
        <w:tc>
          <w:tcPr>
            <w:tcW w:w="0" w:type="auto"/>
            <w:tcMar>
              <w:top w:w="0" w:type="dxa"/>
              <w:left w:w="225" w:type="dxa"/>
              <w:bottom w:w="0" w:type="dxa"/>
              <w:right w:w="150" w:type="dxa"/>
            </w:tcMar>
            <w:vAlign w:val="center"/>
            <w:hideMark/>
          </w:tcPr>
          <w:p w14:paraId="184CDE1D"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Размер обеспечения исполнения контракта</w:t>
            </w:r>
          </w:p>
        </w:tc>
        <w:tc>
          <w:tcPr>
            <w:tcW w:w="0" w:type="auto"/>
            <w:tcMar>
              <w:top w:w="0" w:type="dxa"/>
              <w:left w:w="225" w:type="dxa"/>
              <w:bottom w:w="0" w:type="dxa"/>
              <w:right w:w="150" w:type="dxa"/>
            </w:tcMar>
            <w:vAlign w:val="center"/>
            <w:hideMark/>
          </w:tcPr>
          <w:p w14:paraId="57F1BA67" w14:textId="77777777" w:rsidR="00D31EA5" w:rsidRPr="00D31EA5" w:rsidRDefault="00D31EA5" w:rsidP="00D31EA5">
            <w:pPr>
              <w:spacing w:after="0"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5.00%</w:t>
            </w:r>
          </w:p>
        </w:tc>
      </w:tr>
      <w:tr w:rsidR="00D31EA5" w:rsidRPr="00D31EA5" w14:paraId="1B86F16C" w14:textId="77777777" w:rsidTr="00D31EA5">
        <w:trPr>
          <w:tblCellSpacing w:w="15" w:type="dxa"/>
        </w:trPr>
        <w:tc>
          <w:tcPr>
            <w:tcW w:w="0" w:type="auto"/>
            <w:tcMar>
              <w:top w:w="0" w:type="dxa"/>
              <w:left w:w="225" w:type="dxa"/>
              <w:bottom w:w="0" w:type="dxa"/>
              <w:right w:w="150" w:type="dxa"/>
            </w:tcMar>
            <w:vAlign w:val="center"/>
            <w:hideMark/>
          </w:tcPr>
          <w:p w14:paraId="7110DBFB"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Порядок предоставления обеспечения исполнения контракта, требования к обеспечению, информация о банковском сопровождении контракта</w:t>
            </w:r>
          </w:p>
        </w:tc>
        <w:tc>
          <w:tcPr>
            <w:tcW w:w="0" w:type="auto"/>
            <w:tcMar>
              <w:top w:w="0" w:type="dxa"/>
              <w:left w:w="225" w:type="dxa"/>
              <w:bottom w:w="0" w:type="dxa"/>
              <w:right w:w="150" w:type="dxa"/>
            </w:tcMar>
            <w:vAlign w:val="center"/>
            <w:hideMark/>
          </w:tcPr>
          <w:p w14:paraId="2ED42472"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 xml:space="preserve">Победитель аукциона на момент подписания договора должен предоставить безотзывную банковскую гарантию (далее - БГ), выданную банком и соответствующую требованиям статьи 45 Закона № 44-ФЗ, или документ (его копию) подтверждающий внесение денежных средств на счет Заказчика. Выбор способа обеспечения исполнения договора осуществляется участником закупок. Особенности предоставления обеспечения исполнения договора в случае, если в пп. а) п. 1.1.14 части 1 Документации об закупке (далее-ДоЗ) установлено, что участниками закупки могут быть исключительно СМП или СОНО указаны в части 1 ДоЗ. Документ, подтверждающий предоставление обеспечения исполнения договора, должен быть подписан усиленной электронной подписью лица, имеющего право действовать от имени победителя аукциона, и размещен победителем на электронной площадке вместе с проектом договора. Форма платежного поручения с реквизитами для перечисления средств в качестве обеспечения исполнения договора размещена в Приложении 2 части 2 ДоЗ. БГ должна удовлетворять требованиям статьи 45 Закона №44-ФЗ. Проект БГ, предоставляемой в качестве обеспечения исполнения договора, </w:t>
            </w:r>
            <w:r w:rsidRPr="00D31EA5">
              <w:rPr>
                <w:rFonts w:ascii="Times New Roman" w:eastAsia="Times New Roman" w:hAnsi="Times New Roman" w:cs="Times New Roman"/>
                <w:color w:val="000000"/>
                <w:sz w:val="27"/>
                <w:szCs w:val="27"/>
                <w:lang w:eastAsia="ru-RU"/>
              </w:rPr>
              <w:lastRenderedPageBreak/>
              <w:t>размещен в Приложении 3 части 2 ДоЗ). БГ должна включать в себя условие о праве Заказчика на бесспорное списание денежных средств со счета Гаранта, если Гарантом в срок не более, чем 5 рабочих дней не исполнено требование Заказчика об уплате денежной суммы по банковской гарантии, направленное до окончания срока действия Гарантии. Подробные условия порядка предоставления обеспечения исполнения договора, требования к БГ, срок ее действия, порядок возврата денежных средств внесенных в качестве обеспечения исполнения договора, а также иные условия обеспечения исполнения договора указаны в проекте договора. В случае, если участником закупки, с которым заключается договор, является казенным учреждением, то предоставление обеспечения исполнения договора не требуется. Информация о банковском сопровождении договора: банковское сопровождение договора не предусмотрено</w:t>
            </w:r>
          </w:p>
        </w:tc>
      </w:tr>
      <w:tr w:rsidR="00D31EA5" w:rsidRPr="00D31EA5" w14:paraId="67D98072" w14:textId="77777777" w:rsidTr="00D31EA5">
        <w:trPr>
          <w:tblCellSpacing w:w="15" w:type="dxa"/>
        </w:trPr>
        <w:tc>
          <w:tcPr>
            <w:tcW w:w="0" w:type="auto"/>
            <w:tcMar>
              <w:top w:w="0" w:type="dxa"/>
              <w:left w:w="225" w:type="dxa"/>
              <w:bottom w:w="0" w:type="dxa"/>
              <w:right w:w="150" w:type="dxa"/>
            </w:tcMar>
            <w:vAlign w:val="center"/>
            <w:hideMark/>
          </w:tcPr>
          <w:p w14:paraId="22E88511"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lastRenderedPageBreak/>
              <w:t>Платежные реквизиты</w:t>
            </w:r>
          </w:p>
        </w:tc>
        <w:tc>
          <w:tcPr>
            <w:tcW w:w="0" w:type="auto"/>
            <w:tcMar>
              <w:top w:w="0" w:type="dxa"/>
              <w:left w:w="225" w:type="dxa"/>
              <w:bottom w:w="0" w:type="dxa"/>
              <w:right w:w="150" w:type="dxa"/>
            </w:tcMar>
            <w:vAlign w:val="center"/>
            <w:hideMark/>
          </w:tcPr>
          <w:p w14:paraId="4D45A5EE"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"Номер расчётного счёта" 40501810000002002901</w:t>
            </w:r>
          </w:p>
          <w:p w14:paraId="03FB839E"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"Номер лицевого счёта" 20956003860</w:t>
            </w:r>
          </w:p>
          <w:p w14:paraId="62F4E3F1"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"БИК" 044501002</w:t>
            </w:r>
          </w:p>
        </w:tc>
      </w:tr>
      <w:tr w:rsidR="00D31EA5" w:rsidRPr="00D31EA5" w14:paraId="02EE046D" w14:textId="77777777" w:rsidTr="00D31EA5">
        <w:trPr>
          <w:tblCellSpacing w:w="15" w:type="dxa"/>
        </w:trPr>
        <w:tc>
          <w:tcPr>
            <w:tcW w:w="0" w:type="auto"/>
            <w:tcMar>
              <w:top w:w="0" w:type="dxa"/>
              <w:left w:w="225" w:type="dxa"/>
              <w:bottom w:w="0" w:type="dxa"/>
              <w:right w:w="150" w:type="dxa"/>
            </w:tcMar>
            <w:vAlign w:val="center"/>
            <w:hideMark/>
          </w:tcPr>
          <w:p w14:paraId="1E2184D6"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b/>
                <w:bCs/>
                <w:color w:val="000000"/>
                <w:sz w:val="27"/>
                <w:szCs w:val="27"/>
                <w:lang w:eastAsia="ru-RU"/>
              </w:rPr>
              <w:t>Обеспечение гарантийных обязательств</w:t>
            </w:r>
          </w:p>
        </w:tc>
        <w:tc>
          <w:tcPr>
            <w:tcW w:w="0" w:type="auto"/>
            <w:vAlign w:val="center"/>
            <w:hideMark/>
          </w:tcPr>
          <w:p w14:paraId="06F1BD0B" w14:textId="77777777" w:rsidR="00D31EA5" w:rsidRPr="00D31EA5" w:rsidRDefault="00D31EA5" w:rsidP="00D31EA5">
            <w:pPr>
              <w:spacing w:after="0" w:line="240" w:lineRule="auto"/>
              <w:rPr>
                <w:rFonts w:ascii="Times New Roman" w:eastAsia="Times New Roman" w:hAnsi="Times New Roman" w:cs="Times New Roman"/>
                <w:sz w:val="20"/>
                <w:szCs w:val="20"/>
                <w:lang w:eastAsia="ru-RU"/>
              </w:rPr>
            </w:pPr>
          </w:p>
        </w:tc>
      </w:tr>
      <w:tr w:rsidR="00D31EA5" w:rsidRPr="00D31EA5" w14:paraId="623D0C3B" w14:textId="77777777" w:rsidTr="00D31EA5">
        <w:trPr>
          <w:tblCellSpacing w:w="15" w:type="dxa"/>
        </w:trPr>
        <w:tc>
          <w:tcPr>
            <w:tcW w:w="0" w:type="auto"/>
            <w:tcMar>
              <w:top w:w="0" w:type="dxa"/>
              <w:left w:w="225" w:type="dxa"/>
              <w:bottom w:w="0" w:type="dxa"/>
              <w:right w:w="150" w:type="dxa"/>
            </w:tcMar>
            <w:vAlign w:val="center"/>
            <w:hideMark/>
          </w:tcPr>
          <w:p w14:paraId="002C6A45"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Требуется обеспечение гарантийных обязательств</w:t>
            </w:r>
          </w:p>
        </w:tc>
        <w:tc>
          <w:tcPr>
            <w:tcW w:w="0" w:type="auto"/>
            <w:tcMar>
              <w:top w:w="0" w:type="dxa"/>
              <w:left w:w="225" w:type="dxa"/>
              <w:bottom w:w="0" w:type="dxa"/>
              <w:right w:w="150" w:type="dxa"/>
            </w:tcMar>
            <w:vAlign w:val="center"/>
            <w:hideMark/>
          </w:tcPr>
          <w:p w14:paraId="42F5940A" w14:textId="77777777" w:rsidR="00D31EA5" w:rsidRPr="00D31EA5" w:rsidRDefault="00D31EA5" w:rsidP="00D31EA5">
            <w:pPr>
              <w:spacing w:after="0" w:line="240" w:lineRule="auto"/>
              <w:rPr>
                <w:rFonts w:ascii="Times New Roman" w:eastAsia="Times New Roman" w:hAnsi="Times New Roman" w:cs="Times New Roman"/>
                <w:color w:val="000000"/>
                <w:sz w:val="27"/>
                <w:szCs w:val="27"/>
                <w:lang w:eastAsia="ru-RU"/>
              </w:rPr>
            </w:pPr>
          </w:p>
        </w:tc>
      </w:tr>
      <w:tr w:rsidR="00D31EA5" w:rsidRPr="00D31EA5" w14:paraId="7A0CBE08" w14:textId="77777777" w:rsidTr="00D31EA5">
        <w:trPr>
          <w:tblCellSpacing w:w="15" w:type="dxa"/>
        </w:trPr>
        <w:tc>
          <w:tcPr>
            <w:tcW w:w="0" w:type="auto"/>
            <w:tcMar>
              <w:top w:w="0" w:type="dxa"/>
              <w:left w:w="225" w:type="dxa"/>
              <w:bottom w:w="0" w:type="dxa"/>
              <w:right w:w="150" w:type="dxa"/>
            </w:tcMar>
            <w:vAlign w:val="center"/>
            <w:hideMark/>
          </w:tcPr>
          <w:p w14:paraId="5B0B23C0"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Размер обеспечения гарантийных обязательств</w:t>
            </w:r>
          </w:p>
        </w:tc>
        <w:tc>
          <w:tcPr>
            <w:tcW w:w="0" w:type="auto"/>
            <w:tcMar>
              <w:top w:w="0" w:type="dxa"/>
              <w:left w:w="225" w:type="dxa"/>
              <w:bottom w:w="0" w:type="dxa"/>
              <w:right w:w="150" w:type="dxa"/>
            </w:tcMar>
            <w:vAlign w:val="center"/>
            <w:hideMark/>
          </w:tcPr>
          <w:p w14:paraId="5567614E"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548928.00 Российский рубль</w:t>
            </w:r>
          </w:p>
        </w:tc>
      </w:tr>
      <w:tr w:rsidR="00D31EA5" w:rsidRPr="00D31EA5" w14:paraId="67C10EBD" w14:textId="77777777" w:rsidTr="00D31EA5">
        <w:trPr>
          <w:tblCellSpacing w:w="15" w:type="dxa"/>
        </w:trPr>
        <w:tc>
          <w:tcPr>
            <w:tcW w:w="0" w:type="auto"/>
            <w:tcMar>
              <w:top w:w="0" w:type="dxa"/>
              <w:left w:w="225" w:type="dxa"/>
              <w:bottom w:w="0" w:type="dxa"/>
              <w:right w:w="150" w:type="dxa"/>
            </w:tcMar>
            <w:vAlign w:val="center"/>
            <w:hideMark/>
          </w:tcPr>
          <w:p w14:paraId="55E32ACC"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Порядок внесения денежных средств в качестве обеспечения гарантийных обязательств</w:t>
            </w:r>
          </w:p>
        </w:tc>
        <w:tc>
          <w:tcPr>
            <w:tcW w:w="0" w:type="auto"/>
            <w:tcMar>
              <w:top w:w="0" w:type="dxa"/>
              <w:left w:w="225" w:type="dxa"/>
              <w:bottom w:w="0" w:type="dxa"/>
              <w:right w:w="150" w:type="dxa"/>
            </w:tcMar>
            <w:vAlign w:val="center"/>
            <w:hideMark/>
          </w:tcPr>
          <w:p w14:paraId="06EDB18C"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 xml:space="preserve">Вместе с Актом сдачи-приемки (за исключением отдельного этапа исполнения договора) согласно п. 3.1. Договора Поставщик представляет Заказчику обеспечение гарантийных обязательств на поставленные товары. Гарантийные обязательства на поставленные товары могут обеспечиваться предоставлением </w:t>
            </w:r>
            <w:r w:rsidRPr="00D31EA5">
              <w:rPr>
                <w:rFonts w:ascii="Times New Roman" w:eastAsia="Times New Roman" w:hAnsi="Times New Roman" w:cs="Times New Roman"/>
                <w:color w:val="000000"/>
                <w:sz w:val="27"/>
                <w:szCs w:val="27"/>
                <w:lang w:eastAsia="ru-RU"/>
              </w:rPr>
              <w:lastRenderedPageBreak/>
              <w:t xml:space="preserve">банковской гарантии (далее-БГ) или внесением денежных средств (далее-ДС) по реквизитам Заказчика, указанным в п. 10.5. Договора. Срок, на который вносятся ДС (либо действия БГ) должен на 1 (Один) месяц превышать срок гарантии на поставляемые товары, указанный в Задании. Срок начала действия обеспечения гарантийных обязательств на поставленные товары устанавливается с момента поставки товаров согласно условиям настоящего Договора. Если в Задании установлены различные сроки гарантии на различные товары, то срок действия обеспечения гарантийных обязательств на поставленные товары исчисляется исходя из максимального срока гарантии, указанного в Задании.БГ, предоставляемая Поставщиком в качестве обеспечения гарантийных обязательств на поставленные товары должна соответствовать требованиям, установленным в настоящей главе Договора.Поставщик вправе изменить способ обеспечения гарантийных обязательств и (или) предоставить Заказчику взамен ранее предоставленного обеспечения гарантийных обязательств новое обеспечение гарантийных обязательств. ДС возвращаются Поставщику Заказчиком после истечения срока предоставления гарантийных обязательств Поставщика при условии надлежащего исполнения Поставщиком всех своих гарантийных обязательств по настоящему Договору и при отсутствии претензий со стороны Заказчика в течение 30 рабочих дней со дня получения Заказчиком соответствующего письменного требования Поставщика. ДС возвращаются на банковский счет, указанный Поставщиком в этом письменном требовании. ДС не возвращаются Поставщику Заказчиком при условии полного или частичного неисполнения (ненадлежащего </w:t>
            </w:r>
            <w:r w:rsidRPr="00D31EA5">
              <w:rPr>
                <w:rFonts w:ascii="Times New Roman" w:eastAsia="Times New Roman" w:hAnsi="Times New Roman" w:cs="Times New Roman"/>
                <w:color w:val="000000"/>
                <w:sz w:val="27"/>
                <w:szCs w:val="27"/>
                <w:lang w:eastAsia="ru-RU"/>
              </w:rPr>
              <w:lastRenderedPageBreak/>
              <w:t>исполнения) Поставщиком своих гарантийных обязательств по настоящему Договору.</w:t>
            </w:r>
          </w:p>
        </w:tc>
      </w:tr>
      <w:tr w:rsidR="00D31EA5" w:rsidRPr="00D31EA5" w14:paraId="0D817C65" w14:textId="77777777" w:rsidTr="00D31EA5">
        <w:trPr>
          <w:tblCellSpacing w:w="15" w:type="dxa"/>
        </w:trPr>
        <w:tc>
          <w:tcPr>
            <w:tcW w:w="0" w:type="auto"/>
            <w:tcMar>
              <w:top w:w="0" w:type="dxa"/>
              <w:left w:w="225" w:type="dxa"/>
              <w:bottom w:w="0" w:type="dxa"/>
              <w:right w:w="150" w:type="dxa"/>
            </w:tcMar>
            <w:vAlign w:val="center"/>
            <w:hideMark/>
          </w:tcPr>
          <w:p w14:paraId="745F626A"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lastRenderedPageBreak/>
              <w:t>Платежные реквизиты</w:t>
            </w:r>
          </w:p>
        </w:tc>
        <w:tc>
          <w:tcPr>
            <w:tcW w:w="0" w:type="auto"/>
            <w:tcMar>
              <w:top w:w="0" w:type="dxa"/>
              <w:left w:w="225" w:type="dxa"/>
              <w:bottom w:w="0" w:type="dxa"/>
              <w:right w:w="150" w:type="dxa"/>
            </w:tcMar>
            <w:vAlign w:val="center"/>
            <w:hideMark/>
          </w:tcPr>
          <w:p w14:paraId="0A4F8315"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«Номер расчетного счета» 40501810000002002901</w:t>
            </w:r>
          </w:p>
          <w:p w14:paraId="276478CC"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«Номер лицевого счета» 20956003860</w:t>
            </w:r>
          </w:p>
          <w:p w14:paraId="547AFE7A"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«БИК» 044501002</w:t>
            </w:r>
          </w:p>
        </w:tc>
      </w:tr>
      <w:tr w:rsidR="00D31EA5" w:rsidRPr="00D31EA5" w14:paraId="4C30488B" w14:textId="77777777" w:rsidTr="00D31EA5">
        <w:trPr>
          <w:tblCellSpacing w:w="15" w:type="dxa"/>
        </w:trPr>
        <w:tc>
          <w:tcPr>
            <w:tcW w:w="0" w:type="auto"/>
            <w:gridSpan w:val="2"/>
            <w:tcMar>
              <w:top w:w="0" w:type="dxa"/>
              <w:left w:w="225" w:type="dxa"/>
              <w:bottom w:w="0" w:type="dxa"/>
              <w:right w:w="150" w:type="dxa"/>
            </w:tcMar>
            <w:vAlign w:val="center"/>
            <w:hideMark/>
          </w:tcPr>
          <w:p w14:paraId="3B8DDBA6"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b/>
                <w:bCs/>
                <w:color w:val="000000"/>
                <w:sz w:val="27"/>
                <w:szCs w:val="27"/>
                <w:lang w:eastAsia="ru-RU"/>
              </w:rPr>
              <w:t>Информация о банковском и (или) казначейском сопровождении контракта</w:t>
            </w:r>
          </w:p>
        </w:tc>
      </w:tr>
      <w:tr w:rsidR="00D31EA5" w:rsidRPr="00D31EA5" w14:paraId="2725FCCD" w14:textId="77777777" w:rsidTr="00D31EA5">
        <w:trPr>
          <w:tblCellSpacing w:w="15" w:type="dxa"/>
        </w:trPr>
        <w:tc>
          <w:tcPr>
            <w:tcW w:w="0" w:type="auto"/>
            <w:gridSpan w:val="2"/>
            <w:tcMar>
              <w:top w:w="0" w:type="dxa"/>
              <w:left w:w="225" w:type="dxa"/>
              <w:bottom w:w="0" w:type="dxa"/>
              <w:right w:w="150" w:type="dxa"/>
            </w:tcMar>
            <w:vAlign w:val="center"/>
            <w:hideMark/>
          </w:tcPr>
          <w:p w14:paraId="735BE325"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Банковское или казначейское сопровождение контракта не требуется</w:t>
            </w:r>
          </w:p>
        </w:tc>
      </w:tr>
      <w:tr w:rsidR="00D31EA5" w:rsidRPr="00D31EA5" w14:paraId="23012AE6" w14:textId="77777777" w:rsidTr="00D31EA5">
        <w:trPr>
          <w:tblCellSpacing w:w="15" w:type="dxa"/>
        </w:trPr>
        <w:tc>
          <w:tcPr>
            <w:tcW w:w="0" w:type="auto"/>
            <w:tcMar>
              <w:top w:w="0" w:type="dxa"/>
              <w:left w:w="225" w:type="dxa"/>
              <w:bottom w:w="0" w:type="dxa"/>
              <w:right w:w="150" w:type="dxa"/>
            </w:tcMar>
            <w:vAlign w:val="center"/>
            <w:hideMark/>
          </w:tcPr>
          <w:p w14:paraId="77600FC6" w14:textId="77777777" w:rsidR="00D31EA5" w:rsidRPr="00D31EA5" w:rsidRDefault="00D31EA5" w:rsidP="00D31EA5">
            <w:pPr>
              <w:spacing w:after="0"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b/>
                <w:bCs/>
                <w:color w:val="000000"/>
                <w:sz w:val="27"/>
                <w:szCs w:val="27"/>
                <w:lang w:eastAsia="ru-RU"/>
              </w:rPr>
              <w:t>Дополнительная информация</w:t>
            </w:r>
          </w:p>
        </w:tc>
        <w:tc>
          <w:tcPr>
            <w:tcW w:w="0" w:type="auto"/>
            <w:tcMar>
              <w:top w:w="0" w:type="dxa"/>
              <w:left w:w="225" w:type="dxa"/>
              <w:bottom w:w="0" w:type="dxa"/>
              <w:right w:w="150" w:type="dxa"/>
            </w:tcMar>
            <w:vAlign w:val="center"/>
            <w:hideMark/>
          </w:tcPr>
          <w:p w14:paraId="3B4A0DD3"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Информация отсутствует</w:t>
            </w:r>
          </w:p>
        </w:tc>
      </w:tr>
      <w:tr w:rsidR="00D31EA5" w:rsidRPr="00D31EA5" w14:paraId="3D8C84E1" w14:textId="77777777" w:rsidTr="00D31EA5">
        <w:trPr>
          <w:tblCellSpacing w:w="15" w:type="dxa"/>
        </w:trPr>
        <w:tc>
          <w:tcPr>
            <w:tcW w:w="0" w:type="auto"/>
            <w:tcMar>
              <w:top w:w="0" w:type="dxa"/>
              <w:left w:w="225" w:type="dxa"/>
              <w:bottom w:w="0" w:type="dxa"/>
              <w:right w:w="150" w:type="dxa"/>
            </w:tcMar>
            <w:vAlign w:val="center"/>
            <w:hideMark/>
          </w:tcPr>
          <w:p w14:paraId="7ED78BD3" w14:textId="77777777" w:rsidR="00D31EA5" w:rsidRPr="00D31EA5" w:rsidRDefault="00D31EA5" w:rsidP="00D31EA5">
            <w:pPr>
              <w:spacing w:after="0"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b/>
                <w:bCs/>
                <w:color w:val="000000"/>
                <w:sz w:val="27"/>
                <w:szCs w:val="27"/>
                <w:lang w:eastAsia="ru-RU"/>
              </w:rPr>
              <w:t>Перечень прикрепленных документов</w:t>
            </w:r>
          </w:p>
        </w:tc>
        <w:tc>
          <w:tcPr>
            <w:tcW w:w="0" w:type="auto"/>
            <w:tcMar>
              <w:top w:w="0" w:type="dxa"/>
              <w:left w:w="225" w:type="dxa"/>
              <w:bottom w:w="0" w:type="dxa"/>
              <w:right w:w="150" w:type="dxa"/>
            </w:tcMar>
            <w:vAlign w:val="center"/>
            <w:hideMark/>
          </w:tcPr>
          <w:p w14:paraId="2E1C086D"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1 948062_44_АЭФ_Документация Часть 1</w:t>
            </w:r>
          </w:p>
          <w:p w14:paraId="047C114C"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2 948063_44_АЭФ_Документация Часть 2</w:t>
            </w:r>
          </w:p>
          <w:p w14:paraId="26B03FF7"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3 948064_Типовой контракт на поставку продукции РЭ, бумаги, мебель, прочее(ПриказМинпромторга №1152)(единая)</w:t>
            </w:r>
          </w:p>
          <w:p w14:paraId="5292B8C7"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4 НМЦ_940312_37101_НМЦД_НА ПУБЛИКАЦИЮ</w:t>
            </w:r>
          </w:p>
          <w:p w14:paraId="61C78029" w14:textId="77777777" w:rsidR="00D31EA5" w:rsidRPr="00D31EA5" w:rsidRDefault="00D31EA5" w:rsidP="00D31EA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31EA5">
              <w:rPr>
                <w:rFonts w:ascii="Times New Roman" w:eastAsia="Times New Roman" w:hAnsi="Times New Roman" w:cs="Times New Roman"/>
                <w:color w:val="000000"/>
                <w:sz w:val="27"/>
                <w:szCs w:val="27"/>
                <w:lang w:eastAsia="ru-RU"/>
              </w:rPr>
              <w:t>5 ТЗ_944528_37101_ТЗ_Микроскоп_исследовательский_1711</w:t>
            </w:r>
          </w:p>
        </w:tc>
      </w:tr>
    </w:tbl>
    <w:p w14:paraId="167A8958" w14:textId="77777777" w:rsidR="00E50E41" w:rsidRDefault="00D31EA5"/>
    <w:sectPr w:rsidR="00E50E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EA5"/>
    <w:rsid w:val="000D79C6"/>
    <w:rsid w:val="008223A9"/>
    <w:rsid w:val="00D31E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E7D9"/>
  <w15:chartTrackingRefBased/>
  <w15:docId w15:val="{CABBE4C6-3DA5-4A50-AF04-D7F00E4B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98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2078</Words>
  <Characters>11849</Characters>
  <Application>Microsoft Office Word</Application>
  <DocSecurity>0</DocSecurity>
  <Lines>98</Lines>
  <Paragraphs>27</Paragraphs>
  <ScaleCrop>false</ScaleCrop>
  <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1</cp:revision>
  <dcterms:created xsi:type="dcterms:W3CDTF">2020-11-28T15:30:00Z</dcterms:created>
  <dcterms:modified xsi:type="dcterms:W3CDTF">2020-11-28T15:30:00Z</dcterms:modified>
</cp:coreProperties>
</file>