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5.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ns0:Relationships xmlns:ns0="http://schemas.openxmlformats.org/package/2006/relationships"><ns0:Relationship Id="rId3" Type="http://schemas.openxmlformats.org/officeDocument/2006/relationships/extended-properties" Target="docProps/app.xml" /><ns0:Relationship Id="rId2" Type="http://schemas.openxmlformats.org/package/2006/relationships/metadata/core-properties" Target="docProps/core.xml" /><ns0:Relationship Id="rId1" Type="http://schemas.openxmlformats.org/officeDocument/2006/relationships/officeDocument" Target="word/document.xml" /><ns0:Relationship Id="rId4" Type="http://schemas.openxmlformats.org/officeDocument/2006/relationships/custom-properties" Target="docProps/custom.xml" /></ns0: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p/>
    <w:p/>
    <w:p/>
    <w:p>
      <w:pPr>
        <w:spacing w:after="240"/>
        <w:jc w:val="center"/>
      </w:pPr>
      <w:r>
        <w:rPr>
          <w:rFonts w:ascii="Arial" w:hAnsi="Arial"/>
          <w:b/>
          <w:i w:val="0"/>
          <w:color w:val="17365D"/>
          <w:sz w:val="50"/>
        </w:rPr>
        <w:t>SMARTWORKER</w:t>
      </w:r>
    </w:p>
    <w:p>
      <w:pPr>
        <w:spacing w:after="480"/>
        <w:jc w:val="center"/>
      </w:pPr>
      <w:r>
        <w:rPr>
          <w:rFonts w:ascii="Arial" w:hAnsi="Arial"/>
          <w:b/>
          <w:i w:val="0"/>
          <w:color w:val="1E293B"/>
          <w:sz w:val="30"/>
        </w:rPr>
        <w:t>Intelligent Job Portal and Recruitment Management System</w:t>
      </w:r>
    </w:p>
    <w:p>
      <w:pPr>
        <w:spacing w:after="480"/>
        <w:jc w:val="center"/>
      </w:pPr>
      <w:r>
        <w:rPr>
          <w:rFonts w:ascii="Arial" w:hAnsi="Arial"/>
          <w:b w:val="0"/>
          <w:i/>
          <w:color w:val="475569"/>
          <w:sz w:val="24"/>
        </w:rPr>
        <w:t>A Final Year Project Thesis</w:t>
      </w:r>
    </w:p>
    <w:p>
      <w:pPr>
        <w:pStyle w:val="BodyText"/>
        <w:spacing w:before="0" w:after="160" w:line="300" w:lineRule="auto"/>
        <w:jc w:val="center"/>
      </w:pPr>
      <w:r>
        <w:rPr>
          <w:rFonts w:ascii="Arial" w:hAnsi="Arial"/>
          <w:b/>
          <w:i w:val="0"/>
          <w:color w:val="17365D"/>
          <w:sz w:val="24"/>
        </w:rPr>
        <w:t>Submitted by:</w:t>
      </w:r>
    </w:p>
    <w:p>
      <w:pPr>
        <w:pStyle w:val="BodyText"/>
        <w:spacing w:before="0" w:after="60" w:line="300" w:lineRule="auto"/>
        <w:jc w:val="center"/>
      </w:pPr>
      <w:r>
        <w:rPr>
          <w:rFonts w:ascii="Arial" w:hAnsi="Arial"/>
          <w:b w:val="0"/>
          <w:i w:val="0"/>
          <w:color w:val="1E293B"/>
          <w:sz w:val="24"/>
        </w:rPr>
        <w:t>Shaheen Shah</w:t>
      </w:r>
    </w:p>
    <w:p>
      <w:pPr>
        <w:pStyle w:val="BodyText"/>
        <w:spacing w:before="0" w:after="560" w:line="300" w:lineRule="auto"/>
        <w:jc w:val="center"/>
      </w:pPr>
      <w:r>
        <w:rPr>
          <w:rFonts w:ascii="Arial" w:hAnsi="Arial"/>
          <w:b w:val="0"/>
          <w:i w:val="0"/>
          <w:color w:val="1E293B"/>
          <w:sz w:val="24"/>
        </w:rPr>
        <w:t>Hamad Khan</w:t>
      </w:r>
    </w:p>
    <w:p>
      <w:pPr>
        <w:pStyle w:val="BodyText"/>
        <w:spacing w:before="0" w:after="100" w:line="300" w:lineRule="auto"/>
        <w:jc w:val="center"/>
      </w:pPr>
      <w:r>
        <w:rPr>
          <w:rFonts w:ascii="Arial" w:hAnsi="Arial"/>
          <w:b/>
          <w:i w:val="0"/>
          <w:color w:val="17365D"/>
          <w:sz w:val="24"/>
        </w:rPr>
        <w:t>Department of Software Engineering</w:t>
      </w:r>
    </w:p>
    <w:p>
      <w:pPr>
        <w:pStyle w:val="BodyText"/>
        <w:spacing w:before="0" w:after="0" w:line="300" w:lineRule="auto"/>
        <w:jc w:val="center"/>
      </w:pPr>
      <w:r>
        <w:rPr>
          <w:rFonts w:ascii="Arial" w:hAnsi="Arial"/>
          <w:b w:val="0"/>
          <w:i w:val="0"/>
          <w:color w:val="1E293B"/>
          <w:sz w:val="22"/>
        </w:rPr>
        <w:t>Academic Session 2022-2026</w:t>
      </w:r>
    </w:p>
    <w:p>
      <w:r>
        <w:br w:type="page"/>
      </w:r>
    </w:p>
    <w:p>
      <w:pPr>
        <w:pStyle w:val="Heading2"/>
        <w:jc w:val="left"/>
      </w:pPr>
      <w:r>
        <w:rPr>
          <w:rFonts w:ascii="Arial" w:hAnsi="Arial"/>
          <w:b/>
          <w:i w:val="0"/>
          <w:color w:val="17365D"/>
          <w:sz w:val="28"/>
        </w:rPr>
        <w:t>Declaration</w:t>
      </w:r>
    </w:p>
    <w:p>
      <w:pPr>
        <w:pStyle w:val="BodyText"/>
        <w:spacing w:before="0" w:after="140" w:line="300" w:lineRule="auto"/>
        <w:jc w:val="both"/>
      </w:pPr>
      <w:r>
        <w:rPr>
          <w:rFonts w:ascii="Arial" w:hAnsi="Arial"/>
          <w:b w:val="0"/>
          <w:i w:val="0"/>
          <w:color w:val="1E293B"/>
          <w:sz w:val="22"/>
        </w:rPr>
        <w:t>We, Shaheen Shah and Hamad Khan, declare that this thesis titled SmartWorker: Intelligent Job Portal and Recruitment Management System is our own final year project work. The project report has been prepared from the implemented system and has not been submitted, in whole or in part, for any other degree or qualification.</w:t>
      </w:r>
    </w:p>
    <w:p>
      <w:pPr>
        <w:pStyle w:val="BodyText"/>
        <w:spacing w:before="0" w:after="280" w:line="300" w:lineRule="auto"/>
        <w:jc w:val="left"/>
      </w:pPr>
      <w:r>
        <w:rPr>
          <w:rFonts w:ascii="Arial" w:hAnsi="Arial"/>
          <w:b w:val="0"/>
          <w:i w:val="0"/>
          <w:color w:val="1E293B"/>
          <w:sz w:val="22"/>
        </w:rPr>
        <w:t>Student: Shaheen Shah  __________________________</w:t>
      </w:r>
    </w:p>
    <w:p>
      <w:pPr>
        <w:pStyle w:val="BodyText"/>
        <w:spacing w:before="0" w:after="280" w:line="300" w:lineRule="auto"/>
        <w:jc w:val="left"/>
      </w:pPr>
      <w:r>
        <w:rPr>
          <w:rFonts w:ascii="Arial" w:hAnsi="Arial"/>
          <w:b w:val="0"/>
          <w:i w:val="0"/>
          <w:color w:val="1E293B"/>
          <w:sz w:val="22"/>
        </w:rPr>
        <w:t>Student: Hamad Khan   __________________________</w:t>
      </w:r>
    </w:p>
    <w:p>
      <w:pPr>
        <w:pStyle w:val="BodyText"/>
        <w:spacing w:before="0" w:after="0" w:line="300" w:lineRule="auto"/>
        <w:jc w:val="left"/>
      </w:pPr>
      <w:r>
        <w:rPr>
          <w:rFonts w:ascii="Arial" w:hAnsi="Arial"/>
          <w:b w:val="0"/>
          <w:i w:val="0"/>
          <w:color w:val="1E293B"/>
          <w:sz w:val="22"/>
        </w:rPr>
        <w:t>Date: __________________________</w:t>
      </w:r>
    </w:p>
    <w:p>
      <w:r>
        <w:br w:type="page"/>
      </w:r>
    </w:p>
    <w:p>
      <w:pPr>
        <w:pStyle w:val="Heading2"/>
        <w:jc w:val="left"/>
      </w:pPr>
      <w:r>
        <w:rPr>
          <w:rFonts w:ascii="Arial" w:hAnsi="Arial"/>
          <w:b/>
          <w:i w:val="0"/>
          <w:color w:val="17365D"/>
          <w:sz w:val="28"/>
        </w:rPr>
        <w:t>Acknowledgements</w:t>
      </w:r>
    </w:p>
    <w:p>
      <w:pPr>
        <w:pStyle w:val="BodyText"/>
        <w:spacing w:before="0" w:after="140" w:line="300" w:lineRule="auto"/>
        <w:jc w:val="both"/>
      </w:pPr>
      <w:r>
        <w:rPr>
          <w:rFonts w:ascii="Arial" w:hAnsi="Arial"/>
          <w:b w:val="0"/>
          <w:i w:val="0"/>
          <w:color w:val="1E293B"/>
          <w:sz w:val="22"/>
        </w:rPr>
        <w:t>We begin by thanking Almighty Allah for giving us the strength and patience to complete this final year project. We are grateful to our parents, teachers, classmates, and everyone who supported us during the analysis, development, testing, and documentation of SmartWorker. Their encouragement and feedback helped us complete this work.</w:t>
      </w:r>
    </w:p>
    <w:p>
      <w:pPr>
        <w:pStyle w:val="BodyText"/>
        <w:spacing w:before="0" w:after="0" w:line="300" w:lineRule="auto"/>
        <w:jc w:val="right"/>
      </w:pPr>
      <w:r>
        <w:rPr>
          <w:rFonts w:ascii="Arial" w:hAnsi="Arial"/>
          <w:b w:val="0"/>
          <w:i/>
          <w:color w:val="1E293B"/>
          <w:sz w:val="22"/>
        </w:rPr>
        <w:t>Shaheen Shah and Hamad Khan</w:t>
      </w:r>
    </w:p>
    <w:p>
      <w:r>
        <w:br w:type="page"/>
      </w:r>
    </w:p>
    <w:p>
      <w:pPr>
        <w:pStyle w:val="Heading1"/>
        <w:jc w:val="left"/>
      </w:pPr>
      <w:r>
        <w:rPr>
          <w:rFonts w:ascii="Arial" w:hAnsi="Arial"/>
          <w:b/>
          <w:i w:val="0"/>
          <w:color w:val="17365D"/>
          <w:sz w:val="32"/>
        </w:rPr>
        <w:t>Abstract</w:t>
      </w:r>
    </w:p>
    <w:p>
      <w:pPr>
        <w:pStyle w:val="BodyText"/>
        <w:spacing w:before="0" w:after="140" w:line="300" w:lineRule="auto"/>
        <w:jc w:val="both"/>
      </w:pPr>
      <w:r>
        <w:rPr>
          <w:rFonts w:ascii="Arial" w:hAnsi="Arial"/>
          <w:b w:val="0"/>
          <w:i w:val="0"/>
          <w:color w:val="1E293B"/>
          <w:sz w:val="22"/>
        </w:rPr>
        <w:t>SmartWorker is a web-based job portal and recruitment management system that connects job candidates, employers, and administrators through a single role-aware platform. The project addresses common recruitment challenges such as fragmented job discovery, unstructured candidate profiles, manual application tracking, and the difficulty of identifying relevant opportunities.</w:t>
      </w:r>
    </w:p>
    <w:p>
      <w:pPr>
        <w:pStyle w:val="BodyText"/>
        <w:spacing w:before="0" w:after="140" w:line="300" w:lineRule="auto"/>
        <w:jc w:val="both"/>
      </w:pPr>
      <w:r>
        <w:rPr>
          <w:rFonts w:ascii="Arial" w:hAnsi="Arial"/>
          <w:b w:val="0"/>
          <w:i w:val="0"/>
          <w:color w:val="1E293B"/>
          <w:sz w:val="22"/>
        </w:rPr>
        <w:t>The application is implemented with Laravel, PHP, Blade templates, Vite, and Tailwind CSS. Candidates can create profiles, upload resumes, search and save jobs, submit applications, receive notifications, use in-platform chat, and view job recommendations. Employers can manage company information, post job listings, review applications, view suggested candidates, and communicate with candidates. Administrators moderate users, jobs, contact messages, and applications. The system also implements an explainable matching service that considers skills, location, and rating information, alongside access controls, validation, private document handling, password hashing, CSRF protection, and security headers.</w:t>
      </w:r>
    </w:p>
    <w:p>
      <w:pPr>
        <w:pStyle w:val="BodyText"/>
        <w:spacing w:before="0" w:after="140" w:line="300" w:lineRule="auto"/>
        <w:jc w:val="both"/>
      </w:pPr>
      <w:r>
        <w:rPr>
          <w:rFonts w:ascii="Arial" w:hAnsi="Arial"/>
          <w:b w:val="0"/>
          <w:i w:val="0"/>
          <w:color w:val="1E293B"/>
          <w:sz w:val="22"/>
        </w:rPr>
        <w:t>SmartWorker demonstrates how a role-based web system can make recruitment workflows more organised, transparent, and accessible. The project provides a foundation for future additions such as richer analytics, asynchronous processing, mobile clients, and more advanced recommendation models.</w:t>
      </w:r>
    </w:p>
    <w:p>
      <w:pPr>
        <w:pStyle w:val="BodyText"/>
        <w:spacing w:before="0" w:after="0" w:line="300" w:lineRule="auto"/>
        <w:jc w:val="both"/>
      </w:pPr>
      <w:r>
        <w:rPr>
          <w:rFonts w:ascii="Arial" w:hAnsi="Arial"/>
          <w:b/>
          <w:i w:val="0"/>
          <w:color w:val="1E293B"/>
          <w:sz w:val="22"/>
        </w:rPr>
        <w:t>Keywords: job portal, recruitment, Laravel, role-based access control, job matching, notifications, web application.</w:t>
      </w:r>
    </w:p>
    <w:p>
      <w:r>
        <w:br w:type="page"/>
      </w:r>
    </w:p>
    <w:p>
      <w:pPr>
        <w:pStyle w:val="Heading1"/>
        <w:jc w:val="left"/>
      </w:pPr>
      <w:r>
        <w:rPr>
          <w:rFonts w:ascii="Arial" w:hAnsi="Arial"/>
          <w:b/>
          <w:i w:val="0"/>
          <w:color w:val="17365D"/>
          <w:sz w:val="32"/>
        </w:rPr>
        <w:t>Table of Contents</w:t>
      </w:r>
    </w:p>
    <w:p>
      <w:pPr>
        <w:pStyle w:val="BodyText"/>
        <w:spacing w:before="0" w:after="80" w:line="300" w:lineRule="auto"/>
        <w:jc w:val="left"/>
      </w:pPr>
      <w:r>
        <w:rPr>
          <w:rFonts w:ascii="Arial" w:hAnsi="Arial"/>
          <w:b w:val="0"/>
          <w:i w:val="0"/>
          <w:color w:val="1E293B"/>
          <w:sz w:val="22"/>
        </w:rPr>
        <w:t>Declaration</w:t>
      </w:r>
    </w:p>
    <w:p>
      <w:pPr>
        <w:pStyle w:val="BodyText"/>
        <w:spacing w:before="0" w:after="80" w:line="300" w:lineRule="auto"/>
        <w:jc w:val="left"/>
      </w:pPr>
      <w:r>
        <w:rPr>
          <w:rFonts w:ascii="Arial" w:hAnsi="Arial"/>
          <w:b w:val="0"/>
          <w:i w:val="0"/>
          <w:color w:val="1E293B"/>
          <w:sz w:val="22"/>
        </w:rPr>
        <w:t>Acknowledgements</w:t>
      </w:r>
    </w:p>
    <w:p>
      <w:pPr>
        <w:pStyle w:val="BodyText"/>
        <w:spacing w:before="0" w:after="80" w:line="300" w:lineRule="auto"/>
        <w:jc w:val="left"/>
      </w:pPr>
      <w:r>
        <w:rPr>
          <w:rFonts w:ascii="Arial" w:hAnsi="Arial"/>
          <w:b w:val="0"/>
          <w:i w:val="0"/>
          <w:color w:val="1E293B"/>
          <w:sz w:val="22"/>
        </w:rPr>
        <w:t>Abstract</w:t>
      </w:r>
    </w:p>
    <w:p>
      <w:pPr>
        <w:pStyle w:val="BodyText"/>
        <w:spacing w:before="0" w:after="80" w:line="300" w:lineRule="auto"/>
        <w:jc w:val="left"/>
      </w:pPr>
      <w:r>
        <w:rPr>
          <w:rFonts w:ascii="Arial" w:hAnsi="Arial"/>
          <w:b w:val="0"/>
          <w:i w:val="0"/>
          <w:color w:val="1E293B"/>
          <w:sz w:val="22"/>
        </w:rPr>
        <w:t>Chapter 1 - Introduction</w:t>
      </w:r>
    </w:p>
    <w:p>
      <w:pPr>
        <w:pStyle w:val="BodyText"/>
        <w:spacing w:before="0" w:after="80" w:line="300" w:lineRule="auto"/>
        <w:jc w:val="left"/>
      </w:pPr>
      <w:r>
        <w:rPr>
          <w:rFonts w:ascii="Arial" w:hAnsi="Arial"/>
          <w:b w:val="0"/>
          <w:i w:val="0"/>
          <w:color w:val="1E293B"/>
          <w:sz w:val="22"/>
        </w:rPr>
        <w:t>Chapter 2 - Software Development Methodology</w:t>
      </w:r>
    </w:p>
    <w:p>
      <w:pPr>
        <w:pStyle w:val="BodyText"/>
        <w:spacing w:before="0" w:after="80" w:line="300" w:lineRule="auto"/>
        <w:jc w:val="left"/>
      </w:pPr>
      <w:r>
        <w:rPr>
          <w:rFonts w:ascii="Arial" w:hAnsi="Arial"/>
          <w:b w:val="0"/>
          <w:i w:val="0"/>
          <w:color w:val="1E293B"/>
          <w:sz w:val="22"/>
        </w:rPr>
        <w:t>Chapter 3 - Software Requirements Specification</w:t>
      </w:r>
    </w:p>
    <w:p>
      <w:pPr>
        <w:pStyle w:val="BodyText"/>
        <w:spacing w:before="0" w:after="80" w:line="300" w:lineRule="auto"/>
        <w:jc w:val="left"/>
      </w:pPr>
      <w:r>
        <w:rPr>
          <w:rFonts w:ascii="Arial" w:hAnsi="Arial"/>
          <w:b w:val="0"/>
          <w:i w:val="0"/>
          <w:color w:val="1E293B"/>
          <w:sz w:val="22"/>
        </w:rPr>
        <w:t>Chapter 4 - System Design</w:t>
      </w:r>
    </w:p>
    <w:p>
      <w:pPr>
        <w:pStyle w:val="BodyText"/>
        <w:spacing w:before="0" w:after="80" w:line="300" w:lineRule="auto"/>
        <w:jc w:val="left"/>
      </w:pPr>
      <w:r>
        <w:rPr>
          <w:rFonts w:ascii="Arial" w:hAnsi="Arial"/>
          <w:b w:val="0"/>
          <w:i w:val="0"/>
          <w:color w:val="1E293B"/>
          <w:sz w:val="22"/>
        </w:rPr>
        <w:t>Chapter 5 - Implementation</w:t>
      </w:r>
    </w:p>
    <w:p>
      <w:pPr>
        <w:pStyle w:val="BodyText"/>
        <w:spacing w:before="0" w:after="80" w:line="300" w:lineRule="auto"/>
        <w:jc w:val="left"/>
      </w:pPr>
      <w:r>
        <w:rPr>
          <w:rFonts w:ascii="Arial" w:hAnsi="Arial"/>
          <w:b w:val="0"/>
          <w:i w:val="0"/>
          <w:color w:val="1E293B"/>
          <w:sz w:val="22"/>
        </w:rPr>
        <w:t>Chapter 6 - Testing</w:t>
      </w:r>
    </w:p>
    <w:p>
      <w:pPr>
        <w:pStyle w:val="BodyText"/>
        <w:spacing w:before="0" w:after="80" w:line="300" w:lineRule="auto"/>
        <w:jc w:val="left"/>
      </w:pPr>
      <w:r>
        <w:rPr>
          <w:rFonts w:ascii="Arial" w:hAnsi="Arial"/>
          <w:b w:val="0"/>
          <w:i w:val="0"/>
          <w:color w:val="1E293B"/>
          <w:sz w:val="22"/>
        </w:rPr>
        <w:t>Chapter 7 - Conclusion and Future Work</w:t>
      </w:r>
    </w:p>
    <w:p>
      <w:pPr>
        <w:pStyle w:val="BodyText"/>
        <w:spacing w:before="0" w:after="80" w:line="300" w:lineRule="auto"/>
        <w:jc w:val="left"/>
      </w:pPr>
      <w:r>
        <w:rPr>
          <w:rFonts w:ascii="Arial" w:hAnsi="Arial"/>
          <w:b w:val="0"/>
          <w:i w:val="0"/>
          <w:color w:val="1E293B"/>
          <w:sz w:val="22"/>
        </w:rPr>
        <w:t>References</w:t>
      </w:r>
    </w:p>
    <w:p>
      <w:pPr>
        <w:pStyle w:val="BodyText"/>
        <w:spacing w:before="0" w:after="0" w:line="300" w:lineRule="auto"/>
        <w:jc w:val="both"/>
      </w:pPr>
      <w:r>
        <w:rPr>
          <w:rFonts w:ascii="Arial" w:hAnsi="Arial"/>
          <w:b w:val="0"/>
          <w:i/>
          <w:color w:val="64748B"/>
          <w:sz w:val="19"/>
        </w:rPr>
        <w:t>Note: page numbers in the footer update automatically when this document is opened in Microsoft Word.</w:t>
      </w:r>
    </w:p>
    <w:p>
      <w:r>
        <w:br w:type="page"/>
      </w:r>
    </w:p>
    <w:p>
      <w:pPr>
        <w:pStyle w:val="Heading3"/>
        <w:spacing w:before="400" w:after="360"/>
        <w:jc w:val="center"/>
      </w:pPr>
      <w:r>
        <w:rPr>
          <w:rFonts w:ascii="Arial" w:hAnsi="Arial"/>
          <w:b/>
          <w:i w:val="0"/>
          <w:color w:val="17365D"/>
          <w:sz w:val="34"/>
        </w:rPr>
        <w:t>CHAPTER 1</w:t>
        <w:br/>
        <w:t>INTRODUCTION</w:t>
      </w:r>
    </w:p>
    <w:p>
      <w:pPr>
        <w:pStyle w:val="Heading4"/>
        <w:jc w:val="left"/>
      </w:pPr>
      <w:r>
        <w:rPr>
          <w:rFonts w:ascii="Arial" w:hAnsi="Arial"/>
          <w:b/>
          <w:i w:val="0"/>
          <w:color w:val="17365D"/>
          <w:sz w:val="26"/>
        </w:rPr>
        <w:t>1.1 Introduction</w:t>
      </w:r>
    </w:p>
    <w:p>
      <w:pPr>
        <w:pStyle w:val="BodyText"/>
        <w:spacing w:before="0" w:after="140" w:line="300" w:lineRule="auto"/>
        <w:jc w:val="both"/>
      </w:pPr>
      <w:r>
        <w:rPr>
          <w:rFonts w:ascii="Arial" w:hAnsi="Arial"/>
          <w:b w:val="0"/>
          <w:i w:val="0"/>
          <w:color w:val="1E293B"/>
          <w:sz w:val="22"/>
        </w:rPr>
        <w:t>Digital recruitment depends on timely access to opportunities, reliable candidate information, and clear communication between job seekers and employers. When these activities are handled through separate spreadsheets, messaging applications, and unstructured advertisements, both applicants and recruiters spend unnecessary time locating information and following up on progress. SmartWorker was developed as a central web platform for job discovery and recruitment management.</w:t>
      </w:r>
    </w:p>
    <w:p>
      <w:pPr>
        <w:pStyle w:val="Heading4"/>
        <w:jc w:val="left"/>
      </w:pPr>
      <w:r>
        <w:rPr>
          <w:rFonts w:ascii="Arial" w:hAnsi="Arial"/>
          <w:b/>
          <w:i w:val="0"/>
          <w:color w:val="17365D"/>
          <w:sz w:val="26"/>
        </w:rPr>
        <w:t>1.2 Problem Statement</w:t>
      </w:r>
    </w:p>
    <w:p>
      <w:pPr>
        <w:pStyle w:val="BodyText"/>
        <w:spacing w:before="0" w:after="140" w:line="300" w:lineRule="auto"/>
        <w:jc w:val="both"/>
      </w:pPr>
      <w:r>
        <w:rPr>
          <w:rFonts w:ascii="Arial" w:hAnsi="Arial"/>
          <w:b w:val="0"/>
          <w:i w:val="0"/>
          <w:color w:val="1E293B"/>
          <w:sz w:val="22"/>
        </w:rPr>
        <w:t>Candidates often need a single place to create a professional profile, discover jobs, apply with supporting documents, and monitor progress. Employers need a controlled workflow for posting jobs, reviewing applications, finding suitable candidates, and communicating with applicants. A system is therefore required that provides these functions while enforcing role boundaries, validating input, and protecting personal documents.</w:t>
      </w:r>
    </w:p>
    <w:p>
      <w:pPr>
        <w:pStyle w:val="Heading4"/>
        <w:jc w:val="left"/>
      </w:pPr>
      <w:r>
        <w:rPr>
          <w:rFonts w:ascii="Arial" w:hAnsi="Arial"/>
          <w:b/>
          <w:i w:val="0"/>
          <w:color w:val="17365D"/>
          <w:sz w:val="26"/>
        </w:rPr>
        <w:t>1.3 Scope of the Project</w:t>
      </w:r>
    </w:p>
    <w:p>
      <w:pPr>
        <w:pStyle w:val="BodyText"/>
        <w:spacing w:before="0" w:after="140" w:line="300" w:lineRule="auto"/>
        <w:jc w:val="both"/>
      </w:pPr>
      <w:r>
        <w:rPr>
          <w:rFonts w:ascii="Arial" w:hAnsi="Arial"/>
          <w:b w:val="0"/>
          <w:i w:val="0"/>
          <w:color w:val="1E293B"/>
          <w:sz w:val="22"/>
        </w:rPr>
        <w:t>The scope of SmartWorker is a browser-based recruitment platform for three principal roles: candidate, employer, and administrator. It covers account registration, profile management, job and category browsing, job posting, applications, saved jobs, private resume/CV download rules, notifications, chat, ratings, public directories, blog content, contact messages, and administrative moderation. It does not claim to replace an organisation's full human-resource information system or payroll process.</w:t>
      </w:r>
    </w:p>
    <w:p>
      <w:pPr>
        <w:pStyle w:val="Heading4"/>
        <w:jc w:val="left"/>
      </w:pPr>
      <w:r>
        <w:rPr>
          <w:rFonts w:ascii="Arial" w:hAnsi="Arial"/>
          <w:b/>
          <w:i w:val="0"/>
          <w:color w:val="17365D"/>
          <w:sz w:val="26"/>
        </w:rPr>
        <w:t>1.4 Objectives</w:t>
      </w:r>
    </w:p>
    <w:p>
      <w:pPr>
        <w:pStyle w:val="BodyText"/>
        <w:spacing w:after="100"/>
        <w:jc w:val="both"/>
      </w:pPr>
      <w:r>
        <w:rPr>
          <w:rFonts w:ascii="Arial" w:hAnsi="Arial"/>
          <w:b/>
          <w:i w:val="0"/>
          <w:color w:val="17365D"/>
          <w:sz w:val="22"/>
        </w:rPr>
        <w:t xml:space="preserve">Centralise recruitment. </w:t>
      </w:r>
      <w:r>
        <w:rPr>
          <w:rFonts w:ascii="Arial" w:hAnsi="Arial"/>
          <w:b w:val="0"/>
          <w:i w:val="0"/>
          <w:color w:val="1E293B"/>
          <w:sz w:val="22"/>
        </w:rPr>
        <w:t>Provide a single platform where candidates search and apply for jobs while employers create and manage listings.</w:t>
      </w:r>
    </w:p>
    <w:p>
      <w:pPr>
        <w:pStyle w:val="BodyText"/>
        <w:spacing w:after="100"/>
        <w:jc w:val="both"/>
      </w:pPr>
      <w:r>
        <w:rPr>
          <w:rFonts w:ascii="Arial" w:hAnsi="Arial"/>
          <w:b/>
          <w:i w:val="0"/>
          <w:color w:val="17365D"/>
          <w:sz w:val="22"/>
        </w:rPr>
        <w:t xml:space="preserve">Support role-specific workflows. </w:t>
      </w:r>
      <w:r>
        <w:rPr>
          <w:rFonts w:ascii="Arial" w:hAnsi="Arial"/>
          <w:b w:val="0"/>
          <w:i w:val="0"/>
          <w:color w:val="1E293B"/>
          <w:sz w:val="22"/>
        </w:rPr>
        <w:t>Give candidates, employers, and administrators access only to the actions required for their role.</w:t>
      </w:r>
    </w:p>
    <w:p>
      <w:pPr>
        <w:pStyle w:val="BodyText"/>
        <w:spacing w:after="100"/>
        <w:jc w:val="both"/>
      </w:pPr>
      <w:r>
        <w:rPr>
          <w:rFonts w:ascii="Arial" w:hAnsi="Arial"/>
          <w:b/>
          <w:i w:val="0"/>
          <w:color w:val="17365D"/>
          <w:sz w:val="22"/>
        </w:rPr>
        <w:t xml:space="preserve">Improve matching. </w:t>
      </w:r>
      <w:r>
        <w:rPr>
          <w:rFonts w:ascii="Arial" w:hAnsi="Arial"/>
          <w:b w:val="0"/>
          <w:i w:val="0"/>
          <w:color w:val="1E293B"/>
          <w:sz w:val="22"/>
        </w:rPr>
        <w:t>Rank relevant jobs and candidates using an explainable score based on skills, location, and reputation data.</w:t>
      </w:r>
    </w:p>
    <w:p>
      <w:pPr>
        <w:pStyle w:val="BodyText"/>
        <w:spacing w:after="100"/>
        <w:jc w:val="both"/>
      </w:pPr>
      <w:r>
        <w:rPr>
          <w:rFonts w:ascii="Arial" w:hAnsi="Arial"/>
          <w:b/>
          <w:i w:val="0"/>
          <w:color w:val="17365D"/>
          <w:sz w:val="22"/>
        </w:rPr>
        <w:t xml:space="preserve">Organise applications. </w:t>
      </w:r>
      <w:r>
        <w:rPr>
          <w:rFonts w:ascii="Arial" w:hAnsi="Arial"/>
          <w:b w:val="0"/>
          <w:i w:val="0"/>
          <w:color w:val="1E293B"/>
          <w:sz w:val="22"/>
        </w:rPr>
        <w:t>Allow applicants to attach a CV and cover letter, and allow employers to manage application status and notes.</w:t>
      </w:r>
    </w:p>
    <w:p>
      <w:pPr>
        <w:pStyle w:val="BodyText"/>
        <w:spacing w:after="100"/>
        <w:jc w:val="both"/>
      </w:pPr>
      <w:r>
        <w:rPr>
          <w:rFonts w:ascii="Arial" w:hAnsi="Arial"/>
          <w:b/>
          <w:i w:val="0"/>
          <w:color w:val="17365D"/>
          <w:sz w:val="22"/>
        </w:rPr>
        <w:t xml:space="preserve">Protect user information. </w:t>
      </w:r>
      <w:r>
        <w:rPr>
          <w:rFonts w:ascii="Arial" w:hAnsi="Arial"/>
          <w:b w:val="0"/>
          <w:i w:val="0"/>
          <w:color w:val="1E293B"/>
          <w:sz w:val="22"/>
        </w:rPr>
        <w:t>Use authentication, validation, private document storage, permission checks, and security response headers.</w:t>
      </w:r>
    </w:p>
    <w:p>
      <w:pPr>
        <w:pStyle w:val="BodyText"/>
        <w:spacing w:after="100"/>
        <w:jc w:val="both"/>
      </w:pPr>
      <w:r>
        <w:rPr>
          <w:rFonts w:ascii="Arial" w:hAnsi="Arial"/>
          <w:b/>
          <w:i w:val="0"/>
          <w:color w:val="17365D"/>
          <w:sz w:val="22"/>
        </w:rPr>
        <w:t xml:space="preserve">Enable communication. </w:t>
      </w:r>
      <w:r>
        <w:rPr>
          <w:rFonts w:ascii="Arial" w:hAnsi="Arial"/>
          <w:b w:val="0"/>
          <w:i w:val="0"/>
          <w:color w:val="1E293B"/>
          <w:sz w:val="22"/>
        </w:rPr>
        <w:t>Provide notifications and one-to-one conversation threads linked to recruitment activity.</w:t>
      </w:r>
    </w:p>
    <w:p>
      <w:pPr>
        <w:pStyle w:val="Heading4"/>
        <w:jc w:val="left"/>
      </w:pPr>
      <w:r>
        <w:rPr>
          <w:rFonts w:ascii="Arial" w:hAnsi="Arial"/>
          <w:b/>
          <w:i w:val="0"/>
          <w:color w:val="17365D"/>
          <w:sz w:val="26"/>
        </w:rPr>
        <w:t>1.5 Key Features</w:t>
      </w:r>
    </w:p>
    <w:tbl>
      <w:tblPr>
        <w:tblW w:type="auto" w:w="0"/>
        <w:jc w:val="center"/>
        <w:tblLayout w:type="fixed"/>
        <w:tblLook w:firstColumn="1" w:firstRow="1" w:lastColumn="0" w:lastRow="0" w:noHBand="0" w:noVBand="1" w:val="04A0"/>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4819"/>
        <w:gridCol w:w="4819"/>
      </w:tblGrid>
      <w:tr>
        <w:trPr>
          <w:tblHeader w:val="true"/>
        </w:trPr>
        <w:tc>
          <w:tcPr>
            <w:tcW w:type="dxa" w:w="2268"/>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Area</w:t>
            </w:r>
          </w:p>
        </w:tc>
        <w:tc>
          <w:tcPr>
            <w:tcW w:type="dxa" w:w="7201"/>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Implemented capability</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Candidate services</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Profile, skills, resume upload, job browsing, saved jobs, applications, recommendations, notifications, chat.</w:t>
            </w:r>
          </w:p>
        </w:tc>
      </w:tr>
      <w:tr>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Employer services</w:t>
            </w:r>
          </w:p>
        </w:tc>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Company profile, job creation, job management, application review, candidate browsing, recommended candidates, chat.</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Administration</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Dashboard, user activation and verification, job moderation, contact-message handling, application oversight.</w:t>
            </w:r>
          </w:p>
        </w:tc>
      </w:tr>
      <w:tr>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Smart functions</w:t>
            </w:r>
          </w:p>
        </w:tc>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Skill and location matching, rating-informed scores, job-match alerts, category browsing, multilingual route support.</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Protection</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Role middleware, password hashing, CSRF protection, input validation, private document downloads, security headers.</w:t>
            </w:r>
          </w:p>
        </w:tc>
      </w:tr>
    </w:tbl>
    <w:p>
      <w:pPr>
        <w:spacing w:after="40"/>
      </w:pPr>
    </w:p>
    <w:p>
      <w:pPr>
        <w:pStyle w:val="Heading4"/>
        <w:jc w:val="left"/>
      </w:pPr>
      <w:r>
        <w:rPr>
          <w:rFonts w:ascii="Arial" w:hAnsi="Arial"/>
          <w:b/>
          <w:i w:val="0"/>
          <w:color w:val="17365D"/>
          <w:sz w:val="26"/>
        </w:rPr>
        <w:t>1.6 Project Benefits</w:t>
      </w:r>
    </w:p>
    <w:p>
      <w:pPr>
        <w:pStyle w:val="BodyText"/>
        <w:spacing w:before="0" w:after="140" w:line="300" w:lineRule="auto"/>
        <w:jc w:val="both"/>
      </w:pPr>
      <w:r>
        <w:rPr>
          <w:rFonts w:ascii="Arial" w:hAnsi="Arial"/>
          <w:b w:val="0"/>
          <w:i w:val="0"/>
          <w:color w:val="1E293B"/>
          <w:sz w:val="22"/>
        </w:rPr>
        <w:t>SmartWorker reduces the effort required to move between job advertisements, application records, and separate communication channels. Candidates receive a structured way to represent their skills and follow applications. Employers receive controlled job-management and applicant-review tools. Administrators retain oversight of active accounts, listings, and public contact messages. The explainable recommendation score also makes matching factors understandable instead of presenting an unexplained result.</w:t>
      </w:r>
    </w:p>
    <w:p>
      <w:r>
        <w:br w:type="page"/>
      </w:r>
    </w:p>
    <w:p>
      <w:pPr>
        <w:pStyle w:val="Heading3"/>
        <w:spacing w:before="400" w:after="360"/>
        <w:jc w:val="center"/>
      </w:pPr>
      <w:r>
        <w:rPr>
          <w:rFonts w:ascii="Arial" w:hAnsi="Arial"/>
          <w:b/>
          <w:i w:val="0"/>
          <w:color w:val="17365D"/>
          <w:sz w:val="34"/>
        </w:rPr>
        <w:t>CHAPTER 2</w:t>
        <w:br/>
        <w:t>SOFTWARE DEVELOPMENT METHODOLOGY</w:t>
      </w:r>
    </w:p>
    <w:p>
      <w:pPr>
        <w:pStyle w:val="Heading4"/>
        <w:jc w:val="left"/>
      </w:pPr>
      <w:r>
        <w:rPr>
          <w:rFonts w:ascii="Arial" w:hAnsi="Arial"/>
          <w:b/>
          <w:i w:val="0"/>
          <w:color w:val="17365D"/>
          <w:sz w:val="26"/>
        </w:rPr>
        <w:t>2.1 Development Approach</w:t>
      </w:r>
    </w:p>
    <w:p>
      <w:pPr>
        <w:pStyle w:val="BodyText"/>
        <w:spacing w:before="0" w:after="140" w:line="300" w:lineRule="auto"/>
        <w:jc w:val="both"/>
      </w:pPr>
      <w:r>
        <w:rPr>
          <w:rFonts w:ascii="Arial" w:hAnsi="Arial"/>
          <w:b w:val="0"/>
          <w:i w:val="0"/>
          <w:color w:val="1E293B"/>
          <w:sz w:val="22"/>
        </w:rPr>
        <w:t>SmartWorker follows an iterative Agile-oriented approach. Work is divided into short, reviewable increments: requirement identification, interface and data-model design, core implementation, validation and testing, and refinement. This approach suits a web application because its role workflows, validation rules, and interface requirements can be reviewed and improved while the project is developed.</w:t>
      </w:r>
    </w:p>
    <w:p>
      <w:pPr>
        <w:pStyle w:val="Heading4"/>
        <w:jc w:val="left"/>
      </w:pPr>
      <w:r>
        <w:rPr>
          <w:rFonts w:ascii="Arial" w:hAnsi="Arial"/>
          <w:b/>
          <w:i w:val="0"/>
          <w:color w:val="17365D"/>
          <w:sz w:val="26"/>
        </w:rPr>
        <w:t>2.2 Development Phases</w:t>
      </w:r>
    </w:p>
    <w:tbl>
      <w:tblPr>
        <w:tblW w:type="auto" w:w="0"/>
        <w:jc w:val="center"/>
        <w:tblLayout w:type="fixed"/>
        <w:tblLook w:firstColumn="1" w:firstRow="1" w:lastColumn="0" w:lastRow="0" w:noHBand="0" w:noVBand="1" w:val="04A0"/>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4819"/>
        <w:gridCol w:w="4819"/>
      </w:tblGrid>
      <w:tr>
        <w:trPr>
          <w:tblHeader w:val="true"/>
        </w:trPr>
        <w:tc>
          <w:tcPr>
            <w:tcW w:type="dxa" w:w="2381"/>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Phase</w:t>
            </w:r>
          </w:p>
        </w:tc>
        <w:tc>
          <w:tcPr>
            <w:tcW w:type="dxa" w:w="7088"/>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Main activities</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Requirements and planning</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Identify candidate, employer, and administrator workflows; define the core data entities and access rules.</w:t>
            </w:r>
          </w:p>
        </w:tc>
      </w:tr>
      <w:tr>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Interface and data design</w:t>
            </w:r>
          </w:p>
        </w:tc>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Prepare job portal pages, dashboards, relationships, migrations, and validation strategy.</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Core implementation</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Implement authentication, profiles, job listings, applications, role middleware, views, and administration.</w:t>
            </w:r>
          </w:p>
        </w:tc>
      </w:tr>
      <w:tr>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Smart features</w:t>
            </w:r>
          </w:p>
        </w:tc>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Add matching, notifications, chat, ratings, protected documents, directories, and content modules.</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Testing and refinement</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Run automated feature tests, inspect major workflows, and correct implementation issues.</w:t>
            </w:r>
          </w:p>
        </w:tc>
      </w:tr>
      <w:tr>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Documentation</w:t>
            </w:r>
          </w:p>
        </w:tc>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Prepare diagrams, system description, testing evidence, conclusion, and this thesis.</w:t>
            </w:r>
          </w:p>
        </w:tc>
      </w:tr>
    </w:tbl>
    <w:p>
      <w:pPr>
        <w:spacing w:after="40"/>
      </w:pPr>
    </w:p>
    <w:p>
      <w:pPr>
        <w:pStyle w:val="Heading4"/>
        <w:jc w:val="left"/>
      </w:pPr>
      <w:r>
        <w:rPr>
          <w:rFonts w:ascii="Arial" w:hAnsi="Arial"/>
          <w:b/>
          <w:i w:val="0"/>
          <w:color w:val="17365D"/>
          <w:sz w:val="26"/>
        </w:rPr>
        <w:t>2.3 Tools and Technologies</w:t>
      </w:r>
    </w:p>
    <w:tbl>
      <w:tblPr>
        <w:tblW w:type="auto" w:w="0"/>
        <w:jc w:val="center"/>
        <w:tblLayout w:type="fixed"/>
        <w:tblLook w:firstColumn="1" w:firstRow="1" w:lastColumn="0" w:lastRow="0" w:noHBand="0" w:noVBand="1" w:val="04A0"/>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3213"/>
        <w:gridCol w:w="3213"/>
        <w:gridCol w:w="3213"/>
      </w:tblGrid>
      <w:tr>
        <w:trPr>
          <w:tblHeader w:val="true"/>
        </w:trPr>
        <w:tc>
          <w:tcPr>
            <w:tcW w:type="dxa" w:w="1758"/>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Layer</w:t>
            </w:r>
          </w:p>
        </w:tc>
        <w:tc>
          <w:tcPr>
            <w:tcW w:type="dxa" w:w="2381"/>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Technology</w:t>
            </w:r>
          </w:p>
        </w:tc>
        <w:tc>
          <w:tcPr>
            <w:tcW w:type="dxa" w:w="5330"/>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Purpose</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Backend</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PHP 8.3 and Laravel 13</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Routing, controllers, Eloquent models, validation, middleware, migrations.</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Presentation</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Blade templates, Vite, Tailwind CSS</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Responsive pages, layout components, asset building.</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Data</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Relational database through Laravel migrations</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Users, profiles, jobs, applications, messages, ratings, notifications.</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Development</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Visual Studio Code, Composer, npm</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Source editing, dependency management, local development.</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Testing</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PHPUnit / Laravel feature tests</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Authentication, role access, job posting, applications, legacy routes.</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Deployment</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Render blueprint configuration</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Web-service and database deployment configuration for a demo environment.</w:t>
            </w:r>
          </w:p>
        </w:tc>
      </w:tr>
    </w:tbl>
    <w:p>
      <w:pPr>
        <w:spacing w:after="40"/>
      </w:pPr>
    </w:p>
    <w:p>
      <w:pPr>
        <w:pStyle w:val="Heading4"/>
        <w:jc w:val="left"/>
      </w:pPr>
      <w:r>
        <w:rPr>
          <w:rFonts w:ascii="Arial" w:hAnsi="Arial"/>
          <w:b/>
          <w:i w:val="0"/>
          <w:color w:val="17365D"/>
          <w:sz w:val="26"/>
        </w:rPr>
        <w:t>2.4 Project Deliverables</w:t>
      </w:r>
    </w:p>
    <w:tbl>
      <w:tblPr>
        <w:tblW w:type="auto" w:w="0"/>
        <w:jc w:val="center"/>
        <w:tblLayout w:type="fixed"/>
        <w:tblLook w:firstColumn="1" w:firstRow="1" w:lastColumn="0" w:lastRow="0" w:noHBand="0" w:noVBand="1" w:val="04A0"/>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4819"/>
        <w:gridCol w:w="4819"/>
      </w:tblGrid>
      <w:tr>
        <w:trPr>
          <w:tblHeader w:val="true"/>
        </w:trPr>
        <w:tc>
          <w:tcPr>
            <w:tcW w:type="dxa" w:w="2835"/>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Deliverable</w:t>
            </w:r>
          </w:p>
        </w:tc>
        <w:tc>
          <w:tcPr>
            <w:tcW w:type="dxa" w:w="6634"/>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Expected result</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Responsive web portal</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Public job discovery and role-specific dashboards.</w:t>
            </w:r>
          </w:p>
        </w:tc>
      </w:tr>
      <w:tr>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Recruitment workflows</w:t>
            </w:r>
          </w:p>
        </w:tc>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Job posting, applications, saved jobs, status handling, applicant management.</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Smart services</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Explainable matching and notifications for relevant jobs and candidates.</w:t>
            </w:r>
          </w:p>
        </w:tc>
      </w:tr>
      <w:tr>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Administrative control</w:t>
            </w:r>
          </w:p>
        </w:tc>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User/job moderation, verification, contacts, and application overview.</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Technical documentation</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Requirements, design, architecture, data model, testing, and user-facing features.</w:t>
            </w:r>
          </w:p>
        </w:tc>
      </w:tr>
    </w:tbl>
    <w:p>
      <w:pPr>
        <w:spacing w:after="40"/>
      </w:pPr>
    </w:p>
    <w:p>
      <w:pPr>
        <w:pStyle w:val="Heading4"/>
        <w:jc w:val="left"/>
      </w:pPr>
      <w:r>
        <w:rPr>
          <w:rFonts w:ascii="Arial" w:hAnsi="Arial"/>
          <w:b/>
          <w:i w:val="0"/>
          <w:color w:val="17365D"/>
          <w:sz w:val="26"/>
        </w:rPr>
        <w:t>2.5 Risk Plan</w:t>
      </w:r>
    </w:p>
    <w:tbl>
      <w:tblPr>
        <w:tblW w:type="auto" w:w="0"/>
        <w:jc w:val="center"/>
        <w:tblLayout w:type="fixed"/>
        <w:tblLook w:firstColumn="1" w:firstRow="1" w:lastColumn="0" w:lastRow="0" w:noHBand="0" w:noVBand="1" w:val="04A0"/>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3213"/>
        <w:gridCol w:w="3213"/>
        <w:gridCol w:w="3213"/>
      </w:tblGrid>
      <w:tr>
        <w:trPr>
          <w:tblHeader w:val="true"/>
        </w:trPr>
        <w:tc>
          <w:tcPr>
            <w:tcW w:type="dxa" w:w="2041"/>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Risk</w:t>
            </w:r>
          </w:p>
        </w:tc>
        <w:tc>
          <w:tcPr>
            <w:tcW w:type="dxa" w:w="1134"/>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Level</w:t>
            </w:r>
          </w:p>
        </w:tc>
        <w:tc>
          <w:tcPr>
            <w:tcW w:type="dxa" w:w="6294"/>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Mitigation</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Role-access error</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Medium</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Role middleware and feature tests restrict routes to active permitted accounts.</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Invalid or unsafe input</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Medium</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Laravel Form Requests validate registration, jobs, profiles, and contact data.</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Sensitive document exposure</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High</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Private storage plus user and role checks before resume or CV download.</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Matching quality</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Medium</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Transparent scoring makes weights inspectable and allows later adjustment.</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Deployment configuration</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Medium</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Environment configuration and Render blueprint provide a repeatable demo setup.</w:t>
            </w:r>
          </w:p>
        </w:tc>
      </w:tr>
    </w:tbl>
    <w:p>
      <w:pPr>
        <w:spacing w:after="40"/>
      </w:pPr>
    </w:p>
    <w:p>
      <w:r>
        <w:br w:type="page"/>
      </w:r>
    </w:p>
    <w:p>
      <w:pPr>
        <w:pStyle w:val="Heading3"/>
        <w:spacing w:before="400" w:after="360"/>
        <w:jc w:val="center"/>
      </w:pPr>
      <w:r>
        <w:rPr>
          <w:rFonts w:ascii="Arial" w:hAnsi="Arial"/>
          <w:b/>
          <w:i w:val="0"/>
          <w:color w:val="17365D"/>
          <w:sz w:val="34"/>
        </w:rPr>
        <w:t>CHAPTER 3</w:t>
        <w:br/>
        <w:t>SOFTWARE REQUIREMENTS SPECIFICATION</w:t>
      </w:r>
    </w:p>
    <w:p>
      <w:pPr>
        <w:pStyle w:val="Heading4"/>
        <w:jc w:val="left"/>
      </w:pPr>
      <w:r>
        <w:rPr>
          <w:rFonts w:ascii="Arial" w:hAnsi="Arial"/>
          <w:b/>
          <w:i w:val="0"/>
          <w:color w:val="17365D"/>
          <w:sz w:val="26"/>
        </w:rPr>
        <w:t>3.1 System Overview</w:t>
      </w:r>
    </w:p>
    <w:p>
      <w:pPr>
        <w:pStyle w:val="BodyText"/>
        <w:spacing w:before="0" w:after="140" w:line="300" w:lineRule="auto"/>
        <w:jc w:val="both"/>
      </w:pPr>
      <w:r>
        <w:rPr>
          <w:rFonts w:ascii="Arial" w:hAnsi="Arial"/>
          <w:b w:val="0"/>
          <w:i w:val="0"/>
          <w:color w:val="1E293B"/>
          <w:sz w:val="22"/>
        </w:rPr>
        <w:t>The SmartWorker system must support public job discovery and secure recruitment workflows for authenticated users. Its design distinguishes roles clearly: candidates find and apply for jobs, employers manage hiring activity, and administrators moderate platform resources. The functional requirements are derived from the implemented routes, controllers, models, Form Requests, and middleware.</w:t>
      </w:r>
    </w:p>
    <w:p>
      <w:pPr>
        <w:pStyle w:val="Heading4"/>
        <w:jc w:val="left"/>
      </w:pPr>
      <w:r>
        <w:rPr>
          <w:rFonts w:ascii="Arial" w:hAnsi="Arial"/>
          <w:b/>
          <w:i w:val="0"/>
          <w:color w:val="17365D"/>
          <w:sz w:val="26"/>
        </w:rPr>
        <w:t>3.2 Users and Roles</w:t>
      </w:r>
    </w:p>
    <w:tbl>
      <w:tblPr>
        <w:tblW w:type="auto" w:w="0"/>
        <w:jc w:val="center"/>
        <w:tblLayout w:type="fixed"/>
        <w:tblLook w:firstColumn="1" w:firstRow="1" w:lastColumn="0" w:lastRow="0" w:noHBand="0" w:noVBand="1" w:val="04A0"/>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4819"/>
        <w:gridCol w:w="4819"/>
      </w:tblGrid>
      <w:tr>
        <w:trPr>
          <w:tblHeader w:val="true"/>
        </w:trPr>
        <w:tc>
          <w:tcPr>
            <w:tcW w:type="dxa" w:w="1814"/>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Actor</w:t>
            </w:r>
          </w:p>
        </w:tc>
        <w:tc>
          <w:tcPr>
            <w:tcW w:type="dxa" w:w="7654"/>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Responsibilities</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Visitor</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Browse public jobs, categories, candidates/employers directories, blog, information, privacy, and terms pages.</w:t>
            </w:r>
          </w:p>
        </w:tc>
      </w:tr>
      <w:tr>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Candidate</w:t>
            </w:r>
          </w:p>
        </w:tc>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Maintain profile/resume, browse/save/apply for jobs, follow applications, receive alerts, chat, and rate after an application.</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Employer</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Maintain company profile, post/edit/delete jobs, review applications, browse resumes, access candidate matches, chat.</w:t>
            </w:r>
          </w:p>
        </w:tc>
      </w:tr>
      <w:tr>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Administrator</w:t>
            </w:r>
          </w:p>
        </w:tc>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Moderate users and jobs, verify accounts, view contacts and applications, and keep platform content controlled.</w:t>
            </w:r>
          </w:p>
        </w:tc>
      </w:tr>
    </w:tbl>
    <w:p>
      <w:pPr>
        <w:spacing w:after="40"/>
      </w:pPr>
    </w:p>
    <w:p>
      <w:pPr>
        <w:pStyle w:val="Heading4"/>
        <w:jc w:val="left"/>
      </w:pPr>
      <w:r>
        <w:rPr>
          <w:rFonts w:ascii="Arial" w:hAnsi="Arial"/>
          <w:b/>
          <w:i w:val="0"/>
          <w:color w:val="17365D"/>
          <w:sz w:val="26"/>
        </w:rPr>
        <w:t>3.3 Functional Requirements</w:t>
      </w:r>
    </w:p>
    <w:tbl>
      <w:tblPr>
        <w:tblW w:type="auto" w:w="0"/>
        <w:jc w:val="center"/>
        <w:tblLayout w:type="fixed"/>
        <w:tblLook w:firstColumn="1" w:firstRow="1" w:lastColumn="0" w:lastRow="0" w:noHBand="0" w:noVBand="1" w:val="04A0"/>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3213"/>
        <w:gridCol w:w="3213"/>
        <w:gridCol w:w="3213"/>
      </w:tblGrid>
      <w:tr>
        <w:trPr>
          <w:tblHeader w:val="true"/>
        </w:trPr>
        <w:tc>
          <w:tcPr>
            <w:tcW w:type="dxa" w:w="850"/>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ID</w:t>
            </w:r>
          </w:p>
        </w:tc>
        <w:tc>
          <w:tcPr>
            <w:tcW w:type="dxa" w:w="2268"/>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Function</w:t>
            </w:r>
          </w:p>
        </w:tc>
        <w:tc>
          <w:tcPr>
            <w:tcW w:type="dxa" w:w="6350"/>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Requirement</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FR-01</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Account registration and authentication</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The system shall register candidate and employer accounts, authenticate users, support logout and password reset.</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FR-02</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Profile management</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The system shall allow users to update personal/company details, skills, location, documents, and media.</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FR-03</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Job discovery</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The system shall provide searchable jobs, categories, individual job details, and saved-job functionality.</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FR-04</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Job management</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The system shall allow employers and authorised administrators to create, edit, activate, and remove job listings.</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FR-05</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Applications</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The system shall let candidates submit one application per job, attach a CV, and view their application history.</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FR-06</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Hiring workflow</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The system shall let employers view relevant applications and update each application status.</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FR-07</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Recommendations</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The system shall produce transparent job/candidate suggestions using skill, location, and rating signals.</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FR-08</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Communication</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The system shall create controlled conversations, messages, notifications, and post-application ratings.</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FR-09</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Administration</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The system shall let administrators manage users, verification, job visibility, contacts, and applications.</w:t>
            </w:r>
          </w:p>
        </w:tc>
      </w:tr>
    </w:tbl>
    <w:p>
      <w:pPr>
        <w:spacing w:after="40"/>
      </w:pPr>
    </w:p>
    <w:p>
      <w:pPr>
        <w:pStyle w:val="Heading4"/>
        <w:jc w:val="left"/>
      </w:pPr>
      <w:r>
        <w:rPr>
          <w:rFonts w:ascii="Arial" w:hAnsi="Arial"/>
          <w:b/>
          <w:i w:val="0"/>
          <w:color w:val="17365D"/>
          <w:sz w:val="26"/>
        </w:rPr>
        <w:t>3.4 Non-Functional Requirements</w:t>
      </w:r>
    </w:p>
    <w:tbl>
      <w:tblPr>
        <w:tblW w:type="auto" w:w="0"/>
        <w:jc w:val="center"/>
        <w:tblLayout w:type="fixed"/>
        <w:tblLook w:firstColumn="1" w:firstRow="1" w:lastColumn="0" w:lastRow="0" w:noHBand="0" w:noVBand="1" w:val="04A0"/>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4819"/>
        <w:gridCol w:w="4819"/>
      </w:tblGrid>
      <w:tr>
        <w:trPr>
          <w:tblHeader w:val="true"/>
        </w:trPr>
        <w:tc>
          <w:tcPr>
            <w:tcW w:type="dxa" w:w="2381"/>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Quality attribute</w:t>
            </w:r>
          </w:p>
        </w:tc>
        <w:tc>
          <w:tcPr>
            <w:tcW w:type="dxa" w:w="7088"/>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Requirement</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Security</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Password hashing, CSRF protection, private document access, request validation, security headers, and role checks.</w:t>
            </w:r>
          </w:p>
        </w:tc>
      </w:tr>
      <w:tr>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Usability</w:t>
            </w:r>
          </w:p>
        </w:tc>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Clear public navigation and separate dashboard workflows for each role.</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Reliability</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Database constraints support unique applications and saved jobs; validation rejects invalid input.</w:t>
            </w:r>
          </w:p>
        </w:tc>
      </w:tr>
      <w:tr>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Maintainability</w:t>
            </w:r>
          </w:p>
        </w:tc>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Laravel MVC organisation separates routes, controllers, models, Form Requests, middleware, and services.</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Scalability</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The architecture supports later background processing, additional notification channels, and matching-service replacement.</w:t>
            </w:r>
          </w:p>
        </w:tc>
      </w:tr>
    </w:tbl>
    <w:p>
      <w:pPr>
        <w:spacing w:after="40"/>
      </w:pPr>
    </w:p>
    <w:p>
      <w:pPr>
        <w:pStyle w:val="Heading4"/>
        <w:jc w:val="left"/>
      </w:pPr>
      <w:r>
        <w:rPr>
          <w:rFonts w:ascii="Arial" w:hAnsi="Arial"/>
          <w:b/>
          <w:i w:val="0"/>
          <w:color w:val="17365D"/>
          <w:sz w:val="26"/>
        </w:rPr>
        <w:t>3.5 Use-Case Model</w:t>
      </w:r>
    </w:p>
    <w:p>
      <w:pPr>
        <w:pStyle w:val="BodyText"/>
        <w:spacing w:before="0" w:after="140" w:line="300" w:lineRule="auto"/>
        <w:jc w:val="both"/>
      </w:pPr>
      <w:r>
        <w:rPr>
          <w:rFonts w:ascii="Arial" w:hAnsi="Arial"/>
          <w:b w:val="0"/>
          <w:i w:val="0"/>
          <w:color w:val="1E293B"/>
          <w:sz w:val="22"/>
        </w:rPr>
        <w:t>The use-case diagram summarises how each role interacts with the major features. Candidate and employer operations are isolated through role middleware, while administration remains separate from employer controls.</w:t>
      </w:r>
    </w:p>
    <w:p>
      <w:pPr>
        <w:jc w:val="center"/>
      </w:pPr>
      <w:r>
        <w:drawing>
          <wp:inline xmlns:a="http://schemas.openxmlformats.org/drawingml/2006/main" xmlns:pic="http://schemas.openxmlformats.org/drawingml/2006/picture">
            <wp:extent cx="5852160" cy="3628339"/>
            <wp:docPr id="1" name="Picture 1"/>
            <wp:cNvGraphicFramePr>
              <a:graphicFrameLocks noChangeAspect="1"/>
            </wp:cNvGraphicFramePr>
            <a:graphic>
              <a:graphicData uri="http://schemas.openxmlformats.org/drawingml/2006/picture">
                <pic:pic>
                  <pic:nvPicPr>
                    <pic:cNvPr id="0" name="use-cases.png"/>
                    <pic:cNvPicPr/>
                  </pic:nvPicPr>
                  <pic:blipFill>
                    <a:blip r:embed="rId15"/>
                    <a:stretch>
                      <a:fillRect/>
                    </a:stretch>
                  </pic:blipFill>
                  <pic:spPr>
                    <a:xfrm>
                      <a:off x="0" y="0"/>
                      <a:ext cx="5852160" cy="3628339"/>
                    </a:xfrm>
                    <a:prstGeom prst="rect"/>
                  </pic:spPr>
                </pic:pic>
              </a:graphicData>
            </a:graphic>
          </wp:inline>
        </w:drawing>
      </w:r>
    </w:p>
    <w:p>
      <w:pPr>
        <w:pStyle w:val="Caption"/>
        <w:jc w:val="center"/>
      </w:pPr>
      <w:r>
        <w:rPr>
          <w:rFonts w:ascii="Arial" w:hAnsi="Arial"/>
          <w:b w:val="0"/>
          <w:i/>
          <w:color w:val="475569"/>
          <w:sz w:val="20"/>
        </w:rPr>
        <w:t>Figure 1: SmartWorker use-case diagram</w:t>
      </w:r>
    </w:p>
    <w:p>
      <w:r>
        <w:br w:type="page"/>
      </w:r>
    </w:p>
    <w:p>
      <w:pPr>
        <w:pStyle w:val="Heading3"/>
        <w:spacing w:before="400" w:after="360"/>
        <w:jc w:val="center"/>
      </w:pPr>
      <w:r>
        <w:rPr>
          <w:rFonts w:ascii="Arial" w:hAnsi="Arial"/>
          <w:b/>
          <w:i w:val="0"/>
          <w:color w:val="17365D"/>
          <w:sz w:val="34"/>
        </w:rPr>
        <w:t>CHAPTER 4</w:t>
        <w:br/>
        <w:t>SYSTEM DESIGN</w:t>
      </w:r>
    </w:p>
    <w:p>
      <w:pPr>
        <w:pStyle w:val="Heading4"/>
        <w:jc w:val="left"/>
      </w:pPr>
      <w:r>
        <w:rPr>
          <w:rFonts w:ascii="Arial" w:hAnsi="Arial"/>
          <w:b/>
          <w:i w:val="0"/>
          <w:color w:val="17365D"/>
          <w:sz w:val="26"/>
        </w:rPr>
        <w:t>4.1 Architectural Design</w:t>
      </w:r>
    </w:p>
    <w:p>
      <w:pPr>
        <w:pStyle w:val="BodyText"/>
        <w:spacing w:before="0" w:after="140" w:line="300" w:lineRule="auto"/>
        <w:jc w:val="both"/>
      </w:pPr>
      <w:r>
        <w:rPr>
          <w:rFonts w:ascii="Arial" w:hAnsi="Arial"/>
          <w:b w:val="0"/>
          <w:i w:val="0"/>
          <w:color w:val="1E293B"/>
          <w:sz w:val="22"/>
        </w:rPr>
        <w:t>SmartWorker uses a Laravel MVC architecture. Browser requests are mapped through named routes to controllers. Controllers coordinate Form Request validation, Eloquent data access, service logic, and Blade views. The matching and notification services hold cross-cutting business operations. Private documents are stored separately and are returned only after authentication and authorisation checks.</w:t>
      </w:r>
    </w:p>
    <w:p>
      <w:pPr>
        <w:jc w:val="center"/>
      </w:pPr>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architecture.png"/>
                    <pic:cNvPicPr/>
                  </pic:nvPicPr>
                  <pic:blipFill>
                    <a:blip r:embed="rId16"/>
                    <a:stretch>
                      <a:fillRect/>
                    </a:stretch>
                  </pic:blipFill>
                  <pic:spPr>
                    <a:xfrm>
                      <a:off x="0" y="0"/>
                      <a:ext cx="5852160" cy="3511296"/>
                    </a:xfrm>
                    <a:prstGeom prst="rect"/>
                  </pic:spPr>
                </pic:pic>
              </a:graphicData>
            </a:graphic>
          </wp:inline>
        </w:drawing>
      </w:r>
    </w:p>
    <w:p>
      <w:pPr>
        <w:pStyle w:val="Caption"/>
        <w:jc w:val="center"/>
      </w:pPr>
      <w:r>
        <w:rPr>
          <w:rFonts w:ascii="Arial" w:hAnsi="Arial"/>
          <w:b w:val="0"/>
          <w:i/>
          <w:color w:val="475569"/>
          <w:sz w:val="20"/>
        </w:rPr>
        <w:t>Figure 2: High-level SmartWorker system architecture</w:t>
      </w:r>
    </w:p>
    <w:p>
      <w:pPr>
        <w:pStyle w:val="Heading4"/>
        <w:jc w:val="left"/>
      </w:pPr>
      <w:r>
        <w:rPr>
          <w:rFonts w:ascii="Arial" w:hAnsi="Arial"/>
          <w:b/>
          <w:i w:val="0"/>
          <w:color w:val="17365D"/>
          <w:sz w:val="26"/>
        </w:rPr>
        <w:t>4.2 Data Design</w:t>
      </w:r>
    </w:p>
    <w:p>
      <w:pPr>
        <w:pStyle w:val="BodyText"/>
        <w:spacing w:before="0" w:after="140" w:line="300" w:lineRule="auto"/>
        <w:jc w:val="both"/>
      </w:pPr>
      <w:r>
        <w:rPr>
          <w:rFonts w:ascii="Arial" w:hAnsi="Arial"/>
          <w:b w:val="0"/>
          <w:i w:val="0"/>
          <w:color w:val="1E293B"/>
          <w:sz w:val="22"/>
        </w:rPr>
        <w:t>The relational data model centres on the User entity. A user can have a profile and may act as a candidate, employer, or administrator. Employers own job listings; candidates create applications and saved-job records. Conversations connect a candidate and employer and can optionally relate to a job. Ratings are attached to a completed application context, and notifications belong to individual users.</w:t>
      </w:r>
    </w:p>
    <w:p>
      <w:pPr>
        <w:jc w:val="center"/>
      </w:pPr>
      <w:r>
        <w:drawing>
          <wp:inline xmlns:a="http://schemas.openxmlformats.org/drawingml/2006/main" xmlns:pic="http://schemas.openxmlformats.org/drawingml/2006/picture">
            <wp:extent cx="5806440" cy="3774186"/>
            <wp:docPr id="3" name="Picture 3"/>
            <wp:cNvGraphicFramePr>
              <a:graphicFrameLocks noChangeAspect="1"/>
            </wp:cNvGraphicFramePr>
            <a:graphic>
              <a:graphicData uri="http://schemas.openxmlformats.org/drawingml/2006/picture">
                <pic:pic>
                  <pic:nvPicPr>
                    <pic:cNvPr id="0" name="data-model.png"/>
                    <pic:cNvPicPr/>
                  </pic:nvPicPr>
                  <pic:blipFill>
                    <a:blip r:embed="rId17"/>
                    <a:stretch>
                      <a:fillRect/>
                    </a:stretch>
                  </pic:blipFill>
                  <pic:spPr>
                    <a:xfrm>
                      <a:off x="0" y="0"/>
                      <a:ext cx="5806440" cy="3774186"/>
                    </a:xfrm>
                    <a:prstGeom prst="rect"/>
                  </pic:spPr>
                </pic:pic>
              </a:graphicData>
            </a:graphic>
          </wp:inline>
        </w:drawing>
      </w:r>
    </w:p>
    <w:p>
      <w:pPr>
        <w:pStyle w:val="Caption"/>
        <w:jc w:val="center"/>
      </w:pPr>
      <w:r>
        <w:rPr>
          <w:rFonts w:ascii="Arial" w:hAnsi="Arial"/>
          <w:b w:val="0"/>
          <w:i/>
          <w:color w:val="475569"/>
          <w:sz w:val="20"/>
        </w:rPr>
        <w:t>Figure 3: Core SmartWorker data model</w:t>
      </w:r>
    </w:p>
    <w:p>
      <w:pPr>
        <w:pStyle w:val="Heading4"/>
        <w:jc w:val="left"/>
      </w:pPr>
      <w:r>
        <w:rPr>
          <w:rFonts w:ascii="Arial" w:hAnsi="Arial"/>
          <w:b/>
          <w:i w:val="0"/>
          <w:color w:val="17365D"/>
          <w:sz w:val="26"/>
        </w:rPr>
        <w:t>4.3 Important Relationships</w:t>
      </w:r>
    </w:p>
    <w:tbl>
      <w:tblPr>
        <w:tblW w:type="auto" w:w="0"/>
        <w:jc w:val="center"/>
        <w:tblLayout w:type="fixed"/>
        <w:tblLook w:firstColumn="1" w:firstRow="1" w:lastColumn="0" w:lastRow="0" w:noHBand="0" w:noVBand="1" w:val="04A0"/>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3213"/>
        <w:gridCol w:w="3213"/>
        <w:gridCol w:w="3213"/>
      </w:tblGrid>
      <w:tr>
        <w:trPr>
          <w:tblHeader w:val="true"/>
        </w:trPr>
        <w:tc>
          <w:tcPr>
            <w:tcW w:type="dxa" w:w="2438"/>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Entities</w:t>
            </w:r>
          </w:p>
        </w:tc>
        <w:tc>
          <w:tcPr>
            <w:tcW w:type="dxa" w:w="1701"/>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Cardinality</w:t>
            </w:r>
          </w:p>
        </w:tc>
        <w:tc>
          <w:tcPr>
            <w:tcW w:type="dxa" w:w="5443"/>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Meaning</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User - UserProfile</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One to one</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Each user may own a profile that stores candidate or company details.</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User - JobListing</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One to many</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An employer can create multiple job listings.</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JobListing - JobApplication</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One to many</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A listing can receive multiple applications; candidate/listing pairs are unique.</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User - SavedJob - JobListing</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Many to many</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Candidates save individual jobs through a unique join record.</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Conversation - ChatMessage</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One to many</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A conversation contains messages authored by a permitted participant.</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JobApplication - Rating</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One to many</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Ratings record reviewer and rated user information in an application context.</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User - SmartNotification</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One to many</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Individual users receive application and recommendation alerts.</w:t>
            </w:r>
          </w:p>
        </w:tc>
      </w:tr>
    </w:tbl>
    <w:p>
      <w:pPr>
        <w:spacing w:after="40"/>
      </w:pPr>
    </w:p>
    <w:p>
      <w:pPr>
        <w:pStyle w:val="Heading4"/>
        <w:jc w:val="left"/>
      </w:pPr>
      <w:r>
        <w:rPr>
          <w:rFonts w:ascii="Arial" w:hAnsi="Arial"/>
          <w:b/>
          <w:i w:val="0"/>
          <w:color w:val="17365D"/>
          <w:sz w:val="26"/>
        </w:rPr>
        <w:t>4.4 Access-Control Design</w:t>
      </w:r>
    </w:p>
    <w:p>
      <w:pPr>
        <w:pStyle w:val="BodyText"/>
        <w:spacing w:before="0" w:after="140" w:line="300" w:lineRule="auto"/>
        <w:jc w:val="both"/>
      </w:pPr>
      <w:r>
        <w:rPr>
          <w:rFonts w:ascii="Arial" w:hAnsi="Arial"/>
          <w:b w:val="0"/>
          <w:i w:val="0"/>
          <w:color w:val="1E293B"/>
          <w:sz w:val="22"/>
        </w:rPr>
        <w:t>The role middleware first checks that the request has an authenticated, active user. It then permits the route only when the user's role is one of the listed roles. Employer routes accept employer or administrator roles; candidate routes accept candidate users; and administration is protected by an administrator-only route group. Private resume and CV download controllers also check ownership or permitted employer/admin access before serving a document.</w:t>
      </w:r>
    </w:p>
    <w:p>
      <w:pPr>
        <w:pStyle w:val="Heading4"/>
        <w:jc w:val="left"/>
      </w:pPr>
      <w:r>
        <w:rPr>
          <w:rFonts w:ascii="Arial" w:hAnsi="Arial"/>
          <w:b/>
          <w:i w:val="0"/>
          <w:color w:val="17365D"/>
          <w:sz w:val="26"/>
        </w:rPr>
        <w:t>4.5 Matching Design</w:t>
      </w:r>
    </w:p>
    <w:p>
      <w:pPr>
        <w:pStyle w:val="BodyText"/>
        <w:spacing w:before="0" w:after="140" w:line="300" w:lineRule="auto"/>
        <w:jc w:val="both"/>
      </w:pPr>
      <w:r>
        <w:rPr>
          <w:rFonts w:ascii="Arial" w:hAnsi="Arial"/>
          <w:b w:val="0"/>
          <w:i w:val="0"/>
          <w:color w:val="1E293B"/>
          <w:sz w:val="22"/>
        </w:rPr>
        <w:t>The matching service is deliberately explainable. For job recommendations it compares profile skills with a listing corpus, evaluates location compatibility, and adds a limited score from received ratings. Candidate recommendations apply the same principle from the employer perspective. The design helps future reviewers understand the reason for a recommendation and permits the scoring method to be replaced by a machine-learning service later.</w:t>
      </w:r>
    </w:p>
    <w:p>
      <w:pPr>
        <w:jc w:val="center"/>
      </w:pPr>
      <w:r>
        <w:drawing>
          <wp:inline xmlns:a="http://schemas.openxmlformats.org/drawingml/2006/main" xmlns:pic="http://schemas.openxmlformats.org/drawingml/2006/picture">
            <wp:extent cx="5852160" cy="2809037"/>
            <wp:docPr id="4" name="Picture 4"/>
            <wp:cNvGraphicFramePr>
              <a:graphicFrameLocks noChangeAspect="1"/>
            </wp:cNvGraphicFramePr>
            <a:graphic>
              <a:graphicData uri="http://schemas.openxmlformats.org/drawingml/2006/picture">
                <pic:pic>
                  <pic:nvPicPr>
                    <pic:cNvPr id="0" name="matching-workflow.png"/>
                    <pic:cNvPicPr/>
                  </pic:nvPicPr>
                  <pic:blipFill>
                    <a:blip r:embed="rId18"/>
                    <a:stretch>
                      <a:fillRect/>
                    </a:stretch>
                  </pic:blipFill>
                  <pic:spPr>
                    <a:xfrm>
                      <a:off x="0" y="0"/>
                      <a:ext cx="5852160" cy="2809037"/>
                    </a:xfrm>
                    <a:prstGeom prst="rect"/>
                  </pic:spPr>
                </pic:pic>
              </a:graphicData>
            </a:graphic>
          </wp:inline>
        </w:drawing>
      </w:r>
    </w:p>
    <w:p>
      <w:pPr>
        <w:pStyle w:val="Caption"/>
        <w:jc w:val="center"/>
      </w:pPr>
      <w:r>
        <w:rPr>
          <w:rFonts w:ascii="Arial" w:hAnsi="Arial"/>
          <w:b w:val="0"/>
          <w:i/>
          <w:color w:val="475569"/>
          <w:sz w:val="20"/>
        </w:rPr>
        <w:t>Figure 4: Explainable matching workflow</w:t>
      </w:r>
    </w:p>
    <w:p>
      <w:r>
        <w:br w:type="page"/>
      </w:r>
    </w:p>
    <w:p>
      <w:pPr>
        <w:pStyle w:val="Heading3"/>
        <w:spacing w:before="400" w:after="360"/>
        <w:jc w:val="center"/>
      </w:pPr>
      <w:r>
        <w:rPr>
          <w:rFonts w:ascii="Arial" w:hAnsi="Arial"/>
          <w:b/>
          <w:i w:val="0"/>
          <w:color w:val="17365D"/>
          <w:sz w:val="34"/>
        </w:rPr>
        <w:t>CHAPTER 5</w:t>
        <w:br/>
        <w:t>IMPLEMENTATION</w:t>
      </w:r>
    </w:p>
    <w:p>
      <w:pPr>
        <w:pStyle w:val="Heading4"/>
        <w:jc w:val="left"/>
      </w:pPr>
      <w:r>
        <w:rPr>
          <w:rFonts w:ascii="Arial" w:hAnsi="Arial"/>
          <w:b/>
          <w:i w:val="0"/>
          <w:color w:val="17365D"/>
          <w:sz w:val="26"/>
        </w:rPr>
        <w:t>5.1 Implementation Overview</w:t>
      </w:r>
    </w:p>
    <w:p>
      <w:pPr>
        <w:pStyle w:val="BodyText"/>
        <w:spacing w:before="0" w:after="140" w:line="300" w:lineRule="auto"/>
        <w:jc w:val="both"/>
      </w:pPr>
      <w:r>
        <w:rPr>
          <w:rFonts w:ascii="Arial" w:hAnsi="Arial"/>
          <w:b w:val="0"/>
          <w:i w:val="0"/>
          <w:color w:val="1E293B"/>
          <w:sz w:val="22"/>
        </w:rPr>
        <w:t>SmartWorker is implemented as a Laravel application. Its web routes define the public area, authentication, employer-only actions, candidate-only actions, shared account controls, and administrator functions. Controller classes then coordinate the views and model operations, while Form Request classes centralise validation rules for important user input.</w:t>
      </w:r>
    </w:p>
    <w:p>
      <w:pPr>
        <w:pStyle w:val="Heading4"/>
        <w:jc w:val="left"/>
      </w:pPr>
      <w:r>
        <w:rPr>
          <w:rFonts w:ascii="Arial" w:hAnsi="Arial"/>
          <w:b/>
          <w:i w:val="0"/>
          <w:color w:val="17365D"/>
          <w:sz w:val="26"/>
        </w:rPr>
        <w:t>5.2 Authentication and Role Workflows</w:t>
      </w:r>
    </w:p>
    <w:p>
      <w:pPr>
        <w:pStyle w:val="BodyText"/>
        <w:spacing w:before="0" w:after="140" w:line="300" w:lineRule="auto"/>
        <w:jc w:val="both"/>
      </w:pPr>
      <w:r>
        <w:rPr>
          <w:rFonts w:ascii="Arial" w:hAnsi="Arial"/>
          <w:b w:val="0"/>
          <w:i w:val="0"/>
          <w:color w:val="1E293B"/>
          <w:sz w:val="22"/>
        </w:rPr>
        <w:t>Registration accepts candidate and employer account types. Authentication includes login, logout, forgotten-password, and password-reset workflows. The EnsureUserHasRole middleware blocks inactive users and denies requests whose role is not allowed by the route. This keeps candidates from entering employer functions and separates administrator moderation from ordinary employer control.</w:t>
      </w:r>
    </w:p>
    <w:p>
      <w:pPr>
        <w:pStyle w:val="Heading4"/>
        <w:jc w:val="left"/>
      </w:pPr>
      <w:r>
        <w:rPr>
          <w:rFonts w:ascii="Arial" w:hAnsi="Arial"/>
          <w:b/>
          <w:i w:val="0"/>
          <w:color w:val="17365D"/>
          <w:sz w:val="26"/>
        </w:rPr>
        <w:t>5.3 Job and Application Management</w:t>
      </w:r>
    </w:p>
    <w:p>
      <w:pPr>
        <w:pStyle w:val="BodyText"/>
        <w:spacing w:before="0" w:after="140" w:line="300" w:lineRule="auto"/>
        <w:jc w:val="both"/>
      </w:pPr>
      <w:r>
        <w:rPr>
          <w:rFonts w:ascii="Arial" w:hAnsi="Arial"/>
          <w:b w:val="0"/>
          <w:i w:val="0"/>
          <w:color w:val="1E293B"/>
          <w:sz w:val="22"/>
        </w:rPr>
        <w:t>Employers can create, modify, activate, or delete job listings. A listing stores a title, company, category, location, employment type, compensation information, requirements, benefits, tags, and application settings. Candidates can browse active jobs, view details, save jobs, apply once per listing, attach a CV, and track application status. Employers can review applications for their own listings and move them through pending, reviewing, shortlisted, rejected, or hired states.</w:t>
      </w:r>
    </w:p>
    <w:p>
      <w:pPr>
        <w:pStyle w:val="Heading4"/>
        <w:jc w:val="left"/>
      </w:pPr>
      <w:r>
        <w:rPr>
          <w:rFonts w:ascii="Arial" w:hAnsi="Arial"/>
          <w:b/>
          <w:i w:val="0"/>
          <w:color w:val="17365D"/>
          <w:sz w:val="26"/>
        </w:rPr>
        <w:t>5.4 Profiles, Documents, and Directories</w:t>
      </w:r>
    </w:p>
    <w:p>
      <w:pPr>
        <w:pStyle w:val="BodyText"/>
        <w:spacing w:before="0" w:after="140" w:line="300" w:lineRule="auto"/>
        <w:jc w:val="both"/>
      </w:pPr>
      <w:r>
        <w:rPr>
          <w:rFonts w:ascii="Arial" w:hAnsi="Arial"/>
          <w:b w:val="0"/>
          <w:i w:val="0"/>
          <w:color w:val="1E293B"/>
          <w:sz w:val="22"/>
        </w:rPr>
        <w:t>The profile module stores candidate information such as skills, education, experience, social links, resume, and avatar. For employers it stores company information, industry, size, description, website, and logo. Document-download controllers enforce access rules so that documents are not exposed publicly. The directories provide browsable candidate and employer records according to platform permissions.</w:t>
      </w:r>
    </w:p>
    <w:p>
      <w:pPr>
        <w:pStyle w:val="Heading4"/>
        <w:jc w:val="left"/>
      </w:pPr>
      <w:r>
        <w:rPr>
          <w:rFonts w:ascii="Arial" w:hAnsi="Arial"/>
          <w:b/>
          <w:i w:val="0"/>
          <w:color w:val="17365D"/>
          <w:sz w:val="26"/>
        </w:rPr>
        <w:t>5.5 Recommendations, Alerts, and Communication</w:t>
      </w:r>
    </w:p>
    <w:p>
      <w:pPr>
        <w:pStyle w:val="BodyText"/>
        <w:spacing w:before="0" w:after="140" w:line="300" w:lineRule="auto"/>
        <w:jc w:val="both"/>
      </w:pPr>
      <w:r>
        <w:rPr>
          <w:rFonts w:ascii="Arial" w:hAnsi="Arial"/>
          <w:b w:val="0"/>
          <w:i w:val="0"/>
          <w:color w:val="1E293B"/>
          <w:sz w:val="22"/>
        </w:rPr>
        <w:t>The MatchingService produces ranked jobs for candidates and ranked candidates for employers. It combines skill overlap, geographic proximity or remote compatibility, and ratings. The SmartNotificationService creates a job-match alert when a suitable job is published and a candidate has alerts enabled. The chat module creates a conversation between a candidate and employer and stores text messages within that conversation. Ratings can be recorded in connection with an application.</w:t>
      </w:r>
    </w:p>
    <w:p>
      <w:pPr>
        <w:pStyle w:val="Heading4"/>
        <w:jc w:val="left"/>
      </w:pPr>
      <w:r>
        <w:rPr>
          <w:rFonts w:ascii="Arial" w:hAnsi="Arial"/>
          <w:b/>
          <w:i w:val="0"/>
          <w:color w:val="17365D"/>
          <w:sz w:val="26"/>
        </w:rPr>
        <w:t>5.6 Administrative Functions</w:t>
      </w:r>
    </w:p>
    <w:p>
      <w:pPr>
        <w:pStyle w:val="BodyText"/>
        <w:spacing w:before="0" w:after="140" w:line="300" w:lineRule="auto"/>
        <w:jc w:val="both"/>
      </w:pPr>
      <w:r>
        <w:rPr>
          <w:rFonts w:ascii="Arial" w:hAnsi="Arial"/>
          <w:b w:val="0"/>
          <w:i w:val="0"/>
          <w:color w:val="1E293B"/>
          <w:sz w:val="22"/>
        </w:rPr>
        <w:t>The administrator dashboard provides system-level oversight. Administrators can inspect and toggle job visibility, deactivate or verify users, delete unsuitable content, handle contact messages, and view application records. These operations are isolated in an administrator-prefixed route group, maintaining a separation of duties from employer workflows.</w:t>
      </w:r>
    </w:p>
    <w:p>
      <w:pPr>
        <w:pStyle w:val="Heading4"/>
        <w:jc w:val="left"/>
      </w:pPr>
      <w:r>
        <w:rPr>
          <w:rFonts w:ascii="Arial" w:hAnsi="Arial"/>
          <w:b/>
          <w:i w:val="0"/>
          <w:color w:val="17365D"/>
          <w:sz w:val="26"/>
        </w:rPr>
        <w:t>5.7 Security Measures</w:t>
      </w:r>
    </w:p>
    <w:tbl>
      <w:tblPr>
        <w:tblW w:type="auto" w:w="0"/>
        <w:jc w:val="center"/>
        <w:tblLayout w:type="fixed"/>
        <w:tblLook w:firstColumn="1" w:firstRow="1" w:lastColumn="0" w:lastRow="0" w:noHBand="0" w:noVBand="1" w:val="04A0"/>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4819"/>
        <w:gridCol w:w="4819"/>
      </w:tblGrid>
      <w:tr>
        <w:trPr>
          <w:tblHeader w:val="true"/>
        </w:trPr>
        <w:tc>
          <w:tcPr>
            <w:tcW w:type="dxa" w:w="2268"/>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Control</w:t>
            </w:r>
          </w:p>
        </w:tc>
        <w:tc>
          <w:tcPr>
            <w:tcW w:type="dxa" w:w="7201"/>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Implementation</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Authentication</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Laravel authentication workflows and hashed passwords.</w:t>
            </w:r>
          </w:p>
        </w:tc>
      </w:tr>
      <w:tr>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Authorisation</w:t>
            </w:r>
          </w:p>
        </w:tc>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Role middleware and ownership checks on sensitive actions.</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Validation</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Form Requests validate registration, profiles, contacts, and job listing input.</w:t>
            </w:r>
          </w:p>
        </w:tc>
      </w:tr>
      <w:tr>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Files</w:t>
            </w:r>
          </w:p>
        </w:tc>
        <w:tc>
          <w:tcPr>
            <w:tcW w:type="dxa" w:w="4819"/>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File type/size rules and protected download paths for resumes and CVs.</w:t>
            </w:r>
          </w:p>
        </w:tc>
      </w:tr>
      <w:tr>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HTTP protections</w:t>
            </w:r>
          </w:p>
        </w:tc>
        <w:tc>
          <w:tcPr>
            <w:tcW w:type="dxa" w:w="4819"/>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CSRF protection plus content-type, frame, referrer, permissions, and opener headers.</w:t>
            </w:r>
          </w:p>
        </w:tc>
      </w:tr>
    </w:tbl>
    <w:p>
      <w:pPr>
        <w:spacing w:after="40"/>
      </w:pPr>
    </w:p>
    <w:p>
      <w:r>
        <w:br w:type="page"/>
      </w:r>
    </w:p>
    <w:p>
      <w:pPr>
        <w:pStyle w:val="Heading3"/>
        <w:spacing w:before="400" w:after="360"/>
        <w:jc w:val="center"/>
      </w:pPr>
      <w:r>
        <w:rPr>
          <w:rFonts w:ascii="Arial" w:hAnsi="Arial"/>
          <w:b/>
          <w:i w:val="0"/>
          <w:color w:val="17365D"/>
          <w:sz w:val="34"/>
        </w:rPr>
        <w:t>CHAPTER 6</w:t>
        <w:br/>
        <w:t>TESTING</w:t>
      </w:r>
    </w:p>
    <w:p>
      <w:pPr>
        <w:pStyle w:val="Heading4"/>
        <w:jc w:val="left"/>
      </w:pPr>
      <w:r>
        <w:rPr>
          <w:rFonts w:ascii="Arial" w:hAnsi="Arial"/>
          <w:b/>
          <w:i w:val="0"/>
          <w:color w:val="17365D"/>
          <w:sz w:val="26"/>
        </w:rPr>
        <w:t>6.1 Testing Strategy</w:t>
      </w:r>
    </w:p>
    <w:p>
      <w:pPr>
        <w:pStyle w:val="BodyText"/>
        <w:spacing w:before="0" w:after="140" w:line="300" w:lineRule="auto"/>
        <w:jc w:val="both"/>
      </w:pPr>
      <w:r>
        <w:rPr>
          <w:rFonts w:ascii="Arial" w:hAnsi="Arial"/>
          <w:b w:val="0"/>
          <w:i w:val="0"/>
          <w:color w:val="1E293B"/>
          <w:sz w:val="22"/>
        </w:rPr>
        <w:t>Testing focused on the workflows that protect access, process job postings, and manage applications. The repository includes Laravel feature tests for authentication, role access, job posting, the application workflow, post-job pages, and legacy route compatibility. Automated testing complements controller-level validation and manual inspection of the major role workflows.</w:t>
      </w:r>
    </w:p>
    <w:p>
      <w:pPr>
        <w:pStyle w:val="Heading4"/>
        <w:jc w:val="left"/>
      </w:pPr>
      <w:r>
        <w:rPr>
          <w:rFonts w:ascii="Arial" w:hAnsi="Arial"/>
          <w:b/>
          <w:i w:val="0"/>
          <w:color w:val="17365D"/>
          <w:sz w:val="26"/>
        </w:rPr>
        <w:t>6.2 Automated Test Execution</w:t>
      </w:r>
    </w:p>
    <w:p>
      <w:pPr>
        <w:pStyle w:val="BodyText"/>
        <w:spacing w:before="0" w:after="140" w:line="300" w:lineRule="auto"/>
        <w:jc w:val="both"/>
      </w:pPr>
      <w:r>
        <w:rPr>
          <w:rFonts w:ascii="Arial" w:hAnsi="Arial"/>
          <w:b w:val="0"/>
          <w:i w:val="0"/>
          <w:color w:val="1E293B"/>
          <w:sz w:val="22"/>
        </w:rPr>
        <w:t>The project test command was executed during preparation of this thesis. The run completed without a test failure: 13 tests were registered, 5 passed, 8 were skipped, and 10 assertions were reported. The test runner also emitted a non-blocking warning because it could not update the PHPUnit result-cache file in the workspace; this did not cause a test failure.</w:t>
      </w:r>
    </w:p>
    <w:p>
      <w:pPr>
        <w:pStyle w:val="Heading4"/>
        <w:jc w:val="left"/>
      </w:pPr>
      <w:r>
        <w:rPr>
          <w:rFonts w:ascii="Arial" w:hAnsi="Arial"/>
          <w:b/>
          <w:i w:val="0"/>
          <w:color w:val="17365D"/>
          <w:sz w:val="26"/>
        </w:rPr>
        <w:t>6.3 Representative Test Cases</w:t>
      </w:r>
    </w:p>
    <w:tbl>
      <w:tblPr>
        <w:tblW w:type="auto" w:w="0"/>
        <w:jc w:val="center"/>
        <w:tblLayout w:type="fixed"/>
        <w:tblLook w:firstColumn="1" w:firstRow="1" w:lastColumn="0" w:lastRow="0" w:noHBand="0" w:noVBand="1" w:val="04A0"/>
        <w:tblBorders>
          <w:top w:val="single" w:sz="8" w:space="0" w:color="9FBAD0"/>
          <w:left w:val="single" w:sz="8" w:space="0" w:color="9FBAD0"/>
          <w:bottom w:val="single" w:sz="8" w:space="0" w:color="9FBAD0"/>
          <w:right w:val="single" w:sz="8" w:space="0" w:color="9FBAD0"/>
          <w:insideH w:val="single" w:sz="8" w:space="0" w:color="9FBAD0"/>
          <w:insideV w:val="single" w:sz="8" w:space="0" w:color="9FBAD0"/>
        </w:tblBorders>
      </w:tblPr>
      <w:tblGrid>
        <w:gridCol w:w="3213"/>
        <w:gridCol w:w="3213"/>
        <w:gridCol w:w="3213"/>
      </w:tblGrid>
      <w:tr>
        <w:trPr>
          <w:tblHeader w:val="true"/>
        </w:trPr>
        <w:tc>
          <w:tcPr>
            <w:tcW w:type="dxa" w:w="1701"/>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Area</w:t>
            </w:r>
          </w:p>
        </w:tc>
        <w:tc>
          <w:tcPr>
            <w:tcW w:type="dxa" w:w="3118"/>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Test activity</w:t>
            </w:r>
          </w:p>
        </w:tc>
        <w:tc>
          <w:tcPr>
            <w:tcW w:type="dxa" w:w="4649"/>
            <w:vAlign w:val="center"/>
            <w:shd w:fill="17365D" w:val="clear"/>
            <w:tcMar>
              <w:top w:w="90" w:type="dxa"/>
              <w:start w:w="100" w:type="dxa"/>
              <w:bottom w:w="90" w:type="dxa"/>
              <w:end w:w="100" w:type="dxa"/>
            </w:tcMar>
          </w:tcPr>
          <w:p>
            <w:pPr>
              <w:spacing w:after="0"/>
              <w:jc w:val="center"/>
            </w:pPr>
            <w:r>
              <w:rPr>
                <w:rFonts w:ascii="Arial" w:hAnsi="Arial"/>
                <w:b/>
                <w:i w:val="0"/>
                <w:color w:val="FFFFFF"/>
                <w:sz w:val="19"/>
              </w:rPr>
              <w:t>Expected result</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Authentication</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Register and login with valid details</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User is authenticated and directed to the appropriate role workflow.</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Role access</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Candidate requests employer route; employer requests candidate route</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Middleware rejects access when the role does not match.</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Job posting</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Employer submits a valid job listing</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Validated listing is stored and becomes manageable by its owner.</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Application workflow</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Candidate submits an application for an active job</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Application is stored once per candidate/job pair and is visible to the employer.</w:t>
            </w:r>
          </w:p>
        </w:tc>
      </w:tr>
      <w:tr>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Documents</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Unauthorised request for protected CV/resume</w:t>
            </w:r>
          </w:p>
        </w:tc>
        <w:tc>
          <w:tcPr>
            <w:tcW w:type="dxa" w:w="3213"/>
            <w:vAlign w:val="center"/>
            <w:tcMar>
              <w:top w:w="90" w:type="dxa"/>
              <w:start w:w="100" w:type="dxa"/>
              <w:bottom w:w="90" w:type="dxa"/>
              <w:end w:w="100" w:type="dxa"/>
            </w:tcMar>
          </w:tcPr>
          <w:p>
            <w:pPr>
              <w:spacing w:after="0" w:line="252" w:lineRule="auto"/>
              <w:jc w:val="left"/>
            </w:pPr>
            <w:r>
              <w:rPr>
                <w:rFonts w:ascii="Arial" w:hAnsi="Arial"/>
                <w:b w:val="0"/>
                <w:i w:val="0"/>
                <w:color w:val="1E293B"/>
                <w:sz w:val="18"/>
              </w:rPr>
              <w:t>Controller checks access before serving the file.</w:t>
            </w:r>
          </w:p>
        </w:tc>
      </w:tr>
      <w:tr>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Notifications</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A qualifying job is published for an alert-enabled candidate</w:t>
            </w:r>
          </w:p>
        </w:tc>
        <w:tc>
          <w:tcPr>
            <w:tcW w:type="dxa" w:w="3213"/>
            <w:vAlign w:val="center"/>
            <w:tcMar>
              <w:top w:w="90" w:type="dxa"/>
              <w:start w:w="100" w:type="dxa"/>
              <w:bottom w:w="90" w:type="dxa"/>
              <w:end w:w="100" w:type="dxa"/>
            </w:tcMar>
            <w:shd w:fill="F3F6F9" w:val="clear"/>
          </w:tcPr>
          <w:p>
            <w:pPr>
              <w:spacing w:after="0" w:line="252" w:lineRule="auto"/>
              <w:jc w:val="left"/>
            </w:pPr>
            <w:r>
              <w:rPr>
                <w:rFonts w:ascii="Arial" w:hAnsi="Arial"/>
                <w:b w:val="0"/>
                <w:i w:val="0"/>
                <w:color w:val="1E293B"/>
                <w:sz w:val="18"/>
              </w:rPr>
              <w:t>The matching service can create a targeted job-match notification.</w:t>
            </w:r>
          </w:p>
        </w:tc>
      </w:tr>
    </w:tbl>
    <w:p>
      <w:pPr>
        <w:spacing w:after="40"/>
      </w:pPr>
    </w:p>
    <w:p>
      <w:pPr>
        <w:pStyle w:val="Heading4"/>
        <w:jc w:val="left"/>
      </w:pPr>
      <w:r>
        <w:rPr>
          <w:rFonts w:ascii="Arial" w:hAnsi="Arial"/>
          <w:b/>
          <w:i w:val="0"/>
          <w:color w:val="17365D"/>
          <w:sz w:val="26"/>
        </w:rPr>
        <w:t>6.4 Validation Results</w:t>
      </w:r>
    </w:p>
    <w:p>
      <w:pPr>
        <w:pStyle w:val="BodyText"/>
        <w:spacing w:before="0" w:after="140" w:line="300" w:lineRule="auto"/>
        <w:jc w:val="both"/>
      </w:pPr>
      <w:r>
        <w:rPr>
          <w:rFonts w:ascii="Arial" w:hAnsi="Arial"/>
          <w:b w:val="0"/>
          <w:i w:val="0"/>
          <w:color w:val="1E293B"/>
          <w:sz w:val="22"/>
        </w:rPr>
        <w:t>The implemented validation rules reject incomplete registration data, duplicate email addresses, weak or unmatched passwords, invalid job types, incorrect location coordinates, invalid URLs, invalid file types, and invalid salary ranges. Database uniqueness constraints reinforce key rules such as one saved-job record per candidate/listing and one application per candidate/listing.</w:t>
      </w:r>
    </w:p>
    <w:p>
      <w:pPr>
        <w:pStyle w:val="Heading4"/>
        <w:jc w:val="left"/>
      </w:pPr>
      <w:r>
        <w:rPr>
          <w:rFonts w:ascii="Arial" w:hAnsi="Arial"/>
          <w:b/>
          <w:i w:val="0"/>
          <w:color w:val="17365D"/>
          <w:sz w:val="26"/>
        </w:rPr>
        <w:t>6.5 Limitations of Current Testing</w:t>
      </w:r>
    </w:p>
    <w:p>
      <w:pPr>
        <w:pStyle w:val="BodyText"/>
        <w:spacing w:before="0" w:after="140" w:line="300" w:lineRule="auto"/>
        <w:jc w:val="both"/>
      </w:pPr>
      <w:r>
        <w:rPr>
          <w:rFonts w:ascii="Arial" w:hAnsi="Arial"/>
          <w:b w:val="0"/>
          <w:i w:val="0"/>
          <w:color w:val="1E293B"/>
          <w:sz w:val="22"/>
        </w:rPr>
        <w:t>The automated test suite gives useful feature-level confidence, but it is not a complete load, accessibility, browser compatibility, or penetration-test programme. The skipped tests should be reviewed and enabled where their prerequisites are available. A production release should add broader regression coverage, browser tests, performance checks, audit logging, and independent security assessment.</w:t>
      </w:r>
    </w:p>
    <w:p>
      <w:r>
        <w:br w:type="page"/>
      </w:r>
    </w:p>
    <w:p>
      <w:pPr>
        <w:pStyle w:val="Heading3"/>
        <w:spacing w:before="400" w:after="360"/>
        <w:jc w:val="center"/>
      </w:pPr>
      <w:r>
        <w:rPr>
          <w:rFonts w:ascii="Arial" w:hAnsi="Arial"/>
          <w:b/>
          <w:i w:val="0"/>
          <w:color w:val="17365D"/>
          <w:sz w:val="34"/>
        </w:rPr>
        <w:t>CHAPTER 7</w:t>
        <w:br/>
        <w:t>CONCLUSION AND FUTURE WORK</w:t>
      </w:r>
    </w:p>
    <w:p>
      <w:pPr>
        <w:pStyle w:val="Heading4"/>
        <w:jc w:val="left"/>
      </w:pPr>
      <w:r>
        <w:rPr>
          <w:rFonts w:ascii="Arial" w:hAnsi="Arial"/>
          <w:b/>
          <w:i w:val="0"/>
          <w:color w:val="17365D"/>
          <w:sz w:val="26"/>
        </w:rPr>
        <w:t>7.1 Conclusion</w:t>
      </w:r>
    </w:p>
    <w:p>
      <w:pPr>
        <w:pStyle w:val="BodyText"/>
        <w:spacing w:before="0" w:after="140" w:line="300" w:lineRule="auto"/>
        <w:jc w:val="both"/>
      </w:pPr>
      <w:r>
        <w:rPr>
          <w:rFonts w:ascii="Arial" w:hAnsi="Arial"/>
          <w:b w:val="0"/>
          <w:i w:val="0"/>
          <w:color w:val="1E293B"/>
          <w:sz w:val="22"/>
        </w:rPr>
        <w:t>SmartWorker delivers an organised web platform for job discovery and recruitment management. It unifies candidate profiles, resumes, job listings, applications, employer workflows, communication, notifications, ratings, and administration within a single Laravel application. Its role-based design, validation, private-document access rules, and security headers support safer handling of recruitment information.</w:t>
      </w:r>
    </w:p>
    <w:p>
      <w:pPr>
        <w:pStyle w:val="BodyText"/>
        <w:spacing w:before="0" w:after="140" w:line="300" w:lineRule="auto"/>
        <w:jc w:val="both"/>
      </w:pPr>
      <w:r>
        <w:rPr>
          <w:rFonts w:ascii="Arial" w:hAnsi="Arial"/>
          <w:b w:val="0"/>
          <w:i w:val="0"/>
          <w:color w:val="1E293B"/>
          <w:sz w:val="22"/>
        </w:rPr>
        <w:t>The explainable matching component distinguishes the project by showing how skills, location, and reputation can contribute to recommendations without hiding the scoring logic. The implemented feature tests provide a baseline for authentication, job posting, applications, route access, and compatibility behaviour. Overall, the project meets its objective of providing a practical foundation for candidates, employers, and administrators to manage recruitment interactions in one place.</w:t>
      </w:r>
    </w:p>
    <w:p>
      <w:pPr>
        <w:pStyle w:val="Heading4"/>
        <w:jc w:val="left"/>
      </w:pPr>
      <w:r>
        <w:rPr>
          <w:rFonts w:ascii="Arial" w:hAnsi="Arial"/>
          <w:b/>
          <w:i w:val="0"/>
          <w:color w:val="17365D"/>
          <w:sz w:val="26"/>
        </w:rPr>
        <w:t>7.2 Future Work</w:t>
      </w:r>
    </w:p>
    <w:p>
      <w:pPr>
        <w:pStyle w:val="BodyText"/>
        <w:spacing w:after="100"/>
        <w:jc w:val="both"/>
      </w:pPr>
      <w:r>
        <w:rPr>
          <w:rFonts w:ascii="Arial" w:hAnsi="Arial"/>
          <w:b/>
          <w:i w:val="0"/>
          <w:color w:val="17365D"/>
          <w:sz w:val="22"/>
        </w:rPr>
        <w:t xml:space="preserve">Expanded recommendation model. </w:t>
      </w:r>
      <w:r>
        <w:rPr>
          <w:rFonts w:ascii="Arial" w:hAnsi="Arial"/>
          <w:b w:val="0"/>
          <w:i w:val="0"/>
          <w:color w:val="1E293B"/>
          <w:sz w:val="22"/>
        </w:rPr>
        <w:t>Introduce configurable weights, richer semantic skill matching, and carefully evaluated machine-learning recommendations.</w:t>
      </w:r>
    </w:p>
    <w:p>
      <w:pPr>
        <w:pStyle w:val="BodyText"/>
        <w:spacing w:after="100"/>
        <w:jc w:val="both"/>
      </w:pPr>
      <w:r>
        <w:rPr>
          <w:rFonts w:ascii="Arial" w:hAnsi="Arial"/>
          <w:b/>
          <w:i w:val="0"/>
          <w:color w:val="17365D"/>
          <w:sz w:val="22"/>
        </w:rPr>
        <w:t xml:space="preserve">Mobile clients. </w:t>
      </w:r>
      <w:r>
        <w:rPr>
          <w:rFonts w:ascii="Arial" w:hAnsi="Arial"/>
          <w:b w:val="0"/>
          <w:i w:val="0"/>
          <w:color w:val="1E293B"/>
          <w:sz w:val="22"/>
        </w:rPr>
        <w:t>Provide Android and iOS applications that consume a secured API.</w:t>
      </w:r>
    </w:p>
    <w:p>
      <w:pPr>
        <w:pStyle w:val="BodyText"/>
        <w:spacing w:after="100"/>
        <w:jc w:val="both"/>
      </w:pPr>
      <w:r>
        <w:rPr>
          <w:rFonts w:ascii="Arial" w:hAnsi="Arial"/>
          <w:b/>
          <w:i w:val="0"/>
          <w:color w:val="17365D"/>
          <w:sz w:val="22"/>
        </w:rPr>
        <w:t xml:space="preserve">Advanced analytics. </w:t>
      </w:r>
      <w:r>
        <w:rPr>
          <w:rFonts w:ascii="Arial" w:hAnsi="Arial"/>
          <w:b w:val="0"/>
          <w:i w:val="0"/>
          <w:color w:val="1E293B"/>
          <w:sz w:val="22"/>
        </w:rPr>
        <w:t>Add dashboard metrics for vacancies, application conversion, response times, and hiring funnel performance.</w:t>
      </w:r>
    </w:p>
    <w:p>
      <w:pPr>
        <w:pStyle w:val="BodyText"/>
        <w:spacing w:after="100"/>
        <w:jc w:val="both"/>
      </w:pPr>
      <w:r>
        <w:rPr>
          <w:rFonts w:ascii="Arial" w:hAnsi="Arial"/>
          <w:b/>
          <w:i w:val="0"/>
          <w:color w:val="17365D"/>
          <w:sz w:val="22"/>
        </w:rPr>
        <w:t xml:space="preserve">Asynchronous processing. </w:t>
      </w:r>
      <w:r>
        <w:rPr>
          <w:rFonts w:ascii="Arial" w:hAnsi="Arial"/>
          <w:b w:val="0"/>
          <w:i w:val="0"/>
          <w:color w:val="1E293B"/>
          <w:sz w:val="22"/>
        </w:rPr>
        <w:t>Move large notifications, document analysis, and high-volume tasks to queues.</w:t>
      </w:r>
    </w:p>
    <w:p>
      <w:pPr>
        <w:pStyle w:val="BodyText"/>
        <w:spacing w:after="100"/>
        <w:jc w:val="both"/>
      </w:pPr>
      <w:r>
        <w:rPr>
          <w:rFonts w:ascii="Arial" w:hAnsi="Arial"/>
          <w:b/>
          <w:i w:val="0"/>
          <w:color w:val="17365D"/>
          <w:sz w:val="22"/>
        </w:rPr>
        <w:t xml:space="preserve">Accessibility and localisation. </w:t>
      </w:r>
      <w:r>
        <w:rPr>
          <w:rFonts w:ascii="Arial" w:hAnsi="Arial"/>
          <w:b w:val="0"/>
          <w:i w:val="0"/>
          <w:color w:val="1E293B"/>
          <w:sz w:val="22"/>
        </w:rPr>
        <w:t>Extend language support and perform formal accessibility testing across key flows.</w:t>
      </w:r>
    </w:p>
    <w:p>
      <w:pPr>
        <w:pStyle w:val="BodyText"/>
        <w:spacing w:after="100"/>
        <w:jc w:val="both"/>
      </w:pPr>
      <w:r>
        <w:rPr>
          <w:rFonts w:ascii="Arial" w:hAnsi="Arial"/>
          <w:b/>
          <w:i w:val="0"/>
          <w:color w:val="17365D"/>
          <w:sz w:val="22"/>
        </w:rPr>
        <w:t xml:space="preserve">Security hardening. </w:t>
      </w:r>
      <w:r>
        <w:rPr>
          <w:rFonts w:ascii="Arial" w:hAnsi="Arial"/>
          <w:b w:val="0"/>
          <w:i w:val="0"/>
          <w:color w:val="1E293B"/>
          <w:sz w:val="22"/>
        </w:rPr>
        <w:t>Add audit logs, stronger monitoring, rate limiting review, security testing, and retention controls.</w:t>
      </w:r>
    </w:p>
    <w:p>
      <w:pPr>
        <w:pStyle w:val="Heading1"/>
        <w:jc w:val="left"/>
      </w:pPr>
      <w:r>
        <w:rPr>
          <w:rFonts w:ascii="Arial" w:hAnsi="Arial"/>
          <w:b/>
          <w:i w:val="0"/>
          <w:color w:val="17365D"/>
          <w:sz w:val="32"/>
        </w:rPr>
        <w:t>References</w:t>
      </w:r>
    </w:p>
    <w:p>
      <w:pPr>
        <w:pStyle w:val="BodyText"/>
        <w:spacing w:before="0" w:after="100" w:line="300" w:lineRule="auto"/>
        <w:jc w:val="left"/>
      </w:pPr>
      <w:r>
        <w:rPr>
          <w:rFonts w:ascii="Arial" w:hAnsi="Arial"/>
          <w:b w:val="0"/>
          <w:i w:val="0"/>
          <w:color w:val="1E293B"/>
          <w:sz w:val="21"/>
        </w:rPr>
        <w:t>Laravel. Laravel Documentation. https://laravel.com/docs</w:t>
      </w:r>
    </w:p>
    <w:p>
      <w:pPr>
        <w:pStyle w:val="BodyText"/>
        <w:spacing w:before="0" w:after="100" w:line="300" w:lineRule="auto"/>
        <w:jc w:val="left"/>
      </w:pPr>
      <w:r>
        <w:rPr>
          <w:rFonts w:ascii="Arial" w:hAnsi="Arial"/>
          <w:b w:val="0"/>
          <w:i w:val="0"/>
          <w:color w:val="1E293B"/>
          <w:sz w:val="21"/>
        </w:rPr>
        <w:t>PHP Documentation. https://www.php.net/docs.php</w:t>
      </w:r>
    </w:p>
    <w:p>
      <w:pPr>
        <w:pStyle w:val="BodyText"/>
        <w:spacing w:before="0" w:after="100" w:line="300" w:lineRule="auto"/>
        <w:jc w:val="left"/>
      </w:pPr>
      <w:r>
        <w:rPr>
          <w:rFonts w:ascii="Arial" w:hAnsi="Arial"/>
          <w:b w:val="0"/>
          <w:i w:val="0"/>
          <w:color w:val="1E293B"/>
          <w:sz w:val="21"/>
        </w:rPr>
        <w:t>Tailwind CSS. Documentation. https://tailwindcss.com/docs</w:t>
      </w:r>
    </w:p>
    <w:p>
      <w:pPr>
        <w:pStyle w:val="BodyText"/>
        <w:spacing w:before="0" w:after="100" w:line="300" w:lineRule="auto"/>
        <w:jc w:val="left"/>
      </w:pPr>
      <w:r>
        <w:rPr>
          <w:rFonts w:ascii="Arial" w:hAnsi="Arial"/>
          <w:b w:val="0"/>
          <w:i w:val="0"/>
          <w:color w:val="1E293B"/>
          <w:sz w:val="21"/>
        </w:rPr>
        <w:t>Vite. Guide. https://vite.dev/guide/</w:t>
      </w:r>
    </w:p>
    <w:p>
      <w:pPr>
        <w:pStyle w:val="BodyText"/>
        <w:spacing w:before="0" w:after="100" w:line="300" w:lineRule="auto"/>
        <w:jc w:val="left"/>
      </w:pPr>
      <w:r>
        <w:rPr>
          <w:rFonts w:ascii="Arial" w:hAnsi="Arial"/>
          <w:b w:val="0"/>
          <w:i w:val="0"/>
          <w:color w:val="1E293B"/>
          <w:sz w:val="21"/>
        </w:rPr>
        <w:t>PHPUnit. Documentation. https://docs.phpunit.de/</w:t>
      </w:r>
    </w:p>
    <w:p>
      <w:pPr>
        <w:pStyle w:val="BodyText"/>
        <w:spacing w:before="0" w:after="100" w:line="300" w:lineRule="auto"/>
        <w:jc w:val="left"/>
      </w:pPr>
      <w:r>
        <w:rPr>
          <w:rFonts w:ascii="Arial" w:hAnsi="Arial"/>
          <w:b w:val="0"/>
          <w:i w:val="0"/>
          <w:color w:val="1E293B"/>
          <w:sz w:val="21"/>
        </w:rPr>
        <w:t>OWASP Foundation. Cheat Sheet Series. https://cheatsheetseries.owasp.org/</w:t>
      </w:r>
    </w:p>
    <w:p>
      <w:pPr>
        <w:pStyle w:val="BodyText"/>
        <w:spacing w:before="0" w:after="100" w:line="300" w:lineRule="auto"/>
        <w:jc w:val="left"/>
      </w:pPr>
      <w:r>
        <w:rPr>
          <w:rFonts w:ascii="Arial" w:hAnsi="Arial"/>
          <w:b w:val="0"/>
          <w:i w:val="0"/>
          <w:color w:val="1E293B"/>
          <w:sz w:val="21"/>
        </w:rPr>
        <w:t>SmartWorker project source code: routes, controllers, models, migrations, services, Form Requests, and feature tests (local project repository).</w:t>
      </w:r>
    </w:p>
    <w:sectPr w:rsidR="009C0C38" w:rsidSect="005C351C">
      <w:headerReference w:type="default" r:id="rId8"/>
      <w:footerReference w:type="default" r:id="rId14"/>
      <w:pgSz w:w="11906" w:h="16838" w:code="9"/>
      <w:pgMar w:top="1446" w:right="992" w:bottom="1474" w:left="1276" w:header="567" w:footer="68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B7280"/>
        <w:sz w:val="17"/>
      </w:rPr>
      <w:t xml:space="preserve">Department of Software Engineering | Academic Session 2022-2026 | Page </w:t>
    </w:r>
    <w:r>
      <w:rPr>
        <w:rFonts w:ascii="Arial" w:hAnsi="Arial"/>
        <w:b w:val="0"/>
        <w:i w:val="0"/>
        <w:color w:val="6B728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B7280"/>
        <w:sz w:val="17"/>
      </w:rPr>
      <w:t>SMARTWORKER 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71E5"/>
    <w:multiLevelType w:val="multilevel"/>
    <w:tmpl w:val="3820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01175"/>
    <w:multiLevelType w:val="hybridMultilevel"/>
    <w:tmpl w:val="B9488F38"/>
    <w:lvl w:ilvl="0" w:tplc="C5CCA69E">
      <w:numFmt w:val="bullet"/>
      <w:lvlText w:val=""/>
      <w:lvlJc w:val="left"/>
      <w:pPr>
        <w:ind w:left="938" w:hanging="360"/>
      </w:pPr>
      <w:rPr>
        <w:rFonts w:ascii="Symbol" w:eastAsia="Symbol" w:hAnsi="Symbol" w:cs="Symbol" w:hint="default"/>
        <w:b w:val="0"/>
        <w:bCs w:val="0"/>
        <w:i w:val="0"/>
        <w:iCs w:val="0"/>
        <w:spacing w:val="0"/>
        <w:w w:val="100"/>
        <w:sz w:val="24"/>
        <w:szCs w:val="24"/>
        <w:lang w:val="en-US" w:eastAsia="en-US" w:bidi="ar-SA"/>
      </w:rPr>
    </w:lvl>
    <w:lvl w:ilvl="1" w:tplc="9C4EF60E">
      <w:numFmt w:val="bullet"/>
      <w:lvlText w:val="•"/>
      <w:lvlJc w:val="left"/>
      <w:pPr>
        <w:ind w:left="1809" w:hanging="360"/>
      </w:pPr>
      <w:rPr>
        <w:rFonts w:hint="default"/>
        <w:lang w:val="en-US" w:eastAsia="en-US" w:bidi="ar-SA"/>
      </w:rPr>
    </w:lvl>
    <w:lvl w:ilvl="2" w:tplc="068ECD26">
      <w:numFmt w:val="bullet"/>
      <w:lvlText w:val="•"/>
      <w:lvlJc w:val="left"/>
      <w:pPr>
        <w:ind w:left="2679" w:hanging="360"/>
      </w:pPr>
      <w:rPr>
        <w:rFonts w:hint="default"/>
        <w:lang w:val="en-US" w:eastAsia="en-US" w:bidi="ar-SA"/>
      </w:rPr>
    </w:lvl>
    <w:lvl w:ilvl="3" w:tplc="A036CDAC">
      <w:numFmt w:val="bullet"/>
      <w:lvlText w:val="•"/>
      <w:lvlJc w:val="left"/>
      <w:pPr>
        <w:ind w:left="3549" w:hanging="360"/>
      </w:pPr>
      <w:rPr>
        <w:rFonts w:hint="default"/>
        <w:lang w:val="en-US" w:eastAsia="en-US" w:bidi="ar-SA"/>
      </w:rPr>
    </w:lvl>
    <w:lvl w:ilvl="4" w:tplc="BCDCD6D8">
      <w:numFmt w:val="bullet"/>
      <w:lvlText w:val="•"/>
      <w:lvlJc w:val="left"/>
      <w:pPr>
        <w:ind w:left="4419" w:hanging="360"/>
      </w:pPr>
      <w:rPr>
        <w:rFonts w:hint="default"/>
        <w:lang w:val="en-US" w:eastAsia="en-US" w:bidi="ar-SA"/>
      </w:rPr>
    </w:lvl>
    <w:lvl w:ilvl="5" w:tplc="B3F44090">
      <w:numFmt w:val="bullet"/>
      <w:lvlText w:val="•"/>
      <w:lvlJc w:val="left"/>
      <w:pPr>
        <w:ind w:left="5289" w:hanging="360"/>
      </w:pPr>
      <w:rPr>
        <w:rFonts w:hint="default"/>
        <w:lang w:val="en-US" w:eastAsia="en-US" w:bidi="ar-SA"/>
      </w:rPr>
    </w:lvl>
    <w:lvl w:ilvl="6" w:tplc="6A327030">
      <w:numFmt w:val="bullet"/>
      <w:lvlText w:val="•"/>
      <w:lvlJc w:val="left"/>
      <w:pPr>
        <w:ind w:left="6159" w:hanging="360"/>
      </w:pPr>
      <w:rPr>
        <w:rFonts w:hint="default"/>
        <w:lang w:val="en-US" w:eastAsia="en-US" w:bidi="ar-SA"/>
      </w:rPr>
    </w:lvl>
    <w:lvl w:ilvl="7" w:tplc="3C8AC380">
      <w:numFmt w:val="bullet"/>
      <w:lvlText w:val="•"/>
      <w:lvlJc w:val="left"/>
      <w:pPr>
        <w:ind w:left="7029" w:hanging="360"/>
      </w:pPr>
      <w:rPr>
        <w:rFonts w:hint="default"/>
        <w:lang w:val="en-US" w:eastAsia="en-US" w:bidi="ar-SA"/>
      </w:rPr>
    </w:lvl>
    <w:lvl w:ilvl="8" w:tplc="ADF2C504">
      <w:numFmt w:val="bullet"/>
      <w:lvlText w:val="•"/>
      <w:lvlJc w:val="left"/>
      <w:pPr>
        <w:ind w:left="7899" w:hanging="360"/>
      </w:pPr>
      <w:rPr>
        <w:rFonts w:hint="default"/>
        <w:lang w:val="en-US" w:eastAsia="en-US" w:bidi="ar-SA"/>
      </w:rPr>
    </w:lvl>
  </w:abstractNum>
  <w:abstractNum w:abstractNumId="2" w15:restartNumberingAfterBreak="0">
    <w:nsid w:val="093A37F7"/>
    <w:multiLevelType w:val="multilevel"/>
    <w:tmpl w:val="5F6C1514"/>
    <w:lvl w:ilvl="0">
      <w:start w:val="3"/>
      <w:numFmt w:val="decimal"/>
      <w:lvlText w:val="%1"/>
      <w:lvlJc w:val="left"/>
      <w:pPr>
        <w:ind w:left="633" w:hanging="468"/>
      </w:pPr>
      <w:rPr>
        <w:rFonts w:hint="default"/>
        <w:lang w:val="en-US" w:eastAsia="en-US" w:bidi="ar-SA"/>
      </w:rPr>
    </w:lvl>
    <w:lvl w:ilvl="1">
      <w:start w:val="1"/>
      <w:numFmt w:val="decimal"/>
      <w:lvlText w:val="%1.%2"/>
      <w:lvlJc w:val="left"/>
      <w:pPr>
        <w:ind w:left="468"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938" w:hanging="360"/>
      </w:pPr>
      <w:rPr>
        <w:rFonts w:ascii="Symbol" w:eastAsia="Symbol" w:hAnsi="Symbol" w:cs="Symbol" w:hint="default"/>
        <w:spacing w:val="0"/>
        <w:w w:val="100"/>
        <w:lang w:val="en-US" w:eastAsia="en-US" w:bidi="ar-SA"/>
      </w:rPr>
    </w:lvl>
    <w:lvl w:ilvl="3">
      <w:numFmt w:val="bullet"/>
      <w:lvlText w:val="•"/>
      <w:lvlJc w:val="left"/>
      <w:pPr>
        <w:ind w:left="1040" w:hanging="360"/>
      </w:pPr>
      <w:rPr>
        <w:rFonts w:hint="default"/>
        <w:lang w:val="en-US" w:eastAsia="en-US" w:bidi="ar-SA"/>
      </w:rPr>
    </w:lvl>
    <w:lvl w:ilvl="4">
      <w:numFmt w:val="bullet"/>
      <w:lvlText w:val="•"/>
      <w:lvlJc w:val="left"/>
      <w:pPr>
        <w:ind w:left="2268" w:hanging="360"/>
      </w:pPr>
      <w:rPr>
        <w:rFonts w:hint="default"/>
        <w:lang w:val="en-US" w:eastAsia="en-US" w:bidi="ar-SA"/>
      </w:rPr>
    </w:lvl>
    <w:lvl w:ilvl="5">
      <w:numFmt w:val="bullet"/>
      <w:lvlText w:val="•"/>
      <w:lvlJc w:val="left"/>
      <w:pPr>
        <w:ind w:left="3496" w:hanging="360"/>
      </w:pPr>
      <w:rPr>
        <w:rFonts w:hint="default"/>
        <w:lang w:val="en-US" w:eastAsia="en-US" w:bidi="ar-SA"/>
      </w:rPr>
    </w:lvl>
    <w:lvl w:ilvl="6">
      <w:numFmt w:val="bullet"/>
      <w:lvlText w:val="•"/>
      <w:lvlJc w:val="left"/>
      <w:pPr>
        <w:ind w:left="4725" w:hanging="360"/>
      </w:pPr>
      <w:rPr>
        <w:rFonts w:hint="default"/>
        <w:lang w:val="en-US" w:eastAsia="en-US" w:bidi="ar-SA"/>
      </w:rPr>
    </w:lvl>
    <w:lvl w:ilvl="7">
      <w:numFmt w:val="bullet"/>
      <w:lvlText w:val="•"/>
      <w:lvlJc w:val="left"/>
      <w:pPr>
        <w:ind w:left="5953" w:hanging="360"/>
      </w:pPr>
      <w:rPr>
        <w:rFonts w:hint="default"/>
        <w:lang w:val="en-US" w:eastAsia="en-US" w:bidi="ar-SA"/>
      </w:rPr>
    </w:lvl>
    <w:lvl w:ilvl="8">
      <w:numFmt w:val="bullet"/>
      <w:lvlText w:val="•"/>
      <w:lvlJc w:val="left"/>
      <w:pPr>
        <w:ind w:left="7182" w:hanging="360"/>
      </w:pPr>
      <w:rPr>
        <w:rFonts w:hint="default"/>
        <w:lang w:val="en-US" w:eastAsia="en-US" w:bidi="ar-SA"/>
      </w:rPr>
    </w:lvl>
  </w:abstractNum>
  <w:abstractNum w:abstractNumId="3" w15:restartNumberingAfterBreak="0">
    <w:nsid w:val="0BDB7A0A"/>
    <w:multiLevelType w:val="multilevel"/>
    <w:tmpl w:val="C4825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34043"/>
    <w:multiLevelType w:val="multilevel"/>
    <w:tmpl w:val="EFFE7088"/>
    <w:lvl w:ilvl="0">
      <w:start w:val="3"/>
      <w:numFmt w:val="decimal"/>
      <w:lvlText w:val="%1"/>
      <w:lvlJc w:val="left"/>
      <w:pPr>
        <w:ind w:left="1233" w:hanging="492"/>
      </w:pPr>
      <w:rPr>
        <w:rFonts w:hint="default"/>
        <w:lang w:val="en-US" w:eastAsia="en-US" w:bidi="ar-SA"/>
      </w:rPr>
    </w:lvl>
    <w:lvl w:ilvl="1">
      <w:start w:val="1"/>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5" w15:restartNumberingAfterBreak="0">
    <w:nsid w:val="0F765DDD"/>
    <w:multiLevelType w:val="hybridMultilevel"/>
    <w:tmpl w:val="63FC1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36E40"/>
    <w:multiLevelType w:val="multilevel"/>
    <w:tmpl w:val="DBF6EA44"/>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7" w15:restartNumberingAfterBreak="0">
    <w:nsid w:val="134459F3"/>
    <w:multiLevelType w:val="multilevel"/>
    <w:tmpl w:val="34F2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012A9"/>
    <w:multiLevelType w:val="multilevel"/>
    <w:tmpl w:val="3382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61ED2"/>
    <w:multiLevelType w:val="multilevel"/>
    <w:tmpl w:val="0E38D912"/>
    <w:lvl w:ilvl="0">
      <w:start w:val="1"/>
      <w:numFmt w:val="bullet"/>
      <w:lvlText w:val=""/>
      <w:lvlJc w:val="left"/>
      <w:pPr>
        <w:ind w:left="1099" w:hanging="468"/>
      </w:pPr>
      <w:rPr>
        <w:rFonts w:ascii="Symbol" w:hAnsi="Symbol" w:hint="default"/>
        <w:lang w:val="en-US" w:eastAsia="en-US" w:bidi="ar-SA"/>
      </w:rPr>
    </w:lvl>
    <w:lvl w:ilvl="1">
      <w:start w:val="1"/>
      <w:numFmt w:val="decimal"/>
      <w:lvlText w:val="%1.%2"/>
      <w:lvlJc w:val="left"/>
      <w:pPr>
        <w:ind w:left="1099" w:hanging="468"/>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1869"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696" w:hanging="360"/>
      </w:pPr>
      <w:rPr>
        <w:rFonts w:hint="default"/>
        <w:lang w:val="en-US" w:eastAsia="en-US" w:bidi="ar-SA"/>
      </w:rPr>
    </w:lvl>
    <w:lvl w:ilvl="4">
      <w:numFmt w:val="bullet"/>
      <w:lvlText w:val="•"/>
      <w:lvlJc w:val="left"/>
      <w:pPr>
        <w:ind w:left="4612" w:hanging="360"/>
      </w:pPr>
      <w:rPr>
        <w:rFonts w:hint="default"/>
        <w:lang w:val="en-US" w:eastAsia="en-US" w:bidi="ar-SA"/>
      </w:rPr>
    </w:lvl>
    <w:lvl w:ilvl="5">
      <w:numFmt w:val="bullet"/>
      <w:lvlText w:val="•"/>
      <w:lvlJc w:val="left"/>
      <w:pPr>
        <w:ind w:left="5527" w:hanging="360"/>
      </w:pPr>
      <w:rPr>
        <w:rFonts w:hint="default"/>
        <w:lang w:val="en-US" w:eastAsia="en-US" w:bidi="ar-SA"/>
      </w:rPr>
    </w:lvl>
    <w:lvl w:ilvl="6">
      <w:numFmt w:val="bullet"/>
      <w:lvlText w:val="•"/>
      <w:lvlJc w:val="left"/>
      <w:pPr>
        <w:ind w:left="6443" w:hanging="360"/>
      </w:pPr>
      <w:rPr>
        <w:rFonts w:hint="default"/>
        <w:lang w:val="en-US" w:eastAsia="en-US" w:bidi="ar-SA"/>
      </w:rPr>
    </w:lvl>
    <w:lvl w:ilvl="7">
      <w:numFmt w:val="bullet"/>
      <w:lvlText w:val="•"/>
      <w:lvlJc w:val="left"/>
      <w:pPr>
        <w:ind w:left="7358" w:hanging="360"/>
      </w:pPr>
      <w:rPr>
        <w:rFonts w:hint="default"/>
        <w:lang w:val="en-US" w:eastAsia="en-US" w:bidi="ar-SA"/>
      </w:rPr>
    </w:lvl>
    <w:lvl w:ilvl="8">
      <w:numFmt w:val="bullet"/>
      <w:lvlText w:val="•"/>
      <w:lvlJc w:val="left"/>
      <w:pPr>
        <w:ind w:left="8274" w:hanging="360"/>
      </w:pPr>
      <w:rPr>
        <w:rFonts w:hint="default"/>
        <w:lang w:val="en-US" w:eastAsia="en-US" w:bidi="ar-SA"/>
      </w:rPr>
    </w:lvl>
  </w:abstractNum>
  <w:abstractNum w:abstractNumId="10" w15:restartNumberingAfterBreak="0">
    <w:nsid w:val="1C9C5265"/>
    <w:multiLevelType w:val="multilevel"/>
    <w:tmpl w:val="E4261C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847449"/>
    <w:multiLevelType w:val="hybridMultilevel"/>
    <w:tmpl w:val="B8648368"/>
    <w:lvl w:ilvl="0" w:tplc="9C26D04A">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1CF4028C">
      <w:numFmt w:val="bullet"/>
      <w:lvlText w:val="•"/>
      <w:lvlJc w:val="left"/>
      <w:pPr>
        <w:ind w:left="1755" w:hanging="360"/>
      </w:pPr>
      <w:rPr>
        <w:rFonts w:hint="default"/>
        <w:lang w:val="en-US" w:eastAsia="en-US" w:bidi="ar-SA"/>
      </w:rPr>
    </w:lvl>
    <w:lvl w:ilvl="2" w:tplc="1F5448DE">
      <w:numFmt w:val="bullet"/>
      <w:lvlText w:val="•"/>
      <w:lvlJc w:val="left"/>
      <w:pPr>
        <w:ind w:left="2631" w:hanging="360"/>
      </w:pPr>
      <w:rPr>
        <w:rFonts w:hint="default"/>
        <w:lang w:val="en-US" w:eastAsia="en-US" w:bidi="ar-SA"/>
      </w:rPr>
    </w:lvl>
    <w:lvl w:ilvl="3" w:tplc="D108B7A8">
      <w:numFmt w:val="bullet"/>
      <w:lvlText w:val="•"/>
      <w:lvlJc w:val="left"/>
      <w:pPr>
        <w:ind w:left="3507" w:hanging="360"/>
      </w:pPr>
      <w:rPr>
        <w:rFonts w:hint="default"/>
        <w:lang w:val="en-US" w:eastAsia="en-US" w:bidi="ar-SA"/>
      </w:rPr>
    </w:lvl>
    <w:lvl w:ilvl="4" w:tplc="426EE20C">
      <w:numFmt w:val="bullet"/>
      <w:lvlText w:val="•"/>
      <w:lvlJc w:val="left"/>
      <w:pPr>
        <w:ind w:left="4383" w:hanging="360"/>
      </w:pPr>
      <w:rPr>
        <w:rFonts w:hint="default"/>
        <w:lang w:val="en-US" w:eastAsia="en-US" w:bidi="ar-SA"/>
      </w:rPr>
    </w:lvl>
    <w:lvl w:ilvl="5" w:tplc="8B5A7DCA">
      <w:numFmt w:val="bullet"/>
      <w:lvlText w:val="•"/>
      <w:lvlJc w:val="left"/>
      <w:pPr>
        <w:ind w:left="5259" w:hanging="360"/>
      </w:pPr>
      <w:rPr>
        <w:rFonts w:hint="default"/>
        <w:lang w:val="en-US" w:eastAsia="en-US" w:bidi="ar-SA"/>
      </w:rPr>
    </w:lvl>
    <w:lvl w:ilvl="6" w:tplc="447CB49A">
      <w:numFmt w:val="bullet"/>
      <w:lvlText w:val="•"/>
      <w:lvlJc w:val="left"/>
      <w:pPr>
        <w:ind w:left="6135" w:hanging="360"/>
      </w:pPr>
      <w:rPr>
        <w:rFonts w:hint="default"/>
        <w:lang w:val="en-US" w:eastAsia="en-US" w:bidi="ar-SA"/>
      </w:rPr>
    </w:lvl>
    <w:lvl w:ilvl="7" w:tplc="FB22E674">
      <w:numFmt w:val="bullet"/>
      <w:lvlText w:val="•"/>
      <w:lvlJc w:val="left"/>
      <w:pPr>
        <w:ind w:left="7011" w:hanging="360"/>
      </w:pPr>
      <w:rPr>
        <w:rFonts w:hint="default"/>
        <w:lang w:val="en-US" w:eastAsia="en-US" w:bidi="ar-SA"/>
      </w:rPr>
    </w:lvl>
    <w:lvl w:ilvl="8" w:tplc="849A6D1A">
      <w:numFmt w:val="bullet"/>
      <w:lvlText w:val="•"/>
      <w:lvlJc w:val="left"/>
      <w:pPr>
        <w:ind w:left="7887" w:hanging="360"/>
      </w:pPr>
      <w:rPr>
        <w:rFonts w:hint="default"/>
        <w:lang w:val="en-US" w:eastAsia="en-US" w:bidi="ar-SA"/>
      </w:rPr>
    </w:lvl>
  </w:abstractNum>
  <w:abstractNum w:abstractNumId="12" w15:restartNumberingAfterBreak="0">
    <w:nsid w:val="27923BD8"/>
    <w:multiLevelType w:val="hybridMultilevel"/>
    <w:tmpl w:val="FBDA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056D07"/>
    <w:multiLevelType w:val="multilevel"/>
    <w:tmpl w:val="0ACC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E53CE"/>
    <w:multiLevelType w:val="multilevel"/>
    <w:tmpl w:val="B1F244DA"/>
    <w:lvl w:ilvl="0">
      <w:start w:val="6"/>
      <w:numFmt w:val="decimal"/>
      <w:lvlText w:val="%1"/>
      <w:lvlJc w:val="left"/>
      <w:pPr>
        <w:ind w:left="1233" w:hanging="492"/>
      </w:pPr>
      <w:rPr>
        <w:rFonts w:hint="default"/>
        <w:lang w:val="en-US" w:eastAsia="en-US" w:bidi="ar-SA"/>
      </w:rPr>
    </w:lvl>
    <w:lvl w:ilvl="1">
      <w:start w:val="1"/>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58"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666" w:hanging="497"/>
      </w:pPr>
      <w:rPr>
        <w:rFonts w:hint="default"/>
        <w:lang w:val="en-US" w:eastAsia="en-US" w:bidi="ar-SA"/>
      </w:rPr>
    </w:lvl>
    <w:lvl w:ilvl="4">
      <w:numFmt w:val="bullet"/>
      <w:lvlText w:val="•"/>
      <w:lvlJc w:val="left"/>
      <w:pPr>
        <w:ind w:left="4519" w:hanging="497"/>
      </w:pPr>
      <w:rPr>
        <w:rFonts w:hint="default"/>
        <w:lang w:val="en-US" w:eastAsia="en-US" w:bidi="ar-SA"/>
      </w:rPr>
    </w:lvl>
    <w:lvl w:ilvl="5">
      <w:numFmt w:val="bullet"/>
      <w:lvlText w:val="•"/>
      <w:lvlJc w:val="left"/>
      <w:pPr>
        <w:ind w:left="5373" w:hanging="497"/>
      </w:pPr>
      <w:rPr>
        <w:rFonts w:hint="default"/>
        <w:lang w:val="en-US" w:eastAsia="en-US" w:bidi="ar-SA"/>
      </w:rPr>
    </w:lvl>
    <w:lvl w:ilvl="6">
      <w:numFmt w:val="bullet"/>
      <w:lvlText w:val="•"/>
      <w:lvlJc w:val="left"/>
      <w:pPr>
        <w:ind w:left="6226" w:hanging="497"/>
      </w:pPr>
      <w:rPr>
        <w:rFonts w:hint="default"/>
        <w:lang w:val="en-US" w:eastAsia="en-US" w:bidi="ar-SA"/>
      </w:rPr>
    </w:lvl>
    <w:lvl w:ilvl="7">
      <w:numFmt w:val="bullet"/>
      <w:lvlText w:val="•"/>
      <w:lvlJc w:val="left"/>
      <w:pPr>
        <w:ind w:left="7079" w:hanging="497"/>
      </w:pPr>
      <w:rPr>
        <w:rFonts w:hint="default"/>
        <w:lang w:val="en-US" w:eastAsia="en-US" w:bidi="ar-SA"/>
      </w:rPr>
    </w:lvl>
    <w:lvl w:ilvl="8">
      <w:numFmt w:val="bullet"/>
      <w:lvlText w:val="•"/>
      <w:lvlJc w:val="left"/>
      <w:pPr>
        <w:ind w:left="7932" w:hanging="497"/>
      </w:pPr>
      <w:rPr>
        <w:rFonts w:hint="default"/>
        <w:lang w:val="en-US" w:eastAsia="en-US" w:bidi="ar-SA"/>
      </w:rPr>
    </w:lvl>
  </w:abstractNum>
  <w:abstractNum w:abstractNumId="15" w15:restartNumberingAfterBreak="0">
    <w:nsid w:val="34E45099"/>
    <w:multiLevelType w:val="multilevel"/>
    <w:tmpl w:val="ADFC4B8A"/>
    <w:lvl w:ilvl="0">
      <w:start w:val="1"/>
      <w:numFmt w:val="decimal"/>
      <w:lvlText w:val="%1"/>
      <w:lvlJc w:val="left"/>
      <w:pPr>
        <w:ind w:left="1190" w:hanging="449"/>
      </w:pPr>
      <w:rPr>
        <w:rFonts w:hint="default"/>
        <w:lang w:val="en-US" w:eastAsia="en-US" w:bidi="ar-SA"/>
      </w:rPr>
    </w:lvl>
    <w:lvl w:ilvl="1">
      <w:start w:val="1"/>
      <w:numFmt w:val="decimal"/>
      <w:lvlText w:val="%1.%2"/>
      <w:lvlJc w:val="left"/>
      <w:pPr>
        <w:ind w:left="1190" w:hanging="449"/>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887" w:hanging="449"/>
      </w:pPr>
      <w:rPr>
        <w:rFonts w:hint="default"/>
        <w:lang w:val="en-US" w:eastAsia="en-US" w:bidi="ar-SA"/>
      </w:rPr>
    </w:lvl>
    <w:lvl w:ilvl="3">
      <w:numFmt w:val="bullet"/>
      <w:lvlText w:val="•"/>
      <w:lvlJc w:val="left"/>
      <w:pPr>
        <w:ind w:left="3731" w:hanging="449"/>
      </w:pPr>
      <w:rPr>
        <w:rFonts w:hint="default"/>
        <w:lang w:val="en-US" w:eastAsia="en-US" w:bidi="ar-SA"/>
      </w:rPr>
    </w:lvl>
    <w:lvl w:ilvl="4">
      <w:numFmt w:val="bullet"/>
      <w:lvlText w:val="•"/>
      <w:lvlJc w:val="left"/>
      <w:pPr>
        <w:ind w:left="4575" w:hanging="449"/>
      </w:pPr>
      <w:rPr>
        <w:rFonts w:hint="default"/>
        <w:lang w:val="en-US" w:eastAsia="en-US" w:bidi="ar-SA"/>
      </w:rPr>
    </w:lvl>
    <w:lvl w:ilvl="5">
      <w:numFmt w:val="bullet"/>
      <w:lvlText w:val="•"/>
      <w:lvlJc w:val="left"/>
      <w:pPr>
        <w:ind w:left="5419" w:hanging="449"/>
      </w:pPr>
      <w:rPr>
        <w:rFonts w:hint="default"/>
        <w:lang w:val="en-US" w:eastAsia="en-US" w:bidi="ar-SA"/>
      </w:rPr>
    </w:lvl>
    <w:lvl w:ilvl="6">
      <w:numFmt w:val="bullet"/>
      <w:lvlText w:val="•"/>
      <w:lvlJc w:val="left"/>
      <w:pPr>
        <w:ind w:left="6263" w:hanging="449"/>
      </w:pPr>
      <w:rPr>
        <w:rFonts w:hint="default"/>
        <w:lang w:val="en-US" w:eastAsia="en-US" w:bidi="ar-SA"/>
      </w:rPr>
    </w:lvl>
    <w:lvl w:ilvl="7">
      <w:numFmt w:val="bullet"/>
      <w:lvlText w:val="•"/>
      <w:lvlJc w:val="left"/>
      <w:pPr>
        <w:ind w:left="7107" w:hanging="449"/>
      </w:pPr>
      <w:rPr>
        <w:rFonts w:hint="default"/>
        <w:lang w:val="en-US" w:eastAsia="en-US" w:bidi="ar-SA"/>
      </w:rPr>
    </w:lvl>
    <w:lvl w:ilvl="8">
      <w:numFmt w:val="bullet"/>
      <w:lvlText w:val="•"/>
      <w:lvlJc w:val="left"/>
      <w:pPr>
        <w:ind w:left="7951" w:hanging="449"/>
      </w:pPr>
      <w:rPr>
        <w:rFonts w:hint="default"/>
        <w:lang w:val="en-US" w:eastAsia="en-US" w:bidi="ar-SA"/>
      </w:rPr>
    </w:lvl>
  </w:abstractNum>
  <w:abstractNum w:abstractNumId="16" w15:restartNumberingAfterBreak="0">
    <w:nsid w:val="35B17AA2"/>
    <w:multiLevelType w:val="multilevel"/>
    <w:tmpl w:val="6FCE9EB2"/>
    <w:lvl w:ilvl="0">
      <w:start w:val="2"/>
      <w:numFmt w:val="decimal"/>
      <w:lvlText w:val="%1"/>
      <w:lvlJc w:val="left"/>
      <w:pPr>
        <w:ind w:left="1233" w:hanging="492"/>
      </w:pPr>
      <w:rPr>
        <w:rFonts w:hint="default"/>
        <w:lang w:val="en-US" w:eastAsia="en-US" w:bidi="ar-SA"/>
      </w:rPr>
    </w:lvl>
    <w:lvl w:ilvl="1">
      <w:start w:val="1"/>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17" w15:restartNumberingAfterBreak="0">
    <w:nsid w:val="3B8C2F5D"/>
    <w:multiLevelType w:val="hybridMultilevel"/>
    <w:tmpl w:val="641C1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E10CCF"/>
    <w:multiLevelType w:val="hybridMultilevel"/>
    <w:tmpl w:val="4AA4CD14"/>
    <w:lvl w:ilvl="0" w:tplc="046C034C">
      <w:start w:val="1"/>
      <w:numFmt w:val="decimal"/>
      <w:lvlText w:val="%1."/>
      <w:lvlJc w:val="left"/>
      <w:pPr>
        <w:ind w:left="885" w:hanging="360"/>
      </w:pPr>
      <w:rPr>
        <w:rFonts w:hint="default"/>
        <w:spacing w:val="0"/>
        <w:w w:val="100"/>
        <w:lang w:val="en-US" w:eastAsia="en-US" w:bidi="ar-SA"/>
      </w:rPr>
    </w:lvl>
    <w:lvl w:ilvl="1" w:tplc="FA009958">
      <w:numFmt w:val="bullet"/>
      <w:lvlText w:val="•"/>
      <w:lvlJc w:val="left"/>
      <w:pPr>
        <w:ind w:left="1755" w:hanging="360"/>
      </w:pPr>
      <w:rPr>
        <w:rFonts w:hint="default"/>
        <w:lang w:val="en-US" w:eastAsia="en-US" w:bidi="ar-SA"/>
      </w:rPr>
    </w:lvl>
    <w:lvl w:ilvl="2" w:tplc="347A9B70">
      <w:numFmt w:val="bullet"/>
      <w:lvlText w:val="•"/>
      <w:lvlJc w:val="left"/>
      <w:pPr>
        <w:ind w:left="2631" w:hanging="360"/>
      </w:pPr>
      <w:rPr>
        <w:rFonts w:hint="default"/>
        <w:lang w:val="en-US" w:eastAsia="en-US" w:bidi="ar-SA"/>
      </w:rPr>
    </w:lvl>
    <w:lvl w:ilvl="3" w:tplc="AB1E399C">
      <w:numFmt w:val="bullet"/>
      <w:lvlText w:val="•"/>
      <w:lvlJc w:val="left"/>
      <w:pPr>
        <w:ind w:left="3507" w:hanging="360"/>
      </w:pPr>
      <w:rPr>
        <w:rFonts w:hint="default"/>
        <w:lang w:val="en-US" w:eastAsia="en-US" w:bidi="ar-SA"/>
      </w:rPr>
    </w:lvl>
    <w:lvl w:ilvl="4" w:tplc="8BFCB20C">
      <w:numFmt w:val="bullet"/>
      <w:lvlText w:val="•"/>
      <w:lvlJc w:val="left"/>
      <w:pPr>
        <w:ind w:left="4383" w:hanging="360"/>
      </w:pPr>
      <w:rPr>
        <w:rFonts w:hint="default"/>
        <w:lang w:val="en-US" w:eastAsia="en-US" w:bidi="ar-SA"/>
      </w:rPr>
    </w:lvl>
    <w:lvl w:ilvl="5" w:tplc="1542073E">
      <w:numFmt w:val="bullet"/>
      <w:lvlText w:val="•"/>
      <w:lvlJc w:val="left"/>
      <w:pPr>
        <w:ind w:left="5259" w:hanging="360"/>
      </w:pPr>
      <w:rPr>
        <w:rFonts w:hint="default"/>
        <w:lang w:val="en-US" w:eastAsia="en-US" w:bidi="ar-SA"/>
      </w:rPr>
    </w:lvl>
    <w:lvl w:ilvl="6" w:tplc="1700DE16">
      <w:numFmt w:val="bullet"/>
      <w:lvlText w:val="•"/>
      <w:lvlJc w:val="left"/>
      <w:pPr>
        <w:ind w:left="6135" w:hanging="360"/>
      </w:pPr>
      <w:rPr>
        <w:rFonts w:hint="default"/>
        <w:lang w:val="en-US" w:eastAsia="en-US" w:bidi="ar-SA"/>
      </w:rPr>
    </w:lvl>
    <w:lvl w:ilvl="7" w:tplc="8E4221C0">
      <w:numFmt w:val="bullet"/>
      <w:lvlText w:val="•"/>
      <w:lvlJc w:val="left"/>
      <w:pPr>
        <w:ind w:left="7011" w:hanging="360"/>
      </w:pPr>
      <w:rPr>
        <w:rFonts w:hint="default"/>
        <w:lang w:val="en-US" w:eastAsia="en-US" w:bidi="ar-SA"/>
      </w:rPr>
    </w:lvl>
    <w:lvl w:ilvl="8" w:tplc="1C8C761E">
      <w:numFmt w:val="bullet"/>
      <w:lvlText w:val="•"/>
      <w:lvlJc w:val="left"/>
      <w:pPr>
        <w:ind w:left="7887" w:hanging="360"/>
      </w:pPr>
      <w:rPr>
        <w:rFonts w:hint="default"/>
        <w:lang w:val="en-US" w:eastAsia="en-US" w:bidi="ar-SA"/>
      </w:rPr>
    </w:lvl>
  </w:abstractNum>
  <w:abstractNum w:abstractNumId="19" w15:restartNumberingAfterBreak="0">
    <w:nsid w:val="4ADF2306"/>
    <w:multiLevelType w:val="multilevel"/>
    <w:tmpl w:val="8DE05B26"/>
    <w:lvl w:ilvl="0">
      <w:start w:val="7"/>
      <w:numFmt w:val="decimal"/>
      <w:lvlText w:val="%1"/>
      <w:lvlJc w:val="left"/>
      <w:pPr>
        <w:ind w:left="633" w:hanging="468"/>
      </w:pPr>
      <w:rPr>
        <w:rFonts w:hint="default"/>
        <w:lang w:val="en-US" w:eastAsia="en-US" w:bidi="ar-SA"/>
      </w:rPr>
    </w:lvl>
    <w:lvl w:ilvl="1">
      <w:start w:val="1"/>
      <w:numFmt w:val="decimal"/>
      <w:lvlText w:val="%1.%2"/>
      <w:lvlJc w:val="left"/>
      <w:pPr>
        <w:ind w:left="633" w:hanging="468"/>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1403"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230" w:hanging="360"/>
      </w:pPr>
      <w:rPr>
        <w:rFonts w:hint="default"/>
        <w:lang w:val="en-US" w:eastAsia="en-US" w:bidi="ar-SA"/>
      </w:rPr>
    </w:lvl>
    <w:lvl w:ilvl="4">
      <w:numFmt w:val="bullet"/>
      <w:lvlText w:val="•"/>
      <w:lvlJc w:val="left"/>
      <w:pPr>
        <w:ind w:left="4146" w:hanging="360"/>
      </w:pPr>
      <w:rPr>
        <w:rFonts w:hint="default"/>
        <w:lang w:val="en-US" w:eastAsia="en-US" w:bidi="ar-SA"/>
      </w:rPr>
    </w:lvl>
    <w:lvl w:ilvl="5">
      <w:numFmt w:val="bullet"/>
      <w:lvlText w:val="•"/>
      <w:lvlJc w:val="left"/>
      <w:pPr>
        <w:ind w:left="5061" w:hanging="360"/>
      </w:pPr>
      <w:rPr>
        <w:rFonts w:hint="default"/>
        <w:lang w:val="en-US" w:eastAsia="en-US" w:bidi="ar-SA"/>
      </w:rPr>
    </w:lvl>
    <w:lvl w:ilvl="6">
      <w:numFmt w:val="bullet"/>
      <w:lvlText w:val="•"/>
      <w:lvlJc w:val="left"/>
      <w:pPr>
        <w:ind w:left="5977" w:hanging="360"/>
      </w:pPr>
      <w:rPr>
        <w:rFonts w:hint="default"/>
        <w:lang w:val="en-US" w:eastAsia="en-US" w:bidi="ar-SA"/>
      </w:rPr>
    </w:lvl>
    <w:lvl w:ilvl="7">
      <w:numFmt w:val="bullet"/>
      <w:lvlText w:val="•"/>
      <w:lvlJc w:val="left"/>
      <w:pPr>
        <w:ind w:left="6892" w:hanging="360"/>
      </w:pPr>
      <w:rPr>
        <w:rFonts w:hint="default"/>
        <w:lang w:val="en-US" w:eastAsia="en-US" w:bidi="ar-SA"/>
      </w:rPr>
    </w:lvl>
    <w:lvl w:ilvl="8">
      <w:numFmt w:val="bullet"/>
      <w:lvlText w:val="•"/>
      <w:lvlJc w:val="left"/>
      <w:pPr>
        <w:ind w:left="7808" w:hanging="360"/>
      </w:pPr>
      <w:rPr>
        <w:rFonts w:hint="default"/>
        <w:lang w:val="en-US" w:eastAsia="en-US" w:bidi="ar-SA"/>
      </w:rPr>
    </w:lvl>
  </w:abstractNum>
  <w:abstractNum w:abstractNumId="20" w15:restartNumberingAfterBreak="0">
    <w:nsid w:val="4D046104"/>
    <w:multiLevelType w:val="multilevel"/>
    <w:tmpl w:val="508C9304"/>
    <w:lvl w:ilvl="0">
      <w:start w:val="4"/>
      <w:numFmt w:val="decimal"/>
      <w:lvlText w:val="%1"/>
      <w:lvlJc w:val="left"/>
      <w:pPr>
        <w:ind w:left="1233" w:hanging="492"/>
      </w:pPr>
      <w:rPr>
        <w:rFonts w:hint="default"/>
        <w:lang w:val="en-US" w:eastAsia="en-US" w:bidi="ar-SA"/>
      </w:rPr>
    </w:lvl>
    <w:lvl w:ilvl="1">
      <w:start w:val="1"/>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21" w15:restartNumberingAfterBreak="0">
    <w:nsid w:val="4FD4510D"/>
    <w:multiLevelType w:val="hybridMultilevel"/>
    <w:tmpl w:val="6352A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07571B"/>
    <w:multiLevelType w:val="multilevel"/>
    <w:tmpl w:val="925A333E"/>
    <w:lvl w:ilvl="0">
      <w:start w:val="4"/>
      <w:numFmt w:val="decimal"/>
      <w:lvlText w:val="%1"/>
      <w:lvlJc w:val="left"/>
      <w:pPr>
        <w:ind w:left="633" w:hanging="468"/>
      </w:pPr>
      <w:rPr>
        <w:rFonts w:hint="default"/>
        <w:lang w:val="en-US" w:eastAsia="en-US" w:bidi="ar-SA"/>
      </w:rPr>
    </w:lvl>
    <w:lvl w:ilvl="1">
      <w:start w:val="1"/>
      <w:numFmt w:val="decimal"/>
      <w:lvlText w:val="%1.%2"/>
      <w:lvlJc w:val="left"/>
      <w:pPr>
        <w:ind w:left="633"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300"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3153" w:hanging="360"/>
      </w:pPr>
      <w:rPr>
        <w:rFonts w:hint="default"/>
        <w:lang w:val="en-US" w:eastAsia="en-US" w:bidi="ar-SA"/>
      </w:rPr>
    </w:lvl>
    <w:lvl w:ilvl="4">
      <w:numFmt w:val="bullet"/>
      <w:lvlText w:val="•"/>
      <w:lvlJc w:val="left"/>
      <w:pPr>
        <w:ind w:left="4079" w:hanging="360"/>
      </w:pPr>
      <w:rPr>
        <w:rFonts w:hint="default"/>
        <w:lang w:val="en-US" w:eastAsia="en-US" w:bidi="ar-SA"/>
      </w:rPr>
    </w:lvl>
    <w:lvl w:ilvl="5">
      <w:numFmt w:val="bullet"/>
      <w:lvlText w:val="•"/>
      <w:lvlJc w:val="left"/>
      <w:pPr>
        <w:ind w:left="5006" w:hanging="360"/>
      </w:pPr>
      <w:rPr>
        <w:rFonts w:hint="default"/>
        <w:lang w:val="en-US" w:eastAsia="en-US" w:bidi="ar-SA"/>
      </w:rPr>
    </w:lvl>
    <w:lvl w:ilvl="6">
      <w:numFmt w:val="bullet"/>
      <w:lvlText w:val="•"/>
      <w:lvlJc w:val="left"/>
      <w:pPr>
        <w:ind w:left="5933" w:hanging="360"/>
      </w:pPr>
      <w:rPr>
        <w:rFonts w:hint="default"/>
        <w:lang w:val="en-US" w:eastAsia="en-US" w:bidi="ar-SA"/>
      </w:rPr>
    </w:lvl>
    <w:lvl w:ilvl="7">
      <w:numFmt w:val="bullet"/>
      <w:lvlText w:val="•"/>
      <w:lvlJc w:val="left"/>
      <w:pPr>
        <w:ind w:left="6859" w:hanging="360"/>
      </w:pPr>
      <w:rPr>
        <w:rFonts w:hint="default"/>
        <w:lang w:val="en-US" w:eastAsia="en-US" w:bidi="ar-SA"/>
      </w:rPr>
    </w:lvl>
    <w:lvl w:ilvl="8">
      <w:numFmt w:val="bullet"/>
      <w:lvlText w:val="•"/>
      <w:lvlJc w:val="left"/>
      <w:pPr>
        <w:ind w:left="7786" w:hanging="360"/>
      </w:pPr>
      <w:rPr>
        <w:rFonts w:hint="default"/>
        <w:lang w:val="en-US" w:eastAsia="en-US" w:bidi="ar-SA"/>
      </w:rPr>
    </w:lvl>
  </w:abstractNum>
  <w:abstractNum w:abstractNumId="23" w15:restartNumberingAfterBreak="0">
    <w:nsid w:val="652046AE"/>
    <w:multiLevelType w:val="multilevel"/>
    <w:tmpl w:val="416C1EEC"/>
    <w:lvl w:ilvl="0">
      <w:start w:val="5"/>
      <w:numFmt w:val="decimal"/>
      <w:lvlText w:val="%1"/>
      <w:lvlJc w:val="left"/>
      <w:pPr>
        <w:ind w:left="1233" w:hanging="492"/>
      </w:pPr>
      <w:rPr>
        <w:rFonts w:hint="default"/>
        <w:lang w:val="en-US" w:eastAsia="en-US" w:bidi="ar-SA"/>
      </w:rPr>
    </w:lvl>
    <w:lvl w:ilvl="1">
      <w:start w:val="1"/>
      <w:numFmt w:val="decimal"/>
      <w:lvlText w:val="%1.%2"/>
      <w:lvlJc w:val="left"/>
      <w:pPr>
        <w:ind w:left="1482"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24" w15:restartNumberingAfterBreak="0">
    <w:nsid w:val="669230FB"/>
    <w:multiLevelType w:val="multilevel"/>
    <w:tmpl w:val="CAE07608"/>
    <w:lvl w:ilvl="0">
      <w:start w:val="4"/>
      <w:numFmt w:val="decimal"/>
      <w:lvlText w:val="%1"/>
      <w:lvlJc w:val="left"/>
      <w:pPr>
        <w:ind w:left="1233" w:hanging="492"/>
      </w:pPr>
      <w:rPr>
        <w:rFonts w:hint="default"/>
        <w:lang w:val="en-US" w:eastAsia="en-US" w:bidi="ar-SA"/>
      </w:rPr>
    </w:lvl>
    <w:lvl w:ilvl="1">
      <w:start w:val="3"/>
      <w:numFmt w:val="decimal"/>
      <w:lvlText w:val="%1.%2"/>
      <w:lvlJc w:val="left"/>
      <w:pPr>
        <w:ind w:left="1233"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2"/>
      </w:pPr>
      <w:rPr>
        <w:rFonts w:hint="default"/>
        <w:lang w:val="en-US" w:eastAsia="en-US" w:bidi="ar-SA"/>
      </w:rPr>
    </w:lvl>
    <w:lvl w:ilvl="3">
      <w:numFmt w:val="bullet"/>
      <w:lvlText w:val="•"/>
      <w:lvlJc w:val="left"/>
      <w:pPr>
        <w:ind w:left="3759" w:hanging="492"/>
      </w:pPr>
      <w:rPr>
        <w:rFonts w:hint="default"/>
        <w:lang w:val="en-US" w:eastAsia="en-US" w:bidi="ar-SA"/>
      </w:rPr>
    </w:lvl>
    <w:lvl w:ilvl="4">
      <w:numFmt w:val="bullet"/>
      <w:lvlText w:val="•"/>
      <w:lvlJc w:val="left"/>
      <w:pPr>
        <w:ind w:left="4599" w:hanging="492"/>
      </w:pPr>
      <w:rPr>
        <w:rFonts w:hint="default"/>
        <w:lang w:val="en-US" w:eastAsia="en-US" w:bidi="ar-SA"/>
      </w:rPr>
    </w:lvl>
    <w:lvl w:ilvl="5">
      <w:numFmt w:val="bullet"/>
      <w:lvlText w:val="•"/>
      <w:lvlJc w:val="left"/>
      <w:pPr>
        <w:ind w:left="5439" w:hanging="492"/>
      </w:pPr>
      <w:rPr>
        <w:rFonts w:hint="default"/>
        <w:lang w:val="en-US" w:eastAsia="en-US" w:bidi="ar-SA"/>
      </w:rPr>
    </w:lvl>
    <w:lvl w:ilvl="6">
      <w:numFmt w:val="bullet"/>
      <w:lvlText w:val="•"/>
      <w:lvlJc w:val="left"/>
      <w:pPr>
        <w:ind w:left="6279" w:hanging="492"/>
      </w:pPr>
      <w:rPr>
        <w:rFonts w:hint="default"/>
        <w:lang w:val="en-US" w:eastAsia="en-US" w:bidi="ar-SA"/>
      </w:rPr>
    </w:lvl>
    <w:lvl w:ilvl="7">
      <w:numFmt w:val="bullet"/>
      <w:lvlText w:val="•"/>
      <w:lvlJc w:val="left"/>
      <w:pPr>
        <w:ind w:left="7119" w:hanging="492"/>
      </w:pPr>
      <w:rPr>
        <w:rFonts w:hint="default"/>
        <w:lang w:val="en-US" w:eastAsia="en-US" w:bidi="ar-SA"/>
      </w:rPr>
    </w:lvl>
    <w:lvl w:ilvl="8">
      <w:numFmt w:val="bullet"/>
      <w:lvlText w:val="•"/>
      <w:lvlJc w:val="left"/>
      <w:pPr>
        <w:ind w:left="7959" w:hanging="492"/>
      </w:pPr>
      <w:rPr>
        <w:rFonts w:hint="default"/>
        <w:lang w:val="en-US" w:eastAsia="en-US" w:bidi="ar-SA"/>
      </w:rPr>
    </w:lvl>
  </w:abstractNum>
  <w:abstractNum w:abstractNumId="25" w15:restartNumberingAfterBreak="0">
    <w:nsid w:val="67655C9F"/>
    <w:multiLevelType w:val="multilevel"/>
    <w:tmpl w:val="37AE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916DB9"/>
    <w:multiLevelType w:val="hybridMultilevel"/>
    <w:tmpl w:val="347E4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B63B70"/>
    <w:multiLevelType w:val="hybridMultilevel"/>
    <w:tmpl w:val="FAFC60CC"/>
    <w:lvl w:ilvl="0" w:tplc="F412F0BA">
      <w:start w:val="1"/>
      <w:numFmt w:val="decimal"/>
      <w:lvlText w:val="%1."/>
      <w:lvlJc w:val="left"/>
      <w:pPr>
        <w:ind w:left="885" w:hanging="360"/>
      </w:pPr>
      <w:rPr>
        <w:rFonts w:ascii="Arial" w:eastAsia="Arial" w:hAnsi="Arial" w:cs="Arial" w:hint="default"/>
        <w:b/>
        <w:bCs/>
        <w:i w:val="0"/>
        <w:iCs w:val="0"/>
        <w:spacing w:val="0"/>
        <w:w w:val="100"/>
        <w:sz w:val="24"/>
        <w:szCs w:val="24"/>
        <w:lang w:val="en-US" w:eastAsia="en-US" w:bidi="ar-SA"/>
      </w:rPr>
    </w:lvl>
    <w:lvl w:ilvl="1" w:tplc="B4A83B6A">
      <w:numFmt w:val="bullet"/>
      <w:lvlText w:val="•"/>
      <w:lvlJc w:val="left"/>
      <w:pPr>
        <w:ind w:left="1755" w:hanging="360"/>
      </w:pPr>
      <w:rPr>
        <w:rFonts w:hint="default"/>
        <w:lang w:val="en-US" w:eastAsia="en-US" w:bidi="ar-SA"/>
      </w:rPr>
    </w:lvl>
    <w:lvl w:ilvl="2" w:tplc="AE907530">
      <w:numFmt w:val="bullet"/>
      <w:lvlText w:val="•"/>
      <w:lvlJc w:val="left"/>
      <w:pPr>
        <w:ind w:left="2631" w:hanging="360"/>
      </w:pPr>
      <w:rPr>
        <w:rFonts w:hint="default"/>
        <w:lang w:val="en-US" w:eastAsia="en-US" w:bidi="ar-SA"/>
      </w:rPr>
    </w:lvl>
    <w:lvl w:ilvl="3" w:tplc="4C22443E">
      <w:numFmt w:val="bullet"/>
      <w:lvlText w:val="•"/>
      <w:lvlJc w:val="left"/>
      <w:pPr>
        <w:ind w:left="3507" w:hanging="360"/>
      </w:pPr>
      <w:rPr>
        <w:rFonts w:hint="default"/>
        <w:lang w:val="en-US" w:eastAsia="en-US" w:bidi="ar-SA"/>
      </w:rPr>
    </w:lvl>
    <w:lvl w:ilvl="4" w:tplc="596C00FC">
      <w:numFmt w:val="bullet"/>
      <w:lvlText w:val="•"/>
      <w:lvlJc w:val="left"/>
      <w:pPr>
        <w:ind w:left="4383" w:hanging="360"/>
      </w:pPr>
      <w:rPr>
        <w:rFonts w:hint="default"/>
        <w:lang w:val="en-US" w:eastAsia="en-US" w:bidi="ar-SA"/>
      </w:rPr>
    </w:lvl>
    <w:lvl w:ilvl="5" w:tplc="09CE9920">
      <w:numFmt w:val="bullet"/>
      <w:lvlText w:val="•"/>
      <w:lvlJc w:val="left"/>
      <w:pPr>
        <w:ind w:left="5259" w:hanging="360"/>
      </w:pPr>
      <w:rPr>
        <w:rFonts w:hint="default"/>
        <w:lang w:val="en-US" w:eastAsia="en-US" w:bidi="ar-SA"/>
      </w:rPr>
    </w:lvl>
    <w:lvl w:ilvl="6" w:tplc="F36623F8">
      <w:numFmt w:val="bullet"/>
      <w:lvlText w:val="•"/>
      <w:lvlJc w:val="left"/>
      <w:pPr>
        <w:ind w:left="6135" w:hanging="360"/>
      </w:pPr>
      <w:rPr>
        <w:rFonts w:hint="default"/>
        <w:lang w:val="en-US" w:eastAsia="en-US" w:bidi="ar-SA"/>
      </w:rPr>
    </w:lvl>
    <w:lvl w:ilvl="7" w:tplc="6436D1F4">
      <w:numFmt w:val="bullet"/>
      <w:lvlText w:val="•"/>
      <w:lvlJc w:val="left"/>
      <w:pPr>
        <w:ind w:left="7011" w:hanging="360"/>
      </w:pPr>
      <w:rPr>
        <w:rFonts w:hint="default"/>
        <w:lang w:val="en-US" w:eastAsia="en-US" w:bidi="ar-SA"/>
      </w:rPr>
    </w:lvl>
    <w:lvl w:ilvl="8" w:tplc="338ABD26">
      <w:numFmt w:val="bullet"/>
      <w:lvlText w:val="•"/>
      <w:lvlJc w:val="left"/>
      <w:pPr>
        <w:ind w:left="7887" w:hanging="360"/>
      </w:pPr>
      <w:rPr>
        <w:rFonts w:hint="default"/>
        <w:lang w:val="en-US" w:eastAsia="en-US" w:bidi="ar-SA"/>
      </w:rPr>
    </w:lvl>
  </w:abstractNum>
  <w:abstractNum w:abstractNumId="28" w15:restartNumberingAfterBreak="0">
    <w:nsid w:val="71202DA4"/>
    <w:multiLevelType w:val="multilevel"/>
    <w:tmpl w:val="8B60850A"/>
    <w:lvl w:ilvl="0">
      <w:start w:val="7"/>
      <w:numFmt w:val="decimal"/>
      <w:lvlText w:val="%1"/>
      <w:lvlJc w:val="left"/>
      <w:pPr>
        <w:ind w:left="1231" w:hanging="490"/>
      </w:pPr>
      <w:rPr>
        <w:rFonts w:hint="default"/>
        <w:lang w:val="en-US" w:eastAsia="en-US" w:bidi="ar-SA"/>
      </w:rPr>
    </w:lvl>
    <w:lvl w:ilvl="1">
      <w:start w:val="1"/>
      <w:numFmt w:val="decimal"/>
      <w:lvlText w:val="%1.%2"/>
      <w:lvlJc w:val="left"/>
      <w:pPr>
        <w:ind w:left="1231" w:hanging="49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9" w:hanging="490"/>
      </w:pPr>
      <w:rPr>
        <w:rFonts w:hint="default"/>
        <w:lang w:val="en-US" w:eastAsia="en-US" w:bidi="ar-SA"/>
      </w:rPr>
    </w:lvl>
    <w:lvl w:ilvl="3">
      <w:numFmt w:val="bullet"/>
      <w:lvlText w:val="•"/>
      <w:lvlJc w:val="left"/>
      <w:pPr>
        <w:ind w:left="3759" w:hanging="490"/>
      </w:pPr>
      <w:rPr>
        <w:rFonts w:hint="default"/>
        <w:lang w:val="en-US" w:eastAsia="en-US" w:bidi="ar-SA"/>
      </w:rPr>
    </w:lvl>
    <w:lvl w:ilvl="4">
      <w:numFmt w:val="bullet"/>
      <w:lvlText w:val="•"/>
      <w:lvlJc w:val="left"/>
      <w:pPr>
        <w:ind w:left="4599" w:hanging="490"/>
      </w:pPr>
      <w:rPr>
        <w:rFonts w:hint="default"/>
        <w:lang w:val="en-US" w:eastAsia="en-US" w:bidi="ar-SA"/>
      </w:rPr>
    </w:lvl>
    <w:lvl w:ilvl="5">
      <w:numFmt w:val="bullet"/>
      <w:lvlText w:val="•"/>
      <w:lvlJc w:val="left"/>
      <w:pPr>
        <w:ind w:left="5439" w:hanging="490"/>
      </w:pPr>
      <w:rPr>
        <w:rFonts w:hint="default"/>
        <w:lang w:val="en-US" w:eastAsia="en-US" w:bidi="ar-SA"/>
      </w:rPr>
    </w:lvl>
    <w:lvl w:ilvl="6">
      <w:numFmt w:val="bullet"/>
      <w:lvlText w:val="•"/>
      <w:lvlJc w:val="left"/>
      <w:pPr>
        <w:ind w:left="6279" w:hanging="490"/>
      </w:pPr>
      <w:rPr>
        <w:rFonts w:hint="default"/>
        <w:lang w:val="en-US" w:eastAsia="en-US" w:bidi="ar-SA"/>
      </w:rPr>
    </w:lvl>
    <w:lvl w:ilvl="7">
      <w:numFmt w:val="bullet"/>
      <w:lvlText w:val="•"/>
      <w:lvlJc w:val="left"/>
      <w:pPr>
        <w:ind w:left="7119" w:hanging="490"/>
      </w:pPr>
      <w:rPr>
        <w:rFonts w:hint="default"/>
        <w:lang w:val="en-US" w:eastAsia="en-US" w:bidi="ar-SA"/>
      </w:rPr>
    </w:lvl>
    <w:lvl w:ilvl="8">
      <w:numFmt w:val="bullet"/>
      <w:lvlText w:val="•"/>
      <w:lvlJc w:val="left"/>
      <w:pPr>
        <w:ind w:left="7959" w:hanging="490"/>
      </w:pPr>
      <w:rPr>
        <w:rFonts w:hint="default"/>
        <w:lang w:val="en-US" w:eastAsia="en-US" w:bidi="ar-SA"/>
      </w:rPr>
    </w:lvl>
  </w:abstractNum>
  <w:abstractNum w:abstractNumId="29" w15:restartNumberingAfterBreak="0">
    <w:nsid w:val="71354E52"/>
    <w:multiLevelType w:val="hybridMultilevel"/>
    <w:tmpl w:val="B15A8142"/>
    <w:lvl w:ilvl="0" w:tplc="478052EA">
      <w:start w:val="1"/>
      <w:numFmt w:val="decimal"/>
      <w:lvlText w:val="[%1]"/>
      <w:lvlJc w:val="left"/>
      <w:pPr>
        <w:ind w:left="899" w:hanging="466"/>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44B66FC0">
      <w:numFmt w:val="bullet"/>
      <w:lvlText w:val="•"/>
      <w:lvlJc w:val="left"/>
      <w:pPr>
        <w:ind w:left="1773" w:hanging="466"/>
      </w:pPr>
      <w:rPr>
        <w:rFonts w:hint="default"/>
        <w:lang w:val="en-US" w:eastAsia="en-US" w:bidi="ar-SA"/>
      </w:rPr>
    </w:lvl>
    <w:lvl w:ilvl="2" w:tplc="9A6210D8">
      <w:numFmt w:val="bullet"/>
      <w:lvlText w:val="•"/>
      <w:lvlJc w:val="left"/>
      <w:pPr>
        <w:ind w:left="2647" w:hanging="466"/>
      </w:pPr>
      <w:rPr>
        <w:rFonts w:hint="default"/>
        <w:lang w:val="en-US" w:eastAsia="en-US" w:bidi="ar-SA"/>
      </w:rPr>
    </w:lvl>
    <w:lvl w:ilvl="3" w:tplc="7070EB7A">
      <w:numFmt w:val="bullet"/>
      <w:lvlText w:val="•"/>
      <w:lvlJc w:val="left"/>
      <w:pPr>
        <w:ind w:left="3521" w:hanging="466"/>
      </w:pPr>
      <w:rPr>
        <w:rFonts w:hint="default"/>
        <w:lang w:val="en-US" w:eastAsia="en-US" w:bidi="ar-SA"/>
      </w:rPr>
    </w:lvl>
    <w:lvl w:ilvl="4" w:tplc="272056C8">
      <w:numFmt w:val="bullet"/>
      <w:lvlText w:val="•"/>
      <w:lvlJc w:val="left"/>
      <w:pPr>
        <w:ind w:left="4395" w:hanging="466"/>
      </w:pPr>
      <w:rPr>
        <w:rFonts w:hint="default"/>
        <w:lang w:val="en-US" w:eastAsia="en-US" w:bidi="ar-SA"/>
      </w:rPr>
    </w:lvl>
    <w:lvl w:ilvl="5" w:tplc="B00E7DCC">
      <w:numFmt w:val="bullet"/>
      <w:lvlText w:val="•"/>
      <w:lvlJc w:val="left"/>
      <w:pPr>
        <w:ind w:left="5269" w:hanging="466"/>
      </w:pPr>
      <w:rPr>
        <w:rFonts w:hint="default"/>
        <w:lang w:val="en-US" w:eastAsia="en-US" w:bidi="ar-SA"/>
      </w:rPr>
    </w:lvl>
    <w:lvl w:ilvl="6" w:tplc="72DCBF1C">
      <w:numFmt w:val="bullet"/>
      <w:lvlText w:val="•"/>
      <w:lvlJc w:val="left"/>
      <w:pPr>
        <w:ind w:left="6143" w:hanging="466"/>
      </w:pPr>
      <w:rPr>
        <w:rFonts w:hint="default"/>
        <w:lang w:val="en-US" w:eastAsia="en-US" w:bidi="ar-SA"/>
      </w:rPr>
    </w:lvl>
    <w:lvl w:ilvl="7" w:tplc="30882886">
      <w:numFmt w:val="bullet"/>
      <w:lvlText w:val="•"/>
      <w:lvlJc w:val="left"/>
      <w:pPr>
        <w:ind w:left="7017" w:hanging="466"/>
      </w:pPr>
      <w:rPr>
        <w:rFonts w:hint="default"/>
        <w:lang w:val="en-US" w:eastAsia="en-US" w:bidi="ar-SA"/>
      </w:rPr>
    </w:lvl>
    <w:lvl w:ilvl="8" w:tplc="28B04DEA">
      <w:numFmt w:val="bullet"/>
      <w:lvlText w:val="•"/>
      <w:lvlJc w:val="left"/>
      <w:pPr>
        <w:ind w:left="7891" w:hanging="466"/>
      </w:pPr>
      <w:rPr>
        <w:rFonts w:hint="default"/>
        <w:lang w:val="en-US" w:eastAsia="en-US" w:bidi="ar-SA"/>
      </w:rPr>
    </w:lvl>
  </w:abstractNum>
  <w:abstractNum w:abstractNumId="30" w15:restartNumberingAfterBreak="0">
    <w:nsid w:val="73A0104F"/>
    <w:multiLevelType w:val="multilevel"/>
    <w:tmpl w:val="77D6E67C"/>
    <w:lvl w:ilvl="0">
      <w:start w:val="6"/>
      <w:numFmt w:val="decimal"/>
      <w:lvlText w:val="%1"/>
      <w:lvlJc w:val="left"/>
      <w:pPr>
        <w:ind w:left="633" w:hanging="468"/>
      </w:pPr>
      <w:rPr>
        <w:rFonts w:hint="default"/>
        <w:lang w:val="en-US" w:eastAsia="en-US" w:bidi="ar-SA"/>
      </w:rPr>
    </w:lvl>
    <w:lvl w:ilvl="1">
      <w:start w:val="1"/>
      <w:numFmt w:val="decimal"/>
      <w:lvlText w:val="%1.%2"/>
      <w:lvlJc w:val="left"/>
      <w:pPr>
        <w:ind w:left="633" w:hanging="468"/>
      </w:pPr>
      <w:rPr>
        <w:rFonts w:ascii="Arial" w:eastAsia="Arial" w:hAnsi="Arial" w:cs="Arial" w:hint="default"/>
        <w:b/>
        <w:bCs/>
        <w:i w:val="0"/>
        <w:iCs w:val="0"/>
        <w:spacing w:val="-1"/>
        <w:w w:val="100"/>
        <w:sz w:val="28"/>
        <w:szCs w:val="28"/>
        <w:lang w:val="en-US" w:eastAsia="en-US" w:bidi="ar-SA"/>
      </w:rPr>
    </w:lvl>
    <w:lvl w:ilvl="2">
      <w:start w:val="1"/>
      <w:numFmt w:val="decimal"/>
      <w:lvlText w:val="%1.%2.%3"/>
      <w:lvlJc w:val="left"/>
      <w:pPr>
        <w:ind w:left="1168" w:hanging="605"/>
        <w:jc w:val="right"/>
      </w:pPr>
      <w:rPr>
        <w:rFonts w:ascii="Arial" w:eastAsia="Arial" w:hAnsi="Arial" w:cs="Arial" w:hint="default"/>
        <w:b/>
        <w:bCs/>
        <w:i w:val="0"/>
        <w:iCs w:val="0"/>
        <w:spacing w:val="0"/>
        <w:w w:val="99"/>
        <w:sz w:val="24"/>
        <w:szCs w:val="24"/>
        <w:lang w:val="en-US" w:eastAsia="en-US" w:bidi="ar-SA"/>
      </w:rPr>
    </w:lvl>
    <w:lvl w:ilvl="3">
      <w:numFmt w:val="bullet"/>
      <w:lvlText w:val="•"/>
      <w:lvlJc w:val="left"/>
      <w:pPr>
        <w:ind w:left="3044" w:hanging="605"/>
      </w:pPr>
      <w:rPr>
        <w:rFonts w:hint="default"/>
        <w:lang w:val="en-US" w:eastAsia="en-US" w:bidi="ar-SA"/>
      </w:rPr>
    </w:lvl>
    <w:lvl w:ilvl="4">
      <w:numFmt w:val="bullet"/>
      <w:lvlText w:val="•"/>
      <w:lvlJc w:val="left"/>
      <w:pPr>
        <w:ind w:left="3986" w:hanging="605"/>
      </w:pPr>
      <w:rPr>
        <w:rFonts w:hint="default"/>
        <w:lang w:val="en-US" w:eastAsia="en-US" w:bidi="ar-SA"/>
      </w:rPr>
    </w:lvl>
    <w:lvl w:ilvl="5">
      <w:numFmt w:val="bullet"/>
      <w:lvlText w:val="•"/>
      <w:lvlJc w:val="left"/>
      <w:pPr>
        <w:ind w:left="4928" w:hanging="605"/>
      </w:pPr>
      <w:rPr>
        <w:rFonts w:hint="default"/>
        <w:lang w:val="en-US" w:eastAsia="en-US" w:bidi="ar-SA"/>
      </w:rPr>
    </w:lvl>
    <w:lvl w:ilvl="6">
      <w:numFmt w:val="bullet"/>
      <w:lvlText w:val="•"/>
      <w:lvlJc w:val="left"/>
      <w:pPr>
        <w:ind w:left="5870" w:hanging="605"/>
      </w:pPr>
      <w:rPr>
        <w:rFonts w:hint="default"/>
        <w:lang w:val="en-US" w:eastAsia="en-US" w:bidi="ar-SA"/>
      </w:rPr>
    </w:lvl>
    <w:lvl w:ilvl="7">
      <w:numFmt w:val="bullet"/>
      <w:lvlText w:val="•"/>
      <w:lvlJc w:val="left"/>
      <w:pPr>
        <w:ind w:left="6812" w:hanging="605"/>
      </w:pPr>
      <w:rPr>
        <w:rFonts w:hint="default"/>
        <w:lang w:val="en-US" w:eastAsia="en-US" w:bidi="ar-SA"/>
      </w:rPr>
    </w:lvl>
    <w:lvl w:ilvl="8">
      <w:numFmt w:val="bullet"/>
      <w:lvlText w:val="•"/>
      <w:lvlJc w:val="left"/>
      <w:pPr>
        <w:ind w:left="7755" w:hanging="605"/>
      </w:pPr>
      <w:rPr>
        <w:rFonts w:hint="default"/>
        <w:lang w:val="en-US" w:eastAsia="en-US" w:bidi="ar-SA"/>
      </w:rPr>
    </w:lvl>
  </w:abstractNum>
  <w:abstractNum w:abstractNumId="31" w15:restartNumberingAfterBreak="0">
    <w:nsid w:val="74EC5409"/>
    <w:multiLevelType w:val="multilevel"/>
    <w:tmpl w:val="C38EDAEC"/>
    <w:lvl w:ilvl="0">
      <w:start w:val="5"/>
      <w:numFmt w:val="decimal"/>
      <w:lvlText w:val="%1"/>
      <w:lvlJc w:val="left"/>
      <w:pPr>
        <w:ind w:left="633" w:hanging="468"/>
      </w:pPr>
      <w:rPr>
        <w:rFonts w:hint="default"/>
        <w:lang w:val="en-US" w:eastAsia="en-US" w:bidi="ar-SA"/>
      </w:rPr>
    </w:lvl>
    <w:lvl w:ilvl="1">
      <w:start w:val="1"/>
      <w:numFmt w:val="decimal"/>
      <w:lvlText w:val="%1.%2"/>
      <w:lvlJc w:val="left"/>
      <w:pPr>
        <w:ind w:left="3078" w:hanging="468"/>
        <w:jc w:val="right"/>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439" w:hanging="468"/>
      </w:pPr>
      <w:rPr>
        <w:rFonts w:hint="default"/>
        <w:lang w:val="en-US" w:eastAsia="en-US" w:bidi="ar-SA"/>
      </w:rPr>
    </w:lvl>
    <w:lvl w:ilvl="3">
      <w:numFmt w:val="bullet"/>
      <w:lvlText w:val="•"/>
      <w:lvlJc w:val="left"/>
      <w:pPr>
        <w:ind w:left="3339" w:hanging="468"/>
      </w:pPr>
      <w:rPr>
        <w:rFonts w:hint="default"/>
        <w:lang w:val="en-US" w:eastAsia="en-US" w:bidi="ar-SA"/>
      </w:rPr>
    </w:lvl>
    <w:lvl w:ilvl="4">
      <w:numFmt w:val="bullet"/>
      <w:lvlText w:val="•"/>
      <w:lvlJc w:val="left"/>
      <w:pPr>
        <w:ind w:left="4239" w:hanging="468"/>
      </w:pPr>
      <w:rPr>
        <w:rFonts w:hint="default"/>
        <w:lang w:val="en-US" w:eastAsia="en-US" w:bidi="ar-SA"/>
      </w:rPr>
    </w:lvl>
    <w:lvl w:ilvl="5">
      <w:numFmt w:val="bullet"/>
      <w:lvlText w:val="•"/>
      <w:lvlJc w:val="left"/>
      <w:pPr>
        <w:ind w:left="5139" w:hanging="468"/>
      </w:pPr>
      <w:rPr>
        <w:rFonts w:hint="default"/>
        <w:lang w:val="en-US" w:eastAsia="en-US" w:bidi="ar-SA"/>
      </w:rPr>
    </w:lvl>
    <w:lvl w:ilvl="6">
      <w:numFmt w:val="bullet"/>
      <w:lvlText w:val="•"/>
      <w:lvlJc w:val="left"/>
      <w:pPr>
        <w:ind w:left="6039" w:hanging="468"/>
      </w:pPr>
      <w:rPr>
        <w:rFonts w:hint="default"/>
        <w:lang w:val="en-US" w:eastAsia="en-US" w:bidi="ar-SA"/>
      </w:rPr>
    </w:lvl>
    <w:lvl w:ilvl="7">
      <w:numFmt w:val="bullet"/>
      <w:lvlText w:val="•"/>
      <w:lvlJc w:val="left"/>
      <w:pPr>
        <w:ind w:left="6939" w:hanging="468"/>
      </w:pPr>
      <w:rPr>
        <w:rFonts w:hint="default"/>
        <w:lang w:val="en-US" w:eastAsia="en-US" w:bidi="ar-SA"/>
      </w:rPr>
    </w:lvl>
    <w:lvl w:ilvl="8">
      <w:numFmt w:val="bullet"/>
      <w:lvlText w:val="•"/>
      <w:lvlJc w:val="left"/>
      <w:pPr>
        <w:ind w:left="7839" w:hanging="468"/>
      </w:pPr>
      <w:rPr>
        <w:rFonts w:hint="default"/>
        <w:lang w:val="en-US" w:eastAsia="en-US" w:bidi="ar-SA"/>
      </w:rPr>
    </w:lvl>
  </w:abstractNum>
  <w:abstractNum w:abstractNumId="32" w15:restartNumberingAfterBreak="0">
    <w:nsid w:val="76CF361D"/>
    <w:multiLevelType w:val="multilevel"/>
    <w:tmpl w:val="3BC423A2"/>
    <w:lvl w:ilvl="0">
      <w:start w:val="2"/>
      <w:numFmt w:val="decimal"/>
      <w:lvlText w:val="%1"/>
      <w:lvlJc w:val="left"/>
      <w:pPr>
        <w:ind w:left="1231" w:hanging="490"/>
      </w:pPr>
      <w:rPr>
        <w:rFonts w:hint="default"/>
        <w:lang w:val="en-US" w:eastAsia="en-US" w:bidi="ar-SA"/>
      </w:rPr>
    </w:lvl>
    <w:lvl w:ilvl="1">
      <w:start w:val="5"/>
      <w:numFmt w:val="decimal"/>
      <w:lvlText w:val="%1.%2"/>
      <w:lvlJc w:val="left"/>
      <w:pPr>
        <w:ind w:left="5260" w:hanging="49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958" w:hanging="497"/>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3007" w:hanging="497"/>
      </w:pPr>
      <w:rPr>
        <w:rFonts w:hint="default"/>
        <w:lang w:val="en-US" w:eastAsia="en-US" w:bidi="ar-SA"/>
      </w:rPr>
    </w:lvl>
    <w:lvl w:ilvl="4">
      <w:numFmt w:val="bullet"/>
      <w:lvlText w:val="•"/>
      <w:lvlJc w:val="left"/>
      <w:pPr>
        <w:ind w:left="3954" w:hanging="497"/>
      </w:pPr>
      <w:rPr>
        <w:rFonts w:hint="default"/>
        <w:lang w:val="en-US" w:eastAsia="en-US" w:bidi="ar-SA"/>
      </w:rPr>
    </w:lvl>
    <w:lvl w:ilvl="5">
      <w:numFmt w:val="bullet"/>
      <w:lvlText w:val="•"/>
      <w:lvlJc w:val="left"/>
      <w:pPr>
        <w:ind w:left="4902" w:hanging="497"/>
      </w:pPr>
      <w:rPr>
        <w:rFonts w:hint="default"/>
        <w:lang w:val="en-US" w:eastAsia="en-US" w:bidi="ar-SA"/>
      </w:rPr>
    </w:lvl>
    <w:lvl w:ilvl="6">
      <w:numFmt w:val="bullet"/>
      <w:lvlText w:val="•"/>
      <w:lvlJc w:val="left"/>
      <w:pPr>
        <w:ind w:left="5849" w:hanging="497"/>
      </w:pPr>
      <w:rPr>
        <w:rFonts w:hint="default"/>
        <w:lang w:val="en-US" w:eastAsia="en-US" w:bidi="ar-SA"/>
      </w:rPr>
    </w:lvl>
    <w:lvl w:ilvl="7">
      <w:numFmt w:val="bullet"/>
      <w:lvlText w:val="•"/>
      <w:lvlJc w:val="left"/>
      <w:pPr>
        <w:ind w:left="6797" w:hanging="497"/>
      </w:pPr>
      <w:rPr>
        <w:rFonts w:hint="default"/>
        <w:lang w:val="en-US" w:eastAsia="en-US" w:bidi="ar-SA"/>
      </w:rPr>
    </w:lvl>
    <w:lvl w:ilvl="8">
      <w:numFmt w:val="bullet"/>
      <w:lvlText w:val="•"/>
      <w:lvlJc w:val="left"/>
      <w:pPr>
        <w:ind w:left="7744" w:hanging="497"/>
      </w:pPr>
      <w:rPr>
        <w:rFonts w:hint="default"/>
        <w:lang w:val="en-US" w:eastAsia="en-US" w:bidi="ar-SA"/>
      </w:rPr>
    </w:lvl>
  </w:abstractNum>
  <w:abstractNum w:abstractNumId="33" w15:restartNumberingAfterBreak="0">
    <w:nsid w:val="777756E2"/>
    <w:multiLevelType w:val="multilevel"/>
    <w:tmpl w:val="8AF8EEAC"/>
    <w:lvl w:ilvl="0">
      <w:start w:val="2"/>
      <w:numFmt w:val="decimal"/>
      <w:lvlText w:val="%1"/>
      <w:lvlJc w:val="left"/>
      <w:pPr>
        <w:ind w:left="633" w:hanging="468"/>
      </w:pPr>
      <w:rPr>
        <w:rFonts w:hint="default"/>
        <w:lang w:val="en-US" w:eastAsia="en-US" w:bidi="ar-SA"/>
      </w:rPr>
    </w:lvl>
    <w:lvl w:ilvl="1">
      <w:start w:val="1"/>
      <w:numFmt w:val="decimal"/>
      <w:lvlText w:val="%1.%2"/>
      <w:lvlJc w:val="left"/>
      <w:pPr>
        <w:ind w:left="633" w:hanging="468"/>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2439" w:hanging="468"/>
      </w:pPr>
      <w:rPr>
        <w:rFonts w:hint="default"/>
        <w:lang w:val="en-US" w:eastAsia="en-US" w:bidi="ar-SA"/>
      </w:rPr>
    </w:lvl>
    <w:lvl w:ilvl="3">
      <w:numFmt w:val="bullet"/>
      <w:lvlText w:val="•"/>
      <w:lvlJc w:val="left"/>
      <w:pPr>
        <w:ind w:left="3339" w:hanging="468"/>
      </w:pPr>
      <w:rPr>
        <w:rFonts w:hint="default"/>
        <w:lang w:val="en-US" w:eastAsia="en-US" w:bidi="ar-SA"/>
      </w:rPr>
    </w:lvl>
    <w:lvl w:ilvl="4">
      <w:numFmt w:val="bullet"/>
      <w:lvlText w:val="•"/>
      <w:lvlJc w:val="left"/>
      <w:pPr>
        <w:ind w:left="4239" w:hanging="468"/>
      </w:pPr>
      <w:rPr>
        <w:rFonts w:hint="default"/>
        <w:lang w:val="en-US" w:eastAsia="en-US" w:bidi="ar-SA"/>
      </w:rPr>
    </w:lvl>
    <w:lvl w:ilvl="5">
      <w:numFmt w:val="bullet"/>
      <w:lvlText w:val="•"/>
      <w:lvlJc w:val="left"/>
      <w:pPr>
        <w:ind w:left="5139" w:hanging="468"/>
      </w:pPr>
      <w:rPr>
        <w:rFonts w:hint="default"/>
        <w:lang w:val="en-US" w:eastAsia="en-US" w:bidi="ar-SA"/>
      </w:rPr>
    </w:lvl>
    <w:lvl w:ilvl="6">
      <w:numFmt w:val="bullet"/>
      <w:lvlText w:val="•"/>
      <w:lvlJc w:val="left"/>
      <w:pPr>
        <w:ind w:left="6039" w:hanging="468"/>
      </w:pPr>
      <w:rPr>
        <w:rFonts w:hint="default"/>
        <w:lang w:val="en-US" w:eastAsia="en-US" w:bidi="ar-SA"/>
      </w:rPr>
    </w:lvl>
    <w:lvl w:ilvl="7">
      <w:numFmt w:val="bullet"/>
      <w:lvlText w:val="•"/>
      <w:lvlJc w:val="left"/>
      <w:pPr>
        <w:ind w:left="6939" w:hanging="468"/>
      </w:pPr>
      <w:rPr>
        <w:rFonts w:hint="default"/>
        <w:lang w:val="en-US" w:eastAsia="en-US" w:bidi="ar-SA"/>
      </w:rPr>
    </w:lvl>
    <w:lvl w:ilvl="8">
      <w:numFmt w:val="bullet"/>
      <w:lvlText w:val="•"/>
      <w:lvlJc w:val="left"/>
      <w:pPr>
        <w:ind w:left="7839" w:hanging="468"/>
      </w:pPr>
      <w:rPr>
        <w:rFonts w:hint="default"/>
        <w:lang w:val="en-US" w:eastAsia="en-US" w:bidi="ar-SA"/>
      </w:rPr>
    </w:lvl>
  </w:abstractNum>
  <w:abstractNum w:abstractNumId="34" w15:restartNumberingAfterBreak="0">
    <w:nsid w:val="7BDD2CCB"/>
    <w:multiLevelType w:val="hybridMultilevel"/>
    <w:tmpl w:val="27C88BAE"/>
    <w:lvl w:ilvl="0" w:tplc="478052EA">
      <w:start w:val="1"/>
      <w:numFmt w:val="decimal"/>
      <w:lvlText w:val="[%1]"/>
      <w:lvlJc w:val="left"/>
      <w:pPr>
        <w:ind w:left="720" w:hanging="360"/>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483458"/>
    <w:multiLevelType w:val="hybridMultilevel"/>
    <w:tmpl w:val="C84E0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416B11"/>
    <w:multiLevelType w:val="multilevel"/>
    <w:tmpl w:val="F210D67A"/>
    <w:lvl w:ilvl="0">
      <w:start w:val="1"/>
      <w:numFmt w:val="decimal"/>
      <w:lvlText w:val="%1"/>
      <w:lvlJc w:val="left"/>
      <w:pPr>
        <w:ind w:left="1245" w:hanging="720"/>
      </w:pPr>
      <w:rPr>
        <w:rFonts w:hint="default"/>
        <w:lang w:val="en-US" w:eastAsia="en-US" w:bidi="ar-SA"/>
      </w:rPr>
    </w:lvl>
    <w:lvl w:ilvl="1">
      <w:start w:val="1"/>
      <w:numFmt w:val="decimal"/>
      <w:lvlText w:val="%1.%2"/>
      <w:lvlJc w:val="left"/>
      <w:pPr>
        <w:ind w:left="1245" w:hanging="720"/>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046" w:hanging="360"/>
      </w:pPr>
      <w:rPr>
        <w:rFonts w:ascii="Symbol" w:eastAsia="Symbol" w:hAnsi="Symbol" w:cs="Symbol" w:hint="default"/>
        <w:spacing w:val="0"/>
        <w:w w:val="98"/>
        <w:lang w:val="en-US" w:eastAsia="en-US" w:bidi="ar-SA"/>
      </w:rPr>
    </w:lvl>
    <w:lvl w:ilvl="3">
      <w:numFmt w:val="bullet"/>
      <w:lvlText w:val="•"/>
      <w:lvlJc w:val="left"/>
      <w:pPr>
        <w:ind w:left="3106" w:hanging="360"/>
      </w:pPr>
      <w:rPr>
        <w:rFonts w:hint="default"/>
        <w:lang w:val="en-US" w:eastAsia="en-US" w:bidi="ar-SA"/>
      </w:rPr>
    </w:lvl>
    <w:lvl w:ilvl="4">
      <w:numFmt w:val="bullet"/>
      <w:lvlText w:val="•"/>
      <w:lvlJc w:val="left"/>
      <w:pPr>
        <w:ind w:left="4039" w:hanging="360"/>
      </w:pPr>
      <w:rPr>
        <w:rFonts w:hint="default"/>
        <w:lang w:val="en-US" w:eastAsia="en-US" w:bidi="ar-SA"/>
      </w:rPr>
    </w:lvl>
    <w:lvl w:ilvl="5">
      <w:numFmt w:val="bullet"/>
      <w:lvlText w:val="•"/>
      <w:lvlJc w:val="left"/>
      <w:pPr>
        <w:ind w:left="4973" w:hanging="360"/>
      </w:pPr>
      <w:rPr>
        <w:rFonts w:hint="default"/>
        <w:lang w:val="en-US" w:eastAsia="en-US" w:bidi="ar-SA"/>
      </w:rPr>
    </w:lvl>
    <w:lvl w:ilvl="6">
      <w:numFmt w:val="bullet"/>
      <w:lvlText w:val="•"/>
      <w:lvlJc w:val="left"/>
      <w:pPr>
        <w:ind w:left="5906" w:hanging="360"/>
      </w:pPr>
      <w:rPr>
        <w:rFonts w:hint="default"/>
        <w:lang w:val="en-US" w:eastAsia="en-US" w:bidi="ar-SA"/>
      </w:rPr>
    </w:lvl>
    <w:lvl w:ilvl="7">
      <w:numFmt w:val="bullet"/>
      <w:lvlText w:val="•"/>
      <w:lvlJc w:val="left"/>
      <w:pPr>
        <w:ind w:left="6839" w:hanging="360"/>
      </w:pPr>
      <w:rPr>
        <w:rFonts w:hint="default"/>
        <w:lang w:val="en-US" w:eastAsia="en-US" w:bidi="ar-SA"/>
      </w:rPr>
    </w:lvl>
    <w:lvl w:ilvl="8">
      <w:numFmt w:val="bullet"/>
      <w:lvlText w:val="•"/>
      <w:lvlJc w:val="left"/>
      <w:pPr>
        <w:ind w:left="7772" w:hanging="360"/>
      </w:pPr>
      <w:rPr>
        <w:rFonts w:hint="default"/>
        <w:lang w:val="en-US" w:eastAsia="en-US" w:bidi="ar-SA"/>
      </w:rPr>
    </w:lvl>
  </w:abstractNum>
  <w:abstractNum w:abstractNumId="37" w15:restartNumberingAfterBreak="0">
    <w:nsid w:val="7FFB1E3A"/>
    <w:multiLevelType w:val="multilevel"/>
    <w:tmpl w:val="9192FC70"/>
    <w:lvl w:ilvl="0">
      <w:start w:val="2"/>
      <w:numFmt w:val="decimal"/>
      <w:lvlText w:val="%1"/>
      <w:lvlJc w:val="left"/>
      <w:pPr>
        <w:ind w:left="633" w:hanging="468"/>
      </w:pPr>
      <w:rPr>
        <w:rFonts w:hint="default"/>
        <w:lang w:val="en-US" w:eastAsia="en-US" w:bidi="ar-SA"/>
      </w:rPr>
    </w:lvl>
    <w:lvl w:ilvl="1">
      <w:start w:val="5"/>
      <w:numFmt w:val="decimal"/>
      <w:lvlText w:val="%1.%2"/>
      <w:lvlJc w:val="left"/>
      <w:pPr>
        <w:ind w:left="633" w:hanging="468"/>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1127" w:hanging="602"/>
      </w:pPr>
      <w:rPr>
        <w:rFonts w:ascii="Arial" w:eastAsia="Arial" w:hAnsi="Arial" w:cs="Arial" w:hint="default"/>
        <w:b/>
        <w:bCs/>
        <w:i w:val="0"/>
        <w:iCs w:val="0"/>
        <w:spacing w:val="-2"/>
        <w:w w:val="99"/>
        <w:sz w:val="24"/>
        <w:szCs w:val="24"/>
        <w:lang w:val="en-US" w:eastAsia="en-US" w:bidi="ar-SA"/>
      </w:rPr>
    </w:lvl>
    <w:lvl w:ilvl="3">
      <w:numFmt w:val="bullet"/>
      <w:lvlText w:val=""/>
      <w:lvlJc w:val="left"/>
      <w:pPr>
        <w:ind w:left="1605" w:hanging="360"/>
      </w:pPr>
      <w:rPr>
        <w:rFonts w:ascii="Symbol" w:eastAsia="Symbol" w:hAnsi="Symbol" w:cs="Symbol" w:hint="default"/>
        <w:spacing w:val="0"/>
        <w:w w:val="100"/>
        <w:lang w:val="en-US" w:eastAsia="en-US" w:bidi="ar-SA"/>
      </w:rPr>
    </w:lvl>
    <w:lvl w:ilvl="4">
      <w:numFmt w:val="bullet"/>
      <w:lvlText w:val="•"/>
      <w:lvlJc w:val="left"/>
      <w:pPr>
        <w:ind w:left="1600" w:hanging="360"/>
      </w:pPr>
      <w:rPr>
        <w:rFonts w:hint="default"/>
        <w:lang w:val="en-US" w:eastAsia="en-US" w:bidi="ar-SA"/>
      </w:rPr>
    </w:lvl>
    <w:lvl w:ilvl="5">
      <w:numFmt w:val="bullet"/>
      <w:lvlText w:val="•"/>
      <w:lvlJc w:val="left"/>
      <w:pPr>
        <w:ind w:left="2939" w:hanging="360"/>
      </w:pPr>
      <w:rPr>
        <w:rFonts w:hint="default"/>
        <w:lang w:val="en-US" w:eastAsia="en-US" w:bidi="ar-SA"/>
      </w:rPr>
    </w:lvl>
    <w:lvl w:ilvl="6">
      <w:numFmt w:val="bullet"/>
      <w:lvlText w:val="•"/>
      <w:lvlJc w:val="left"/>
      <w:pPr>
        <w:ind w:left="4279" w:hanging="360"/>
      </w:pPr>
      <w:rPr>
        <w:rFonts w:hint="default"/>
        <w:lang w:val="en-US" w:eastAsia="en-US" w:bidi="ar-SA"/>
      </w:rPr>
    </w:lvl>
    <w:lvl w:ilvl="7">
      <w:numFmt w:val="bullet"/>
      <w:lvlText w:val="•"/>
      <w:lvlJc w:val="left"/>
      <w:pPr>
        <w:ind w:left="5619" w:hanging="360"/>
      </w:pPr>
      <w:rPr>
        <w:rFonts w:hint="default"/>
        <w:lang w:val="en-US" w:eastAsia="en-US" w:bidi="ar-SA"/>
      </w:rPr>
    </w:lvl>
    <w:lvl w:ilvl="8">
      <w:numFmt w:val="bullet"/>
      <w:lvlText w:val="•"/>
      <w:lvlJc w:val="left"/>
      <w:pPr>
        <w:ind w:left="6959" w:hanging="360"/>
      </w:pPr>
      <w:rPr>
        <w:rFonts w:hint="default"/>
        <w:lang w:val="en-US" w:eastAsia="en-US" w:bidi="ar-SA"/>
      </w:rPr>
    </w:lvl>
  </w:abstractNum>
  <w:num w:numId="1" w16cid:durableId="454638980">
    <w:abstractNumId w:val="29"/>
  </w:num>
  <w:num w:numId="2" w16cid:durableId="126514666">
    <w:abstractNumId w:val="19"/>
  </w:num>
  <w:num w:numId="3" w16cid:durableId="1868371041">
    <w:abstractNumId w:val="1"/>
  </w:num>
  <w:num w:numId="4" w16cid:durableId="2131587990">
    <w:abstractNumId w:val="30"/>
  </w:num>
  <w:num w:numId="5" w16cid:durableId="1454902876">
    <w:abstractNumId w:val="31"/>
  </w:num>
  <w:num w:numId="6" w16cid:durableId="914435787">
    <w:abstractNumId w:val="22"/>
  </w:num>
  <w:num w:numId="7" w16cid:durableId="1916434752">
    <w:abstractNumId w:val="27"/>
  </w:num>
  <w:num w:numId="8" w16cid:durableId="302856825">
    <w:abstractNumId w:val="2"/>
  </w:num>
  <w:num w:numId="9" w16cid:durableId="137456383">
    <w:abstractNumId w:val="11"/>
  </w:num>
  <w:num w:numId="10" w16cid:durableId="1630011426">
    <w:abstractNumId w:val="37"/>
  </w:num>
  <w:num w:numId="11" w16cid:durableId="1944141228">
    <w:abstractNumId w:val="33"/>
  </w:num>
  <w:num w:numId="12" w16cid:durableId="230383544">
    <w:abstractNumId w:val="18"/>
  </w:num>
  <w:num w:numId="13" w16cid:durableId="231502958">
    <w:abstractNumId w:val="36"/>
  </w:num>
  <w:num w:numId="14" w16cid:durableId="1290280460">
    <w:abstractNumId w:val="28"/>
  </w:num>
  <w:num w:numId="15" w16cid:durableId="1835415162">
    <w:abstractNumId w:val="14"/>
  </w:num>
  <w:num w:numId="16" w16cid:durableId="2141918058">
    <w:abstractNumId w:val="23"/>
  </w:num>
  <w:num w:numId="17" w16cid:durableId="60980536">
    <w:abstractNumId w:val="24"/>
  </w:num>
  <w:num w:numId="18" w16cid:durableId="1968317631">
    <w:abstractNumId w:val="20"/>
  </w:num>
  <w:num w:numId="19" w16cid:durableId="1304115555">
    <w:abstractNumId w:val="4"/>
  </w:num>
  <w:num w:numId="20" w16cid:durableId="662054578">
    <w:abstractNumId w:val="32"/>
  </w:num>
  <w:num w:numId="21" w16cid:durableId="1737163183">
    <w:abstractNumId w:val="16"/>
  </w:num>
  <w:num w:numId="22" w16cid:durableId="1689064679">
    <w:abstractNumId w:val="15"/>
  </w:num>
  <w:num w:numId="23" w16cid:durableId="1466199670">
    <w:abstractNumId w:val="10"/>
  </w:num>
  <w:num w:numId="24" w16cid:durableId="579678961">
    <w:abstractNumId w:val="3"/>
  </w:num>
  <w:num w:numId="25" w16cid:durableId="779111336">
    <w:abstractNumId w:val="6"/>
  </w:num>
  <w:num w:numId="26" w16cid:durableId="1511676158">
    <w:abstractNumId w:val="0"/>
  </w:num>
  <w:num w:numId="27" w16cid:durableId="296111494">
    <w:abstractNumId w:val="25"/>
  </w:num>
  <w:num w:numId="28" w16cid:durableId="862206113">
    <w:abstractNumId w:val="8"/>
  </w:num>
  <w:num w:numId="29" w16cid:durableId="1362782800">
    <w:abstractNumId w:val="13"/>
  </w:num>
  <w:num w:numId="30" w16cid:durableId="397217571">
    <w:abstractNumId w:val="7"/>
  </w:num>
  <w:num w:numId="31" w16cid:durableId="1483808688">
    <w:abstractNumId w:val="35"/>
  </w:num>
  <w:num w:numId="32" w16cid:durableId="100688294">
    <w:abstractNumId w:val="21"/>
  </w:num>
  <w:num w:numId="33" w16cid:durableId="1167208031">
    <w:abstractNumId w:val="26"/>
  </w:num>
  <w:num w:numId="34" w16cid:durableId="1979261005">
    <w:abstractNumId w:val="5"/>
  </w:num>
  <w:num w:numId="35" w16cid:durableId="264970460">
    <w:abstractNumId w:val="9"/>
  </w:num>
  <w:num w:numId="36" w16cid:durableId="1975476274">
    <w:abstractNumId w:val="12"/>
  </w:num>
  <w:num w:numId="37" w16cid:durableId="1654599885">
    <w:abstractNumId w:val="17"/>
  </w:num>
  <w:num w:numId="38" w16cid:durableId="66200395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B06"/>
    <w:rsid w:val="00007CB2"/>
    <w:rsid w:val="00014080"/>
    <w:rsid w:val="0001524F"/>
    <w:rsid w:val="00022568"/>
    <w:rsid w:val="000257D7"/>
    <w:rsid w:val="00033A1C"/>
    <w:rsid w:val="00034A0B"/>
    <w:rsid w:val="0004215E"/>
    <w:rsid w:val="00062EC7"/>
    <w:rsid w:val="00081361"/>
    <w:rsid w:val="00096FD8"/>
    <w:rsid w:val="000979E6"/>
    <w:rsid w:val="000A0653"/>
    <w:rsid w:val="000A620B"/>
    <w:rsid w:val="000B44AD"/>
    <w:rsid w:val="000B62A8"/>
    <w:rsid w:val="000C2D76"/>
    <w:rsid w:val="000D0B60"/>
    <w:rsid w:val="000D48A4"/>
    <w:rsid w:val="000E2048"/>
    <w:rsid w:val="000E2FF3"/>
    <w:rsid w:val="000E55D4"/>
    <w:rsid w:val="000F5125"/>
    <w:rsid w:val="000F5B9B"/>
    <w:rsid w:val="00104DE4"/>
    <w:rsid w:val="001111A6"/>
    <w:rsid w:val="001116D3"/>
    <w:rsid w:val="00122AE9"/>
    <w:rsid w:val="00127B33"/>
    <w:rsid w:val="00153FF6"/>
    <w:rsid w:val="00154C39"/>
    <w:rsid w:val="00173D9A"/>
    <w:rsid w:val="00175FEB"/>
    <w:rsid w:val="00181F4F"/>
    <w:rsid w:val="00191519"/>
    <w:rsid w:val="00193024"/>
    <w:rsid w:val="00197C26"/>
    <w:rsid w:val="001A3EDA"/>
    <w:rsid w:val="001B1D34"/>
    <w:rsid w:val="001B3B98"/>
    <w:rsid w:val="001C04B2"/>
    <w:rsid w:val="001C2859"/>
    <w:rsid w:val="001C6B9D"/>
    <w:rsid w:val="001C7A9D"/>
    <w:rsid w:val="001C7FE7"/>
    <w:rsid w:val="001D3BDD"/>
    <w:rsid w:val="001D4FA0"/>
    <w:rsid w:val="001D6570"/>
    <w:rsid w:val="001F72E6"/>
    <w:rsid w:val="002017DD"/>
    <w:rsid w:val="00201FFF"/>
    <w:rsid w:val="002045F4"/>
    <w:rsid w:val="0024089B"/>
    <w:rsid w:val="00243D29"/>
    <w:rsid w:val="00244B60"/>
    <w:rsid w:val="00255227"/>
    <w:rsid w:val="00263DAF"/>
    <w:rsid w:val="002672E0"/>
    <w:rsid w:val="00286414"/>
    <w:rsid w:val="002C4BA4"/>
    <w:rsid w:val="002C7097"/>
    <w:rsid w:val="002E7C9D"/>
    <w:rsid w:val="002F1979"/>
    <w:rsid w:val="0031293D"/>
    <w:rsid w:val="00315937"/>
    <w:rsid w:val="00316E62"/>
    <w:rsid w:val="00317547"/>
    <w:rsid w:val="00323A98"/>
    <w:rsid w:val="00326B55"/>
    <w:rsid w:val="00343C70"/>
    <w:rsid w:val="00344B06"/>
    <w:rsid w:val="0036483C"/>
    <w:rsid w:val="0037228A"/>
    <w:rsid w:val="0038116A"/>
    <w:rsid w:val="003856BF"/>
    <w:rsid w:val="00396FCC"/>
    <w:rsid w:val="003A769A"/>
    <w:rsid w:val="003F5DBA"/>
    <w:rsid w:val="003F694F"/>
    <w:rsid w:val="00401D23"/>
    <w:rsid w:val="00417486"/>
    <w:rsid w:val="00421075"/>
    <w:rsid w:val="00423C99"/>
    <w:rsid w:val="00441C72"/>
    <w:rsid w:val="00443AD7"/>
    <w:rsid w:val="00460871"/>
    <w:rsid w:val="00475DCE"/>
    <w:rsid w:val="00476EED"/>
    <w:rsid w:val="00485568"/>
    <w:rsid w:val="00485CEC"/>
    <w:rsid w:val="00491C45"/>
    <w:rsid w:val="004A1134"/>
    <w:rsid w:val="004A600A"/>
    <w:rsid w:val="004C6CA1"/>
    <w:rsid w:val="004E3FEF"/>
    <w:rsid w:val="00501A88"/>
    <w:rsid w:val="00514375"/>
    <w:rsid w:val="00552C6C"/>
    <w:rsid w:val="00553DE6"/>
    <w:rsid w:val="00554F69"/>
    <w:rsid w:val="00555DA8"/>
    <w:rsid w:val="0056184F"/>
    <w:rsid w:val="00571879"/>
    <w:rsid w:val="00571DDD"/>
    <w:rsid w:val="00586B8B"/>
    <w:rsid w:val="00591EE4"/>
    <w:rsid w:val="005A1FF8"/>
    <w:rsid w:val="005C351C"/>
    <w:rsid w:val="005C3B88"/>
    <w:rsid w:val="005C3CA2"/>
    <w:rsid w:val="005D0C54"/>
    <w:rsid w:val="005E4674"/>
    <w:rsid w:val="005E57FC"/>
    <w:rsid w:val="0060149A"/>
    <w:rsid w:val="00620233"/>
    <w:rsid w:val="00621F3B"/>
    <w:rsid w:val="00622E8D"/>
    <w:rsid w:val="00624210"/>
    <w:rsid w:val="006726D7"/>
    <w:rsid w:val="006754A0"/>
    <w:rsid w:val="00684B06"/>
    <w:rsid w:val="006863B3"/>
    <w:rsid w:val="006A5131"/>
    <w:rsid w:val="006B03E9"/>
    <w:rsid w:val="006C0624"/>
    <w:rsid w:val="006C6F1E"/>
    <w:rsid w:val="006D4B87"/>
    <w:rsid w:val="006E16EC"/>
    <w:rsid w:val="006F2918"/>
    <w:rsid w:val="007108DC"/>
    <w:rsid w:val="00721A54"/>
    <w:rsid w:val="00746534"/>
    <w:rsid w:val="0075231A"/>
    <w:rsid w:val="007608E0"/>
    <w:rsid w:val="00766860"/>
    <w:rsid w:val="00766B7C"/>
    <w:rsid w:val="00773F1B"/>
    <w:rsid w:val="007768E2"/>
    <w:rsid w:val="00782AC5"/>
    <w:rsid w:val="00783939"/>
    <w:rsid w:val="007844A0"/>
    <w:rsid w:val="0078621C"/>
    <w:rsid w:val="00786657"/>
    <w:rsid w:val="00787F28"/>
    <w:rsid w:val="007A197B"/>
    <w:rsid w:val="007B0713"/>
    <w:rsid w:val="007B2871"/>
    <w:rsid w:val="007C069D"/>
    <w:rsid w:val="007D0EBA"/>
    <w:rsid w:val="007E3BD5"/>
    <w:rsid w:val="0081120E"/>
    <w:rsid w:val="00820D1C"/>
    <w:rsid w:val="008337A4"/>
    <w:rsid w:val="00835294"/>
    <w:rsid w:val="00835F43"/>
    <w:rsid w:val="0084260F"/>
    <w:rsid w:val="008464EC"/>
    <w:rsid w:val="0086293B"/>
    <w:rsid w:val="008642D4"/>
    <w:rsid w:val="008946AB"/>
    <w:rsid w:val="008B5CEC"/>
    <w:rsid w:val="008C7753"/>
    <w:rsid w:val="008D7BF2"/>
    <w:rsid w:val="00914496"/>
    <w:rsid w:val="00925311"/>
    <w:rsid w:val="009355E9"/>
    <w:rsid w:val="009415E4"/>
    <w:rsid w:val="009536EA"/>
    <w:rsid w:val="00956B74"/>
    <w:rsid w:val="00962896"/>
    <w:rsid w:val="0096449E"/>
    <w:rsid w:val="00982E4D"/>
    <w:rsid w:val="009905A4"/>
    <w:rsid w:val="009946D9"/>
    <w:rsid w:val="009A0A11"/>
    <w:rsid w:val="009C0C38"/>
    <w:rsid w:val="009C2D57"/>
    <w:rsid w:val="009C5096"/>
    <w:rsid w:val="009D5393"/>
    <w:rsid w:val="009D6A08"/>
    <w:rsid w:val="009E0B3C"/>
    <w:rsid w:val="009F366C"/>
    <w:rsid w:val="00A00B4C"/>
    <w:rsid w:val="00A135EE"/>
    <w:rsid w:val="00A209BC"/>
    <w:rsid w:val="00A41039"/>
    <w:rsid w:val="00A968C8"/>
    <w:rsid w:val="00AA3B05"/>
    <w:rsid w:val="00AB2F0F"/>
    <w:rsid w:val="00AB34F5"/>
    <w:rsid w:val="00AB6568"/>
    <w:rsid w:val="00AC5F13"/>
    <w:rsid w:val="00AD01EA"/>
    <w:rsid w:val="00AD44B8"/>
    <w:rsid w:val="00AD756E"/>
    <w:rsid w:val="00AE2871"/>
    <w:rsid w:val="00AF30E1"/>
    <w:rsid w:val="00AF6CFB"/>
    <w:rsid w:val="00B072A7"/>
    <w:rsid w:val="00B07DA4"/>
    <w:rsid w:val="00B248D4"/>
    <w:rsid w:val="00B25689"/>
    <w:rsid w:val="00B453EA"/>
    <w:rsid w:val="00B66318"/>
    <w:rsid w:val="00B743C4"/>
    <w:rsid w:val="00B85928"/>
    <w:rsid w:val="00B90404"/>
    <w:rsid w:val="00B9410B"/>
    <w:rsid w:val="00BD0F43"/>
    <w:rsid w:val="00BE572B"/>
    <w:rsid w:val="00BE593B"/>
    <w:rsid w:val="00BE5C35"/>
    <w:rsid w:val="00BF0C0D"/>
    <w:rsid w:val="00C20383"/>
    <w:rsid w:val="00C25B91"/>
    <w:rsid w:val="00C47C11"/>
    <w:rsid w:val="00C47F84"/>
    <w:rsid w:val="00C6105E"/>
    <w:rsid w:val="00C72629"/>
    <w:rsid w:val="00C730C7"/>
    <w:rsid w:val="00C762E1"/>
    <w:rsid w:val="00C828D8"/>
    <w:rsid w:val="00C85764"/>
    <w:rsid w:val="00CA1080"/>
    <w:rsid w:val="00CB7C72"/>
    <w:rsid w:val="00CC57FD"/>
    <w:rsid w:val="00CC5889"/>
    <w:rsid w:val="00D17EFA"/>
    <w:rsid w:val="00D30404"/>
    <w:rsid w:val="00D3418D"/>
    <w:rsid w:val="00D400A6"/>
    <w:rsid w:val="00D543A4"/>
    <w:rsid w:val="00D66D04"/>
    <w:rsid w:val="00D86715"/>
    <w:rsid w:val="00D942DA"/>
    <w:rsid w:val="00DA47A8"/>
    <w:rsid w:val="00DB25A0"/>
    <w:rsid w:val="00DC11F2"/>
    <w:rsid w:val="00DC5E6A"/>
    <w:rsid w:val="00DC6434"/>
    <w:rsid w:val="00DE20E6"/>
    <w:rsid w:val="00DF0B4A"/>
    <w:rsid w:val="00E01333"/>
    <w:rsid w:val="00E043E5"/>
    <w:rsid w:val="00E11715"/>
    <w:rsid w:val="00E17635"/>
    <w:rsid w:val="00E17C94"/>
    <w:rsid w:val="00E332ED"/>
    <w:rsid w:val="00E332FC"/>
    <w:rsid w:val="00E36356"/>
    <w:rsid w:val="00E36EFD"/>
    <w:rsid w:val="00E42B62"/>
    <w:rsid w:val="00E43B36"/>
    <w:rsid w:val="00E47C85"/>
    <w:rsid w:val="00E61CDB"/>
    <w:rsid w:val="00E61D7C"/>
    <w:rsid w:val="00E67786"/>
    <w:rsid w:val="00E806DE"/>
    <w:rsid w:val="00E82AB2"/>
    <w:rsid w:val="00E8424B"/>
    <w:rsid w:val="00E91D08"/>
    <w:rsid w:val="00E96142"/>
    <w:rsid w:val="00EA088A"/>
    <w:rsid w:val="00EB091F"/>
    <w:rsid w:val="00EC497C"/>
    <w:rsid w:val="00ED4958"/>
    <w:rsid w:val="00EE4C86"/>
    <w:rsid w:val="00EE4F42"/>
    <w:rsid w:val="00F05CCD"/>
    <w:rsid w:val="00F05FD0"/>
    <w:rsid w:val="00F13044"/>
    <w:rsid w:val="00F24706"/>
    <w:rsid w:val="00F2645A"/>
    <w:rsid w:val="00F32FAC"/>
    <w:rsid w:val="00F50173"/>
    <w:rsid w:val="00F528C6"/>
    <w:rsid w:val="00F535F0"/>
    <w:rsid w:val="00F631BE"/>
    <w:rsid w:val="00F83D8D"/>
    <w:rsid w:val="00FB74E9"/>
    <w:rsid w:val="00FC3653"/>
    <w:rsid w:val="00FD6EAD"/>
    <w:rsid w:val="00FE4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7F32F"/>
  <w15:docId w15:val="{451AC982-355C-4DAB-8733-0059BDDFF5E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81361"/>
    <w:pPr>
      <w:spacing w:after="140" w:line="300" w:lineRule="auto"/>
    </w:pPr>
    <w:rPr>
      <w:rFonts w:ascii="Arial" w:eastAsia="Times New Roman" w:hAnsi="Arial" w:cs="Times New Roman"/>
      <w:sz w:val="22"/>
    </w:rPr>
  </w:style>
  <w:style w:type="paragraph" w:styleId="Heading1">
    <w:name w:val="heading 1"/>
    <w:basedOn w:val="Normal"/>
    <w:uiPriority w:val="1"/>
    <w:qFormat/>
    <w:pPr>
      <w:keepNext/>
      <w:spacing w:before="240" w:after="140"/>
      <w:ind w:left="753" w:right="461"/>
      <w:jc w:val="center"/>
      <w:outlineLvl w:val="0"/>
    </w:pPr>
    <w:rPr>
      <w:rFonts w:ascii="Arial" w:hAnsi="Arial"/>
      <w:b/>
      <w:bCs/>
      <w:color w:val="17365D"/>
      <w:sz w:val="32"/>
      <w:szCs w:val="48"/>
    </w:rPr>
  </w:style>
  <w:style w:type="paragraph" w:styleId="Heading2">
    <w:name w:val="heading 2"/>
    <w:basedOn w:val="Normal"/>
    <w:uiPriority w:val="1"/>
    <w:qFormat/>
    <w:pPr>
      <w:keepNext/>
      <w:spacing w:before="240" w:after="140"/>
      <w:ind w:left="753"/>
      <w:jc w:val="center"/>
      <w:outlineLvl w:val="1"/>
    </w:pPr>
    <w:rPr>
      <w:rFonts w:ascii="Arial" w:hAnsi="Arial"/>
      <w:b/>
      <w:bCs/>
      <w:color w:val="17365D"/>
      <w:sz w:val="28"/>
      <w:szCs w:val="36"/>
    </w:rPr>
  </w:style>
  <w:style w:type="paragraph" w:styleId="Heading3">
    <w:name w:val="heading 3"/>
    <w:basedOn w:val="Normal"/>
    <w:link w:val="Heading3Char"/>
    <w:uiPriority w:val="1"/>
    <w:qFormat/>
    <w:pPr>
      <w:keepNext/>
      <w:spacing w:before="240" w:after="140"/>
      <w:ind w:right="281"/>
      <w:jc w:val="center"/>
      <w:outlineLvl w:val="2"/>
    </w:pPr>
    <w:rPr>
      <w:rFonts w:ascii="Arial" w:eastAsia="Arial" w:hAnsi="Arial" w:cs="Arial"/>
      <w:b/>
      <w:bCs/>
      <w:color w:val="17365D"/>
      <w:sz w:val="34"/>
      <w:szCs w:val="32"/>
    </w:rPr>
  </w:style>
  <w:style w:type="paragraph" w:styleId="Heading4">
    <w:name w:val="heading 4"/>
    <w:basedOn w:val="Normal"/>
    <w:link w:val="Heading4Char"/>
    <w:uiPriority w:val="1"/>
    <w:qFormat/>
    <w:pPr>
      <w:keepNext/>
      <w:spacing w:before="240" w:after="140"/>
      <w:ind w:left="631" w:hanging="466"/>
      <w:outlineLvl w:val="3"/>
    </w:pPr>
    <w:rPr>
      <w:rFonts w:ascii="Arial" w:eastAsia="Arial" w:hAnsi="Arial" w:cs="Arial"/>
      <w:b/>
      <w:bCs/>
      <w:color w:val="17365D"/>
      <w:sz w:val="26"/>
      <w:szCs w:val="28"/>
    </w:rPr>
  </w:style>
  <w:style w:type="paragraph" w:styleId="Heading5">
    <w:name w:val="heading 5"/>
    <w:basedOn w:val="Normal"/>
    <w:link w:val="Heading5Char"/>
    <w:uiPriority w:val="1"/>
    <w:qFormat/>
    <w:pPr>
      <w:keepNext/>
      <w:spacing w:before="240" w:after="140"/>
      <w:ind w:left="883" w:hanging="358"/>
      <w:outlineLvl w:val="4"/>
    </w:pPr>
    <w:rPr>
      <w:rFonts w:ascii="Arial" w:eastAsia="Arial" w:hAnsi="Arial" w:cs="Arial"/>
      <w:b/>
      <w:bCs/>
      <w:color w:val="17365D"/>
      <w:sz w:val="23"/>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1"/>
      <w:ind w:left="545"/>
      <w:jc w:val="center"/>
    </w:pPr>
    <w:rPr>
      <w:b/>
      <w:bCs/>
      <w:sz w:val="36"/>
      <w:szCs w:val="36"/>
    </w:rPr>
  </w:style>
  <w:style w:type="paragraph" w:styleId="TOC2">
    <w:name w:val="toc 2"/>
    <w:basedOn w:val="Normal"/>
    <w:uiPriority w:val="39"/>
    <w:qFormat/>
    <w:pPr>
      <w:spacing w:before="261"/>
      <w:ind w:left="741"/>
    </w:pPr>
    <w:rPr>
      <w:b/>
      <w:bCs/>
      <w:sz w:val="28"/>
      <w:szCs w:val="28"/>
    </w:rPr>
  </w:style>
  <w:style w:type="paragraph" w:styleId="TOC3">
    <w:name w:val="toc 3"/>
    <w:basedOn w:val="Normal"/>
    <w:uiPriority w:val="39"/>
    <w:qFormat/>
    <w:pPr>
      <w:spacing w:before="261"/>
      <w:ind w:left="1229" w:hanging="488"/>
    </w:pPr>
    <w:rPr>
      <w:b/>
      <w:bCs/>
      <w:sz w:val="28"/>
      <w:szCs w:val="28"/>
    </w:rPr>
  </w:style>
  <w:style w:type="paragraph" w:styleId="TOC4">
    <w:name w:val="toc 4"/>
    <w:basedOn w:val="Normal"/>
    <w:uiPriority w:val="1"/>
    <w:qFormat/>
    <w:pPr>
      <w:spacing w:before="261"/>
      <w:ind w:left="1229" w:hanging="488"/>
    </w:pPr>
    <w:rPr>
      <w:b/>
      <w:bCs/>
      <w:i/>
      <w:iCs/>
    </w:rPr>
  </w:style>
  <w:style w:type="paragraph" w:styleId="TOC5">
    <w:name w:val="toc 5"/>
    <w:basedOn w:val="Normal"/>
    <w:uiPriority w:val="1"/>
    <w:qFormat/>
    <w:pPr>
      <w:spacing w:before="227"/>
      <w:ind w:left="1957" w:hanging="496"/>
    </w:pPr>
    <w:rPr>
      <w:b/>
      <w:bCs/>
    </w:rPr>
  </w:style>
  <w:style w:type="paragraph" w:styleId="BodyText">
    <w:name w:val="Body Text"/>
    <w:basedOn w:val="Normal"/>
    <w:link w:val="BodyTextChar"/>
    <w:uiPriority w:val="1"/>
    <w:qFormat/>
    <w:pPr>
      <w:spacing w:after="140" w:line="300" w:lineRule="auto"/>
    </w:pPr>
    <w:rPr>
      <w:rFonts w:ascii="Arial" w:hAnsi="Arial"/>
      <w:sz w:val="22"/>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C6434"/>
    <w:rPr>
      <w:color w:val="0000FF" w:themeColor="hyperlink"/>
      <w:u w:val="single"/>
    </w:rPr>
  </w:style>
  <w:style w:type="paragraph" w:styleId="Header">
    <w:name w:val="header"/>
    <w:basedOn w:val="Normal"/>
    <w:link w:val="HeaderChar"/>
    <w:uiPriority w:val="99"/>
    <w:unhideWhenUsed/>
    <w:rsid w:val="0056184F"/>
    <w:pPr>
      <w:tabs>
        <w:tab w:val="center" w:pos="4680"/>
        <w:tab w:val="right" w:pos="9360"/>
      </w:tabs>
    </w:pPr>
  </w:style>
  <w:style w:type="character" w:customStyle="1" w:styleId="HeaderChar">
    <w:name w:val="Header Char"/>
    <w:basedOn w:val="DefaultParagraphFont"/>
    <w:link w:val="Header"/>
    <w:uiPriority w:val="99"/>
    <w:rsid w:val="0056184F"/>
    <w:rPr>
      <w:rFonts w:ascii="Times New Roman" w:eastAsia="Times New Roman" w:hAnsi="Times New Roman" w:cs="Times New Roman"/>
    </w:rPr>
  </w:style>
  <w:style w:type="paragraph" w:styleId="Footer">
    <w:name w:val="footer"/>
    <w:basedOn w:val="Normal"/>
    <w:link w:val="FooterChar"/>
    <w:uiPriority w:val="99"/>
    <w:unhideWhenUsed/>
    <w:rsid w:val="0056184F"/>
    <w:pPr>
      <w:tabs>
        <w:tab w:val="center" w:pos="4680"/>
        <w:tab w:val="right" w:pos="9360"/>
      </w:tabs>
    </w:pPr>
  </w:style>
  <w:style w:type="character" w:customStyle="1" w:styleId="FooterChar">
    <w:name w:val="Footer Char"/>
    <w:basedOn w:val="DefaultParagraphFont"/>
    <w:link w:val="Footer"/>
    <w:uiPriority w:val="99"/>
    <w:rsid w:val="0056184F"/>
    <w:rPr>
      <w:rFonts w:ascii="Times New Roman" w:eastAsia="Times New Roman" w:hAnsi="Times New Roman" w:cs="Times New Roman"/>
    </w:rPr>
  </w:style>
  <w:style w:type="paragraph" w:styleId="NormalWeb">
    <w:name w:val="Normal (Web)"/>
    <w:basedOn w:val="Normal"/>
    <w:uiPriority w:val="99"/>
    <w:unhideWhenUsed/>
    <w:rsid w:val="00DF0B4A"/>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F0B4A"/>
    <w:rPr>
      <w:b/>
      <w:bCs/>
    </w:rPr>
  </w:style>
  <w:style w:type="character" w:customStyle="1" w:styleId="BodyTextChar">
    <w:name w:val="Body Text Char"/>
    <w:basedOn w:val="DefaultParagraphFont"/>
    <w:link w:val="BodyText"/>
    <w:uiPriority w:val="1"/>
    <w:rsid w:val="00E82AB2"/>
    <w:rPr>
      <w:rFonts w:ascii="Times New Roman" w:eastAsia="Times New Roman" w:hAnsi="Times New Roman" w:cs="Times New Roman"/>
    </w:rPr>
  </w:style>
  <w:style w:type="character" w:customStyle="1" w:styleId="Heading3Char">
    <w:name w:val="Heading 3 Char"/>
    <w:basedOn w:val="DefaultParagraphFont"/>
    <w:link w:val="Heading3"/>
    <w:uiPriority w:val="1"/>
    <w:rsid w:val="00244B60"/>
    <w:rPr>
      <w:rFonts w:ascii="Arial" w:eastAsia="Arial" w:hAnsi="Arial" w:cs="Arial"/>
      <w:b/>
      <w:bCs/>
      <w:sz w:val="32"/>
      <w:szCs w:val="32"/>
    </w:rPr>
  </w:style>
  <w:style w:type="character" w:customStyle="1" w:styleId="Heading4Char">
    <w:name w:val="Heading 4 Char"/>
    <w:basedOn w:val="DefaultParagraphFont"/>
    <w:link w:val="Heading4"/>
    <w:uiPriority w:val="1"/>
    <w:rsid w:val="00244B60"/>
    <w:rPr>
      <w:rFonts w:ascii="Arial" w:eastAsia="Arial" w:hAnsi="Arial" w:cs="Arial"/>
      <w:b/>
      <w:bCs/>
      <w:sz w:val="28"/>
      <w:szCs w:val="28"/>
    </w:rPr>
  </w:style>
  <w:style w:type="character" w:customStyle="1" w:styleId="Heading5Char">
    <w:name w:val="Heading 5 Char"/>
    <w:basedOn w:val="DefaultParagraphFont"/>
    <w:link w:val="Heading5"/>
    <w:uiPriority w:val="1"/>
    <w:rsid w:val="00244B60"/>
    <w:rPr>
      <w:rFonts w:ascii="Arial" w:eastAsia="Arial" w:hAnsi="Arial" w:cs="Arial"/>
      <w:b/>
      <w:bCs/>
      <w:sz w:val="24"/>
      <w:szCs w:val="24"/>
    </w:rPr>
  </w:style>
  <w:style w:type="character" w:customStyle="1" w:styleId="suggestionparagraphs">
    <w:name w:val="suggestion_paragraphs"/>
    <w:basedOn w:val="DefaultParagraphFont"/>
    <w:rsid w:val="00AA3B05"/>
  </w:style>
  <w:style w:type="character" w:styleId="Emphasis">
    <w:name w:val="Emphasis"/>
    <w:basedOn w:val="DefaultParagraphFont"/>
    <w:uiPriority w:val="20"/>
    <w:qFormat/>
    <w:rsid w:val="00E043E5"/>
    <w:rPr>
      <w:i/>
      <w:iCs/>
    </w:rPr>
  </w:style>
  <w:style w:type="paragraph" w:styleId="TOCHeading">
    <w:name w:val="TOC Heading"/>
    <w:basedOn w:val="Heading1"/>
    <w:next w:val="Normal"/>
    <w:uiPriority w:val="39"/>
    <w:unhideWhenUsed/>
    <w:qFormat/>
    <w:rsid w:val="00E043E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customStyle="1" w:styleId="Caption">
    <w:name w:val="caption"/>
    <w:pPr>
      <w:spacing w:before="60" w:after="200"/>
    </w:pPr>
    <w:rPr>
      <w:rFonts w:ascii="Arial" w:hAnsi="Arial"/>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1727">
      <w:bodyDiv w:val="1"/>
      <w:marLeft w:val="0"/>
      <w:marRight w:val="0"/>
      <w:marTop w:val="0"/>
      <w:marBottom w:val="0"/>
      <w:divBdr>
        <w:top w:val="none" w:sz="0" w:space="0" w:color="auto"/>
        <w:left w:val="none" w:sz="0" w:space="0" w:color="auto"/>
        <w:bottom w:val="none" w:sz="0" w:space="0" w:color="auto"/>
        <w:right w:val="none" w:sz="0" w:space="0" w:color="auto"/>
      </w:divBdr>
    </w:div>
    <w:div w:id="146826946">
      <w:bodyDiv w:val="1"/>
      <w:marLeft w:val="0"/>
      <w:marRight w:val="0"/>
      <w:marTop w:val="0"/>
      <w:marBottom w:val="0"/>
      <w:divBdr>
        <w:top w:val="none" w:sz="0" w:space="0" w:color="auto"/>
        <w:left w:val="none" w:sz="0" w:space="0" w:color="auto"/>
        <w:bottom w:val="none" w:sz="0" w:space="0" w:color="auto"/>
        <w:right w:val="none" w:sz="0" w:space="0" w:color="auto"/>
      </w:divBdr>
    </w:div>
    <w:div w:id="184908763">
      <w:bodyDiv w:val="1"/>
      <w:marLeft w:val="0"/>
      <w:marRight w:val="0"/>
      <w:marTop w:val="0"/>
      <w:marBottom w:val="0"/>
      <w:divBdr>
        <w:top w:val="none" w:sz="0" w:space="0" w:color="auto"/>
        <w:left w:val="none" w:sz="0" w:space="0" w:color="auto"/>
        <w:bottom w:val="none" w:sz="0" w:space="0" w:color="auto"/>
        <w:right w:val="none" w:sz="0" w:space="0" w:color="auto"/>
      </w:divBdr>
    </w:div>
    <w:div w:id="190339544">
      <w:bodyDiv w:val="1"/>
      <w:marLeft w:val="0"/>
      <w:marRight w:val="0"/>
      <w:marTop w:val="0"/>
      <w:marBottom w:val="0"/>
      <w:divBdr>
        <w:top w:val="none" w:sz="0" w:space="0" w:color="auto"/>
        <w:left w:val="none" w:sz="0" w:space="0" w:color="auto"/>
        <w:bottom w:val="none" w:sz="0" w:space="0" w:color="auto"/>
        <w:right w:val="none" w:sz="0" w:space="0" w:color="auto"/>
      </w:divBdr>
    </w:div>
    <w:div w:id="280652354">
      <w:bodyDiv w:val="1"/>
      <w:marLeft w:val="0"/>
      <w:marRight w:val="0"/>
      <w:marTop w:val="0"/>
      <w:marBottom w:val="0"/>
      <w:divBdr>
        <w:top w:val="none" w:sz="0" w:space="0" w:color="auto"/>
        <w:left w:val="none" w:sz="0" w:space="0" w:color="auto"/>
        <w:bottom w:val="none" w:sz="0" w:space="0" w:color="auto"/>
        <w:right w:val="none" w:sz="0" w:space="0" w:color="auto"/>
      </w:divBdr>
    </w:div>
    <w:div w:id="529145233">
      <w:bodyDiv w:val="1"/>
      <w:marLeft w:val="0"/>
      <w:marRight w:val="0"/>
      <w:marTop w:val="0"/>
      <w:marBottom w:val="0"/>
      <w:divBdr>
        <w:top w:val="none" w:sz="0" w:space="0" w:color="auto"/>
        <w:left w:val="none" w:sz="0" w:space="0" w:color="auto"/>
        <w:bottom w:val="none" w:sz="0" w:space="0" w:color="auto"/>
        <w:right w:val="none" w:sz="0" w:space="0" w:color="auto"/>
      </w:divBdr>
    </w:div>
    <w:div w:id="575749465">
      <w:bodyDiv w:val="1"/>
      <w:marLeft w:val="0"/>
      <w:marRight w:val="0"/>
      <w:marTop w:val="0"/>
      <w:marBottom w:val="0"/>
      <w:divBdr>
        <w:top w:val="none" w:sz="0" w:space="0" w:color="auto"/>
        <w:left w:val="none" w:sz="0" w:space="0" w:color="auto"/>
        <w:bottom w:val="none" w:sz="0" w:space="0" w:color="auto"/>
        <w:right w:val="none" w:sz="0" w:space="0" w:color="auto"/>
      </w:divBdr>
    </w:div>
    <w:div w:id="689333654">
      <w:bodyDiv w:val="1"/>
      <w:marLeft w:val="0"/>
      <w:marRight w:val="0"/>
      <w:marTop w:val="0"/>
      <w:marBottom w:val="0"/>
      <w:divBdr>
        <w:top w:val="none" w:sz="0" w:space="0" w:color="auto"/>
        <w:left w:val="none" w:sz="0" w:space="0" w:color="auto"/>
        <w:bottom w:val="none" w:sz="0" w:space="0" w:color="auto"/>
        <w:right w:val="none" w:sz="0" w:space="0" w:color="auto"/>
      </w:divBdr>
    </w:div>
    <w:div w:id="705058635">
      <w:bodyDiv w:val="1"/>
      <w:marLeft w:val="0"/>
      <w:marRight w:val="0"/>
      <w:marTop w:val="0"/>
      <w:marBottom w:val="0"/>
      <w:divBdr>
        <w:top w:val="none" w:sz="0" w:space="0" w:color="auto"/>
        <w:left w:val="none" w:sz="0" w:space="0" w:color="auto"/>
        <w:bottom w:val="none" w:sz="0" w:space="0" w:color="auto"/>
        <w:right w:val="none" w:sz="0" w:space="0" w:color="auto"/>
      </w:divBdr>
    </w:div>
    <w:div w:id="831801115">
      <w:bodyDiv w:val="1"/>
      <w:marLeft w:val="0"/>
      <w:marRight w:val="0"/>
      <w:marTop w:val="0"/>
      <w:marBottom w:val="0"/>
      <w:divBdr>
        <w:top w:val="none" w:sz="0" w:space="0" w:color="auto"/>
        <w:left w:val="none" w:sz="0" w:space="0" w:color="auto"/>
        <w:bottom w:val="none" w:sz="0" w:space="0" w:color="auto"/>
        <w:right w:val="none" w:sz="0" w:space="0" w:color="auto"/>
      </w:divBdr>
    </w:div>
    <w:div w:id="958075467">
      <w:bodyDiv w:val="1"/>
      <w:marLeft w:val="0"/>
      <w:marRight w:val="0"/>
      <w:marTop w:val="0"/>
      <w:marBottom w:val="0"/>
      <w:divBdr>
        <w:top w:val="none" w:sz="0" w:space="0" w:color="auto"/>
        <w:left w:val="none" w:sz="0" w:space="0" w:color="auto"/>
        <w:bottom w:val="none" w:sz="0" w:space="0" w:color="auto"/>
        <w:right w:val="none" w:sz="0" w:space="0" w:color="auto"/>
      </w:divBdr>
    </w:div>
    <w:div w:id="1076242037">
      <w:bodyDiv w:val="1"/>
      <w:marLeft w:val="0"/>
      <w:marRight w:val="0"/>
      <w:marTop w:val="0"/>
      <w:marBottom w:val="0"/>
      <w:divBdr>
        <w:top w:val="none" w:sz="0" w:space="0" w:color="auto"/>
        <w:left w:val="none" w:sz="0" w:space="0" w:color="auto"/>
        <w:bottom w:val="none" w:sz="0" w:space="0" w:color="auto"/>
        <w:right w:val="none" w:sz="0" w:space="0" w:color="auto"/>
      </w:divBdr>
    </w:div>
    <w:div w:id="1172984908">
      <w:bodyDiv w:val="1"/>
      <w:marLeft w:val="0"/>
      <w:marRight w:val="0"/>
      <w:marTop w:val="0"/>
      <w:marBottom w:val="0"/>
      <w:divBdr>
        <w:top w:val="none" w:sz="0" w:space="0" w:color="auto"/>
        <w:left w:val="none" w:sz="0" w:space="0" w:color="auto"/>
        <w:bottom w:val="none" w:sz="0" w:space="0" w:color="auto"/>
        <w:right w:val="none" w:sz="0" w:space="0" w:color="auto"/>
      </w:divBdr>
    </w:div>
    <w:div w:id="1180780700">
      <w:bodyDiv w:val="1"/>
      <w:marLeft w:val="0"/>
      <w:marRight w:val="0"/>
      <w:marTop w:val="0"/>
      <w:marBottom w:val="0"/>
      <w:divBdr>
        <w:top w:val="none" w:sz="0" w:space="0" w:color="auto"/>
        <w:left w:val="none" w:sz="0" w:space="0" w:color="auto"/>
        <w:bottom w:val="none" w:sz="0" w:space="0" w:color="auto"/>
        <w:right w:val="none" w:sz="0" w:space="0" w:color="auto"/>
      </w:divBdr>
    </w:div>
    <w:div w:id="1369060944">
      <w:bodyDiv w:val="1"/>
      <w:marLeft w:val="0"/>
      <w:marRight w:val="0"/>
      <w:marTop w:val="0"/>
      <w:marBottom w:val="0"/>
      <w:divBdr>
        <w:top w:val="none" w:sz="0" w:space="0" w:color="auto"/>
        <w:left w:val="none" w:sz="0" w:space="0" w:color="auto"/>
        <w:bottom w:val="none" w:sz="0" w:space="0" w:color="auto"/>
        <w:right w:val="none" w:sz="0" w:space="0" w:color="auto"/>
      </w:divBdr>
    </w:div>
    <w:div w:id="1380082486">
      <w:bodyDiv w:val="1"/>
      <w:marLeft w:val="0"/>
      <w:marRight w:val="0"/>
      <w:marTop w:val="0"/>
      <w:marBottom w:val="0"/>
      <w:divBdr>
        <w:top w:val="none" w:sz="0" w:space="0" w:color="auto"/>
        <w:left w:val="none" w:sz="0" w:space="0" w:color="auto"/>
        <w:bottom w:val="none" w:sz="0" w:space="0" w:color="auto"/>
        <w:right w:val="none" w:sz="0" w:space="0" w:color="auto"/>
      </w:divBdr>
    </w:div>
    <w:div w:id="1494683777">
      <w:bodyDiv w:val="1"/>
      <w:marLeft w:val="0"/>
      <w:marRight w:val="0"/>
      <w:marTop w:val="0"/>
      <w:marBottom w:val="0"/>
      <w:divBdr>
        <w:top w:val="none" w:sz="0" w:space="0" w:color="auto"/>
        <w:left w:val="none" w:sz="0" w:space="0" w:color="auto"/>
        <w:bottom w:val="none" w:sz="0" w:space="0" w:color="auto"/>
        <w:right w:val="none" w:sz="0" w:space="0" w:color="auto"/>
      </w:divBdr>
    </w:div>
    <w:div w:id="1551068633">
      <w:bodyDiv w:val="1"/>
      <w:marLeft w:val="0"/>
      <w:marRight w:val="0"/>
      <w:marTop w:val="0"/>
      <w:marBottom w:val="0"/>
      <w:divBdr>
        <w:top w:val="none" w:sz="0" w:space="0" w:color="auto"/>
        <w:left w:val="none" w:sz="0" w:space="0" w:color="auto"/>
        <w:bottom w:val="none" w:sz="0" w:space="0" w:color="auto"/>
        <w:right w:val="none" w:sz="0" w:space="0" w:color="auto"/>
      </w:divBdr>
    </w:div>
    <w:div w:id="1598947922">
      <w:bodyDiv w:val="1"/>
      <w:marLeft w:val="0"/>
      <w:marRight w:val="0"/>
      <w:marTop w:val="0"/>
      <w:marBottom w:val="0"/>
      <w:divBdr>
        <w:top w:val="none" w:sz="0" w:space="0" w:color="auto"/>
        <w:left w:val="none" w:sz="0" w:space="0" w:color="auto"/>
        <w:bottom w:val="none" w:sz="0" w:space="0" w:color="auto"/>
        <w:right w:val="none" w:sz="0" w:space="0" w:color="auto"/>
      </w:divBdr>
    </w:div>
    <w:div w:id="1638611463">
      <w:bodyDiv w:val="1"/>
      <w:marLeft w:val="0"/>
      <w:marRight w:val="0"/>
      <w:marTop w:val="0"/>
      <w:marBottom w:val="0"/>
      <w:divBdr>
        <w:top w:val="none" w:sz="0" w:space="0" w:color="auto"/>
        <w:left w:val="none" w:sz="0" w:space="0" w:color="auto"/>
        <w:bottom w:val="none" w:sz="0" w:space="0" w:color="auto"/>
        <w:right w:val="none" w:sz="0" w:space="0" w:color="auto"/>
      </w:divBdr>
    </w:div>
    <w:div w:id="1665618938">
      <w:bodyDiv w:val="1"/>
      <w:marLeft w:val="0"/>
      <w:marRight w:val="0"/>
      <w:marTop w:val="0"/>
      <w:marBottom w:val="0"/>
      <w:divBdr>
        <w:top w:val="none" w:sz="0" w:space="0" w:color="auto"/>
        <w:left w:val="none" w:sz="0" w:space="0" w:color="auto"/>
        <w:bottom w:val="none" w:sz="0" w:space="0" w:color="auto"/>
        <w:right w:val="none" w:sz="0" w:space="0" w:color="auto"/>
      </w:divBdr>
    </w:div>
    <w:div w:id="1706907556">
      <w:bodyDiv w:val="1"/>
      <w:marLeft w:val="0"/>
      <w:marRight w:val="0"/>
      <w:marTop w:val="0"/>
      <w:marBottom w:val="0"/>
      <w:divBdr>
        <w:top w:val="none" w:sz="0" w:space="0" w:color="auto"/>
        <w:left w:val="none" w:sz="0" w:space="0" w:color="auto"/>
        <w:bottom w:val="none" w:sz="0" w:space="0" w:color="auto"/>
        <w:right w:val="none" w:sz="0" w:space="0" w:color="auto"/>
      </w:divBdr>
    </w:div>
    <w:div w:id="1781097449">
      <w:bodyDiv w:val="1"/>
      <w:marLeft w:val="0"/>
      <w:marRight w:val="0"/>
      <w:marTop w:val="0"/>
      <w:marBottom w:val="0"/>
      <w:divBdr>
        <w:top w:val="none" w:sz="0" w:space="0" w:color="auto"/>
        <w:left w:val="none" w:sz="0" w:space="0" w:color="auto"/>
        <w:bottom w:val="none" w:sz="0" w:space="0" w:color="auto"/>
        <w:right w:val="none" w:sz="0" w:space="0" w:color="auto"/>
      </w:divBdr>
    </w:div>
    <w:div w:id="1968969497">
      <w:bodyDiv w:val="1"/>
      <w:marLeft w:val="0"/>
      <w:marRight w:val="0"/>
      <w:marTop w:val="0"/>
      <w:marBottom w:val="0"/>
      <w:divBdr>
        <w:top w:val="none" w:sz="0" w:space="0" w:color="auto"/>
        <w:left w:val="none" w:sz="0" w:space="0" w:color="auto"/>
        <w:bottom w:val="none" w:sz="0" w:space="0" w:color="auto"/>
        <w:right w:val="none" w:sz="0" w:space="0" w:color="auto"/>
      </w:divBdr>
    </w:div>
    <w:div w:id="2022780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ns0:Relationships xmlns:ns0="http://schemas.openxmlformats.org/package/2006/relationships"><ns0:Relationship Id="rId2" Type="http://schemas.openxmlformats.org/officeDocument/2006/relationships/numbering" Target="numbering.xml" /><ns0:Relationship Id="rId5" Type="http://schemas.openxmlformats.org/officeDocument/2006/relationships/webSettings" Target="webSettings.xml" /><ns0:Relationship Id="rId64" Type="http://schemas.openxmlformats.org/officeDocument/2006/relationships/fontTable" Target="fontTable.xml" /><ns0:Relationship Id="rId3" Type="http://schemas.openxmlformats.org/officeDocument/2006/relationships/styles" Target="styles.xml" /><ns0:Relationship Id="rId65" Type="http://schemas.openxmlformats.org/officeDocument/2006/relationships/theme" Target="theme/theme1.xml" /><ns0:Relationship Id="rId4" Type="http://schemas.openxmlformats.org/officeDocument/2006/relationships/settings" Target="settings.xml" /><ns0:Relationship Id="rId8" Type="http://schemas.openxmlformats.org/officeDocument/2006/relationships/header" Target="header1.xml" /><ns0:Relationship Id="rId14" Type="http://schemas.openxmlformats.org/officeDocument/2006/relationships/footer" Target="footer5.xml" /><ns0:Relationship Id="rId15" Type="http://schemas.openxmlformats.org/officeDocument/2006/relationships/image" Target="media/image1.png" /><ns0:Relationship Id="rId16" Type="http://schemas.openxmlformats.org/officeDocument/2006/relationships/image" Target="media/image2.png" /><ns0:Relationship Id="rId17" Type="http://schemas.openxmlformats.org/officeDocument/2006/relationships/image" Target="media/image3.png" /><ns0:Relationship Id="rId18" Type="http://schemas.openxmlformats.org/officeDocument/2006/relationships/image" Target="media/image4.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61</Pages>
  <Words>4895</Words>
  <Characters>27902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SmartWorker: Intelligent Job Portal and Recruitment Management System</dc:title>
  <dc:subject>Final Year Project Thesis</dc:subject>
  <dc:creator>Shaheen Shah and Hamad Khan</dc:creator>
  <cp:keywords>SmartWorker, job portal, Laravel, recruitment</cp:keywords>
  <dc:description/>
  <cp:lastModifiedBy>Abdul Haq</cp:lastModifiedBy>
  <cp:revision>55</cp:revision>
  <dcterms:created xsi:type="dcterms:W3CDTF">2025-08-26T08:34:00Z</dcterms:created>
  <dcterms:modified xsi:type="dcterms:W3CDTF">2026-07-20T12:45:00Z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2022-11-19T00:00:00Z</vt:filetime>
  </property>
  <property fmtid="{D5CDD505-2E9C-101B-9397-08002B2CF9AE}" pid="3" name="Creator">
    <vt:lpwstr>Microsoft® Word 2016</vt:lpwstr>
  </property>
  <property fmtid="{D5CDD505-2E9C-101B-9397-08002B2CF9AE}" pid="4" name="LastSaved">
    <vt:filetime>2025-08-09T00:00:00Z</vt:filetime>
  </property>
  <property fmtid="{D5CDD505-2E9C-101B-9397-08002B2CF9AE}" pid="5" name="Producer">
    <vt:lpwstr>Microsoft® Word 2016</vt:lpwstr>
  </property>
</Properties>
</file>