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lw2m4oqkr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Omnipresent Auto Shop Agent: Memory + 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aulcqankd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principle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combines </w:t>
      </w:r>
      <w:r w:rsidDel="00000000" w:rsidR="00000000" w:rsidRPr="00000000">
        <w:rPr>
          <w:b w:val="1"/>
          <w:bCs w:val="1"/>
          <w:rtl w:val="0"/>
        </w:rPr>
        <w:t xml:space="preserve">live shop system state</w:t>
      </w:r>
      <w:r w:rsidDel="00000000" w:rsidR="00000000" w:rsidRPr="00000000">
        <w:rPr>
          <w:rtl w:val="0"/>
        </w:rPr>
        <w:t xml:space="preserve"> (RO system, POS, scheduling board, bay status) with </w:t>
      </w:r>
      <w:r w:rsidDel="00000000" w:rsidR="00000000" w:rsidRPr="00000000">
        <w:rPr>
          <w:b w:val="1"/>
          <w:bCs w:val="1"/>
          <w:rtl w:val="0"/>
        </w:rPr>
        <w:t xml:space="preserve">durable memory</w:t>
      </w:r>
      <w:r w:rsidDel="00000000" w:rsidR="00000000" w:rsidRPr="00000000">
        <w:rPr>
          <w:rtl w:val="0"/>
        </w:rPr>
        <w:t xml:space="preserve"> for anything that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reliably derivable from those systems alone. If you can look it up in the DMS or catalog, it does not belong in memory. Memory holds behavioral nuance, owner-validated playbooks, transient operational context, and pointers to external resources.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3600" cy="3502479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91825" y="353475"/>
                          <a:ext cx="5943600" cy="3502479"/>
                          <a:chOff x="691825" y="353475"/>
                          <a:chExt cx="10123075" cy="59603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696600" y="2875875"/>
                            <a:ext cx="1363284" cy="666738"/>
                          </a:xfrm>
                          <a:prstGeom prst="flowChartTerminator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Workflow Events Pub/Sub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403300" y="1831050"/>
                            <a:ext cx="3900900" cy="27564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ADK</w:t>
                              </w:r>
                            </w:p>
                          </w:txbxContent>
                        </wps:txbx>
                        <wps:bodyPr anchorCtr="0" anchor="b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4269050" y="2199200"/>
                            <a:ext cx="995100" cy="7860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Front Desk Advisor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801525" y="2464325"/>
                            <a:ext cx="995100" cy="7860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Bay Advisor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864175" y="3250325"/>
                            <a:ext cx="995100" cy="7860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Owner Dash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Advisor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5443275" y="3611700"/>
                            <a:ext cx="995100" cy="7860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Nightly Consolidation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2079800" y="2408175"/>
                            <a:ext cx="1273750" cy="646825"/>
                          </a:xfrm>
                          <a:custGeom>
                            <a:rect b="b" l="l" r="r" t="t"/>
                            <a:pathLst>
                              <a:path extrusionOk="0" h="25873" w="50950">
                                <a:moveTo>
                                  <a:pt x="0" y="25873"/>
                                </a:moveTo>
                                <a:cubicBezTo>
                                  <a:pt x="2985" y="22490"/>
                                  <a:pt x="9420" y="9884"/>
                                  <a:pt x="17912" y="5572"/>
                                </a:cubicBezTo>
                                <a:cubicBezTo>
                                  <a:pt x="26404" y="1260"/>
                                  <a:pt x="45444" y="929"/>
                                  <a:pt x="50950" y="0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5078146" y="4397692"/>
                            <a:ext cx="551225" cy="529050"/>
                          </a:xfrm>
                          <a:custGeom>
                            <a:rect b="b" l="l" r="r" t="t"/>
                            <a:pathLst>
                              <a:path extrusionOk="0" h="21162" w="22049">
                                <a:moveTo>
                                  <a:pt x="7298" y="19172"/>
                                </a:moveTo>
                                <a:cubicBezTo>
                                  <a:pt x="6104" y="17646"/>
                                  <a:pt x="-398" y="13201"/>
                                  <a:pt x="133" y="10017"/>
                                </a:cubicBezTo>
                                <a:cubicBezTo>
                                  <a:pt x="664" y="6833"/>
                                  <a:pt x="6833" y="-199"/>
                                  <a:pt x="10482" y="66"/>
                                </a:cubicBezTo>
                                <a:cubicBezTo>
                                  <a:pt x="14131" y="331"/>
                                  <a:pt x="21826" y="8093"/>
                                  <a:pt x="22025" y="11609"/>
                                </a:cubicBezTo>
                                <a:cubicBezTo>
                                  <a:pt x="22224" y="15125"/>
                                  <a:pt x="13401" y="19570"/>
                                  <a:pt x="11676" y="21162"/>
                                </a:cubicBezTo>
                              </a:path>
                            </a:pathLst>
                          </a:cu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4935775" y="5007525"/>
                            <a:ext cx="2089800" cy="69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Scheduling daemon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- Wake every x ticks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- Next wake decision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2676875" y="5045225"/>
                            <a:ext cx="1193994" cy="915516"/>
                          </a:xfrm>
                          <a:prstGeom prst="flowChartDocumen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Memory by shop isolation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3920750" y="4647175"/>
                            <a:ext cx="726450" cy="776200"/>
                          </a:xfrm>
                          <a:custGeom>
                            <a:rect b="b" l="l" r="r" t="t"/>
                            <a:pathLst>
                              <a:path extrusionOk="0" h="31048" w="29058">
                                <a:moveTo>
                                  <a:pt x="29058" y="0"/>
                                </a:moveTo>
                                <a:cubicBezTo>
                                  <a:pt x="27201" y="4113"/>
                                  <a:pt x="22756" y="19504"/>
                                  <a:pt x="17913" y="24679"/>
                                </a:cubicBezTo>
                                <a:cubicBezTo>
                                  <a:pt x="13070" y="29854"/>
                                  <a:pt x="2986" y="29987"/>
                                  <a:pt x="0" y="31048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6677225" y="358250"/>
                            <a:ext cx="2597400" cy="5292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Otel Telemetry and Quality Monitoring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6518000" y="925450"/>
                            <a:ext cx="666725" cy="825950"/>
                          </a:xfrm>
                          <a:custGeom>
                            <a:rect b="b" l="l" r="r" t="t"/>
                            <a:pathLst>
                              <a:path extrusionOk="0" h="33038" w="26669">
                                <a:moveTo>
                                  <a:pt x="0" y="33038"/>
                                </a:moveTo>
                                <a:cubicBezTo>
                                  <a:pt x="2256" y="29986"/>
                                  <a:pt x="9089" y="20234"/>
                                  <a:pt x="13534" y="14728"/>
                                </a:cubicBezTo>
                                <a:cubicBezTo>
                                  <a:pt x="17979" y="9222"/>
                                  <a:pt x="24480" y="2455"/>
                                  <a:pt x="26669" y="0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7921125" y="1831050"/>
                            <a:ext cx="2889000" cy="27564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Tools</w:t>
                              </w:r>
                            </w:p>
                          </w:txbxContent>
                        </wps:txbx>
                        <wps:bodyPr anchorCtr="0" anchor="b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8985875" y="5393525"/>
                            <a:ext cx="875725" cy="915525"/>
                          </a:xfrm>
                          <a:prstGeom prst="flowChartMagneticDisk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RO &amp; other storage</w:t>
                              </w:r>
                            </w:p>
                          </w:txbxContent>
                        </wps:txbx>
                        <wps:bodyPr anchorCtr="0" anchor="b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7982475" y="2309338"/>
                            <a:ext cx="2766300" cy="166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Part Inventories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Financials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Appointment Scheduling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Sending Notifications (email, webhook)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DMS Access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RO Retrieval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etc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8607825" y="945450"/>
                            <a:ext cx="757800" cy="885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triangl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365625" y="4587450"/>
                            <a:ext cx="8400" cy="567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3502479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50247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fl3nqil00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Four memory types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memory is stored as its own file with structured frontmatter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). The agent is instructed to use a closed taxonomy so consolidation stays predictable.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n4z45gv4fhd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customer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and interaction patterns that CRM fields and service history do not capture.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Preferences for how offers are framed, who approves spend, sensitivity to certain topics.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Fleet protocols: who holds the PO, pre-approval thresholds, who is not the decision-maker.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Patterns like "always wants itemized quotes" or "responds better after a photo of the part."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Why not only CRM notes?</w:t>
      </w:r>
      <w:r w:rsidDel="00000000" w:rsidR="00000000" w:rsidRPr="00000000">
        <w:rPr>
          <w:rtl w:val="0"/>
        </w:rPr>
        <w:t xml:space="preserve"> CRM records describe </w:t>
      </w:r>
      <w:r w:rsidDel="00000000" w:rsidR="00000000" w:rsidRPr="00000000">
        <w:rPr>
          <w:i w:val="1"/>
          <w:iCs w:val="1"/>
          <w:rtl w:val="0"/>
        </w:rPr>
        <w:t xml:space="preserve">what happened</w:t>
      </w:r>
      <w:r w:rsidDel="00000000" w:rsidR="00000000" w:rsidRPr="00000000">
        <w:rPr>
          <w:rtl w:val="0"/>
        </w:rPr>
        <w:t xml:space="preserve">. These memories describe </w:t>
      </w:r>
      <w:r w:rsidDel="00000000" w:rsidR="00000000" w:rsidRPr="00000000">
        <w:rPr>
          <w:i w:val="1"/>
          <w:iCs w:val="1"/>
          <w:rtl w:val="0"/>
        </w:rPr>
        <w:t xml:space="preserve">how to work with this customer or account next time.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bbbz0abtgtb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shop_playbook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corrections and confirmations on the agent's advice, plus durable operational rules learned from experience.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Corrections with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How to apply</w:t>
      </w:r>
      <w:r w:rsidDel="00000000" w:rsidR="00000000" w:rsidRPr="00000000">
        <w:rPr>
          <w:rtl w:val="0"/>
        </w:rPr>
        <w:t xml:space="preserve"> so edge cases can be judged later, not blindly followed.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tactics ("bundling X with Y at Z% discount improved close rate -- keep suggesting").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diagnostic time, approval workflows, communication preferences the owner has validated.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8tgf6c16elt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shop_context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conditions, goals, and pressures that the scheduling system does not model.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Equipment status, staffing situations, promotions, competitive pressure, cash-flow priorities.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Time-bounded initiatives ("block three inspection slots per day during surge week").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Dated facts so consolidation can retire stale entries.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0fg5rrabneo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vendor_and_resource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Pointers to where truth lives outside the shop directory: suppliers, warranty portals, rate sheets, shared drives, phone trees.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3mz41vr2n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Memory layout example: index + topics + daily logs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1gk7zk4qyp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Index: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MEMORY.md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Loaded into the agent's context whenever a session starts so orientation is cheap.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 only</w:t>
      </w:r>
      <w:r w:rsidDel="00000000" w:rsidR="00000000" w:rsidRPr="00000000">
        <w:rPr>
          <w:rtl w:val="0"/>
        </w:rPr>
        <w:t xml:space="preserve"> -- short lines that point to topic files (title + file link + one-line hook). Not a dump of full memory content.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 caps (for example ~200 lines and ~25KB) so the index always fits in context; verbose detail lives in topic files.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4uowhqwuc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 files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file per memory (for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customer_chen_preferences.md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playbook_upsell_timing.md</w:t>
      </w:r>
      <w:r w:rsidDel="00000000" w:rsidR="00000000" w:rsidRPr="00000000">
        <w:rPr>
          <w:rtl w:val="0"/>
        </w:rPr>
        <w:t xml:space="preserve">). Frontmatter carries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. Body follows conventions for playbook vs project types (rule, </w:t>
      </w: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How to apply:</w:t>
      </w:r>
      <w:r w:rsidDel="00000000" w:rsidR="00000000" w:rsidRPr="00000000">
        <w:rPr>
          <w:rtl w:val="0"/>
        </w:rPr>
        <w:t xml:space="preserve"> where helpful).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7npew1qzk5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 logs: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logs/YYYY/MM/YYYY-MM-DD.md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business day, real-time agents </w:t>
      </w:r>
      <w:r w:rsidDel="00000000" w:rsidR="00000000" w:rsidRPr="00000000">
        <w:rPr>
          <w:b w:val="1"/>
          <w:bCs w:val="1"/>
          <w:rtl w:val="0"/>
        </w:rPr>
        <w:t xml:space="preserve">append</w:t>
      </w:r>
      <w:r w:rsidDel="00000000" w:rsidR="00000000" w:rsidRPr="00000000">
        <w:rPr>
          <w:rtl w:val="0"/>
        </w:rPr>
        <w:t xml:space="preserve"> timestamped bullets: approvals, idle bays, overrides, fleet snags, competitor notes. The log is append-only; it is raw signal. A separate </w:t>
      </w:r>
      <w:r w:rsidDel="00000000" w:rsidR="00000000" w:rsidRPr="00000000">
        <w:rPr>
          <w:b w:val="1"/>
          <w:bCs w:val="1"/>
          <w:rtl w:val="0"/>
        </w:rPr>
        <w:t xml:space="preserve">nightly consolidation</w:t>
      </w:r>
      <w:r w:rsidDel="00000000" w:rsidR="00000000" w:rsidRPr="00000000">
        <w:rPr>
          <w:rtl w:val="0"/>
        </w:rPr>
        <w:t xml:space="preserve"> process distills logs into topic files and refreshes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MEMORY.md</w:t>
      </w:r>
      <w:r w:rsidDel="00000000" w:rsidR="00000000" w:rsidRPr="00000000">
        <w:rPr>
          <w:rtl w:val="0"/>
        </w:rPr>
        <w:t xml:space="preserve">. The index stays read-oriented during the day; new durable facts flow in through logs first, then consolidation.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rl6vtm0co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Nightly consolidation: four phases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consolidation agent receives one structured prompt per run. Its job is to turn raw logs and recent activity into tighter, non-contradictory memories. The four phases are: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Inspect the memory directory: what topic files exist, what the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MEMORY.md</w:t>
      </w:r>
      <w:r w:rsidDel="00000000" w:rsidR="00000000" w:rsidRPr="00000000">
        <w:rPr>
          <w:rtl w:val="0"/>
        </w:rPr>
        <w:t xml:space="preserve"> index contains.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Gather recent signal: logs, tools queries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new signal into existing topics; avoid near-duplicate files.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stale pointers, disaggrements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ykp3w0f89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What not to store as memory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 service history that lives in the DMS.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 numbers, list prices, and catalog data that change frequently.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records (certifications, employment).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schedule and bay board -- read from systems of record.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RO payloads -- reference by id; do not duplicate as memory.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is for: </w:t>
      </w:r>
      <w:r w:rsidDel="00000000" w:rsidR="00000000" w:rsidRPr="00000000">
        <w:rPr>
          <w:b w:val="1"/>
          <w:bCs w:val="1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behavior, </w:t>
      </w:r>
      <w:r w:rsidDel="00000000" w:rsidR="00000000" w:rsidRPr="00000000">
        <w:rPr>
          <w:b w:val="1"/>
          <w:bCs w:val="1"/>
          <w:rtl w:val="0"/>
        </w:rPr>
        <w:t xml:space="preserve">shop_playbook</w:t>
      </w:r>
      <w:r w:rsidDel="00000000" w:rsidR="00000000" w:rsidRPr="00000000">
        <w:rPr>
          <w:rtl w:val="0"/>
        </w:rPr>
        <w:t xml:space="preserve"> rules, </w:t>
      </w:r>
      <w:r w:rsidDel="00000000" w:rsidR="00000000" w:rsidRPr="00000000">
        <w:rPr>
          <w:b w:val="1"/>
          <w:bCs w:val="1"/>
          <w:rtl w:val="0"/>
        </w:rPr>
        <w:t xml:space="preserve">shop_context</w:t>
      </w:r>
      <w:r w:rsidDel="00000000" w:rsidR="00000000" w:rsidRPr="00000000">
        <w:rPr>
          <w:rtl w:val="0"/>
        </w:rPr>
        <w:t xml:space="preserve"> that systems do not model, and </w:t>
      </w:r>
      <w:r w:rsidDel="00000000" w:rsidR="00000000" w:rsidRPr="00000000">
        <w:rPr>
          <w:b w:val="1"/>
          <w:bCs w:val="1"/>
          <w:rtl w:val="0"/>
        </w:rPr>
        <w:t xml:space="preserve">vendor_and_resource</w:t>
      </w:r>
      <w:r w:rsidDel="00000000" w:rsidR="00000000" w:rsidRPr="00000000">
        <w:rPr>
          <w:rtl w:val="0"/>
        </w:rPr>
        <w:t xml:space="preserve"> pointers.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3f2yl8aln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Agent topology within one shop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real-time surfaces (front desk, bay advisor, owner dashboard) use the </w:t>
      </w:r>
      <w:r w:rsidDel="00000000" w:rsidR="00000000" w:rsidRPr="00000000">
        <w:rPr>
          <w:b w:val="1"/>
          <w:bCs w:val="1"/>
          <w:rtl w:val="0"/>
        </w:rPr>
        <w:t xml:space="preserve">same</w:t>
      </w:r>
      <w:r w:rsidDel="00000000" w:rsidR="00000000" w:rsidRPr="00000000">
        <w:rPr>
          <w:rtl w:val="0"/>
        </w:rPr>
        <w:t xml:space="preserve"> memory directory for that shop.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MEMORY.md</w:t>
      </w:r>
      <w:r w:rsidDel="00000000" w:rsidR="00000000" w:rsidRPr="00000000">
        <w:rPr>
          <w:rtl w:val="0"/>
        </w:rPr>
        <w:t xml:space="preserve"> is loaded into context for each session; topic files are pulled when relevant.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Front desk advisor</w:t>
      </w:r>
      <w:r w:rsidDel="00000000" w:rsidR="00000000" w:rsidRPr="00000000">
        <w:rPr>
          <w:rtl w:val="0"/>
        </w:rPr>
        <w:t xml:space="preserve"> -- check-in, upsell framing, fleet protocol; appends to daily log.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Bay advisor</w:t>
      </w:r>
      <w:r w:rsidDel="00000000" w:rsidR="00000000" w:rsidRPr="00000000">
        <w:rPr>
          <w:rtl w:val="0"/>
        </w:rPr>
        <w:t xml:space="preserve"> -- inspection add-ons, parts reality, how to phrase recommendations; appends to daily log.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 dashboard advisor</w:t>
      </w:r>
      <w:r w:rsidDel="00000000" w:rsidR="00000000" w:rsidRPr="00000000">
        <w:rPr>
          <w:rtl w:val="0"/>
        </w:rPr>
        <w:t xml:space="preserve"> -- day synthesis; may be read-heavy with controlled writes to log if you want owner reactions captured.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Nightly consolidation</w:t>
      </w:r>
      <w:r w:rsidDel="00000000" w:rsidR="00000000" w:rsidRPr="00000000">
        <w:rPr>
          <w:rtl w:val="0"/>
        </w:rPr>
        <w:t xml:space="preserve"> -- single worker per shop per run; merges logs into topics and index; tool policy should restrict writes to the memory directory and keep destructive or project-wide tools off limits for this worker.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g1odtx040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Lock: one consolidation at a time per shop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per-shop lock so two workers never consolidate the same shop concurrently: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On-prem or single-server:</w:t>
      </w:r>
      <w:r w:rsidDel="00000000" w:rsidR="00000000" w:rsidRPr="00000000">
        <w:rPr>
          <w:rtl w:val="0"/>
        </w:rPr>
        <w:t xml:space="preserve"> lock file inside the shop memory directory; holder id + acquisition time; stale timeout (for example one hour) so a crashed worker releases the lock.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Cloud:</w:t>
      </w:r>
      <w:r w:rsidDel="00000000" w:rsidR="00000000" w:rsidRPr="00000000">
        <w:rPr>
          <w:rtl w:val="0"/>
        </w:rPr>
        <w:t xml:space="preserve"> same semantics via a row in a database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shop_id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acquired_at</w:t>
      </w:r>
      <w:r w:rsidDel="00000000" w:rsidR="00000000" w:rsidRPr="00000000">
        <w:rPr>
          <w:rtl w:val="0"/>
        </w:rPr>
        <w:t xml:space="preserve">) or an object-storage lock object colocated with the shop memory prefix. On failure, roll back the consolidation watermark so the next eligible window can retry.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xjqjdsmd8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Real-time guidance (memory + live state)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90wvc7erv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discount on a brake job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Live:</w:t>
      </w:r>
      <w:r w:rsidDel="00000000" w:rsidR="00000000" w:rsidRPr="00000000">
        <w:rPr>
          <w:rtl w:val="0"/>
        </w:rPr>
        <w:t xml:space="preserve"> Bay idle window; customer vehicle and prior inspection flags; competitor pricing if ingested as data.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Memory:</w:t>
      </w:r>
      <w:r w:rsidDel="00000000" w:rsidR="00000000" w:rsidRPr="00000000">
        <w:rPr>
          <w:rtl w:val="0"/>
        </w:rPr>
        <w:t xml:space="preserve"> playbook on bundles and discounts; context on competitor promos; customer preferences on framing and price sensitivity.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Advice ties idle capacity to a concrete call script and price position without contradicting playbook rules.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18ucenbx5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related repair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Live:</w:t>
      </w:r>
      <w:r w:rsidDel="00000000" w:rsidR="00000000" w:rsidRPr="00000000">
        <w:rPr>
          <w:rtl w:val="0"/>
        </w:rPr>
        <w:t xml:space="preserve"> Open RO line items, labor overlap, parts availability.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Memory:</w:t>
      </w:r>
      <w:r w:rsidDel="00000000" w:rsidR="00000000" w:rsidRPr="00000000">
        <w:rPr>
          <w:rtl w:val="0"/>
        </w:rPr>
        <w:t xml:space="preserve"> playbook ("always recommend water pump with timing belt when..."); customer history of accepting similar add-ons.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7s2tslu0h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what to do now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Live:</w:t>
      </w:r>
      <w:r w:rsidDel="00000000" w:rsidR="00000000" w:rsidRPr="00000000">
        <w:rPr>
          <w:rtl w:val="0"/>
        </w:rPr>
        <w:t xml:space="preserve"> Pending approvals, bay completion times, clock time.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Memory:</w:t>
      </w:r>
      <w:r w:rsidDel="00000000" w:rsidR="00000000" w:rsidRPr="00000000">
        <w:rPr>
          <w:rtl w:val="0"/>
        </w:rPr>
        <w:t xml:space="preserve"> context (cash flow priority); playbook (call window before end of day traffic).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Ordering of actions comes from combining structured live queries with durable priorities.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oetgw3n6u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Multi-tenant cloud: many shops, one platform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rsp7q27fn4ij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Isolation </w:t>
      </w:r>
      <w:r w:rsidDel="00000000" w:rsidR="00000000" w:rsidRPr="00000000">
        <w:rPr>
          <w:sz w:val="24"/>
          <w:szCs w:val="24"/>
          <w:rtl w:val="0"/>
        </w:rPr>
        <w:t xml:space="preserve">Each shop has its own memory prefix, for example: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/platform/shops/{shop-id}/memory/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MEMORY.md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customer_*.md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playbook_*.md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context_*.md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vendor_*.md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logs/YYYY/MM/YYYY-MM-DD.md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.consolidate-lock   # or equivalent in DB/S3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 cross-shop memory reads. Locks are </w:t>
      </w:r>
      <w:r w:rsidDel="00000000" w:rsidR="00000000" w:rsidRPr="00000000">
        <w:rPr>
          <w:b w:val="1"/>
          <w:bCs w:val="1"/>
          <w:rtl w:val="0"/>
        </w:rPr>
        <w:t xml:space="preserve">per shop</w:t>
      </w:r>
      <w:r w:rsidDel="00000000" w:rsidR="00000000" w:rsidRPr="00000000">
        <w:rPr>
          <w:rtl w:val="0"/>
        </w:rPr>
        <w:t xml:space="preserve">, not global across the fleet.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enj34f1we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Three tiers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advisors</w:t>
      </w:r>
      <w:r w:rsidDel="00000000" w:rsidR="00000000" w:rsidRPr="00000000">
        <w:rPr>
          <w:rtl w:val="0"/>
        </w:rPr>
        <w:t xml:space="preserve"> -- Stateless request/response (or short-lived sessions) while the shop is open. Continuity comes from memory on disk, not from a permanent process per shop.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Nightly consolidation</w:t>
      </w:r>
      <w:r w:rsidDel="00000000" w:rsidR="00000000" w:rsidRPr="00000000">
        <w:rPr>
          <w:rtl w:val="0"/>
        </w:rPr>
        <w:t xml:space="preserve"> -- Scheduled per shop after local close (or off-peak), one run at a time per shop, lock-protected.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Fleet scheduler</w:t>
      </w:r>
      <w:r w:rsidDel="00000000" w:rsidR="00000000" w:rsidRPr="00000000">
        <w:rPr>
          <w:rtl w:val="0"/>
        </w:rPr>
        <w:t xml:space="preserve"> -- Enqueues or triggers consolidation jobs, applies </w:t>
      </w:r>
      <w:r w:rsidDel="00000000" w:rsidR="00000000" w:rsidRPr="00000000">
        <w:rPr>
          <w:b w:val="1"/>
          <w:bCs w:val="1"/>
          <w:rtl w:val="0"/>
        </w:rPr>
        <w:t xml:space="preserve">jitter</w:t>
      </w:r>
      <w:r w:rsidDel="00000000" w:rsidR="00000000" w:rsidRPr="00000000">
        <w:rPr>
          <w:rtl w:val="0"/>
        </w:rPr>
        <w:t xml:space="preserve"> so thousands of shops do not hit the model API at the same wall clock, exposes </w:t>
      </w:r>
      <w:r w:rsidDel="00000000" w:rsidR="00000000" w:rsidRPr="00000000">
        <w:rPr>
          <w:b w:val="1"/>
          <w:bCs w:val="1"/>
          <w:rtl w:val="0"/>
        </w:rPr>
        <w:t xml:space="preserve">kill switches</w:t>
      </w:r>
      <w:r w:rsidDel="00000000" w:rsidR="00000000" w:rsidRPr="00000000">
        <w:rPr>
          <w:rtl w:val="0"/>
        </w:rPr>
        <w:t xml:space="preserve"> and tunable windows for incidents.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