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8B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2188597</wp:posOffset>
            </wp:positionH>
            <wp:positionV relativeFrom="page">
              <wp:posOffset>0</wp:posOffset>
            </wp:positionV>
            <wp:extent cx="1546720" cy="182496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Знімок екрана 2015-02-27 о 20.30.06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20" cy="1824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F648B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center"/>
        <w:rPr>
          <w:sz w:val="28"/>
          <w:szCs w:val="28"/>
        </w:rPr>
      </w:pPr>
    </w:p>
    <w:p w:rsidR="003F648B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center"/>
        <w:rPr>
          <w:sz w:val="28"/>
          <w:szCs w:val="28"/>
        </w:rPr>
      </w:pPr>
    </w:p>
    <w:p w:rsidR="003F648B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center"/>
        <w:rPr>
          <w:sz w:val="28"/>
          <w:szCs w:val="28"/>
        </w:rPr>
      </w:pPr>
    </w:p>
    <w:p w:rsidR="00796F50" w:rsidRDefault="00796F50" w:rsidP="00796F50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rFonts w:hAnsi="Calibri"/>
          <w:b/>
          <w:bCs/>
          <w:sz w:val="34"/>
          <w:szCs w:val="34"/>
          <w:lang w:val="ru-RU"/>
        </w:rPr>
      </w:pPr>
    </w:p>
    <w:p w:rsidR="00211B3B" w:rsidRDefault="00211B3B" w:rsidP="00796F50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right"/>
        <w:rPr>
          <w:rFonts w:hAnsi="Calibri"/>
          <w:b/>
          <w:bCs/>
          <w:i/>
          <w:sz w:val="20"/>
          <w:szCs w:val="20"/>
          <w:lang w:val="uk-UA"/>
        </w:rPr>
      </w:pPr>
      <w:proofErr w:type="spellStart"/>
      <w:r w:rsidRPr="00211B3B">
        <w:rPr>
          <w:rFonts w:hAnsi="Calibri"/>
          <w:b/>
          <w:bCs/>
          <w:i/>
          <w:sz w:val="20"/>
          <w:szCs w:val="20"/>
          <w:lang w:val="ru-RU"/>
        </w:rPr>
        <w:t>Затверджено</w:t>
      </w:r>
      <w:proofErr w:type="spellEnd"/>
      <w:r w:rsidRPr="00211B3B">
        <w:rPr>
          <w:rFonts w:hAnsi="Calibri"/>
          <w:b/>
          <w:bCs/>
          <w:i/>
          <w:sz w:val="20"/>
          <w:szCs w:val="20"/>
          <w:lang w:val="ru-RU"/>
        </w:rPr>
        <w:t xml:space="preserve"> І</w:t>
      </w:r>
      <w:r w:rsidRPr="00211B3B">
        <w:rPr>
          <w:rFonts w:hAnsi="Calibri"/>
          <w:b/>
          <w:bCs/>
          <w:i/>
          <w:sz w:val="20"/>
          <w:szCs w:val="20"/>
        </w:rPr>
        <w:t>V</w:t>
      </w:r>
      <w:r w:rsidRPr="00211B3B">
        <w:rPr>
          <w:rFonts w:hAnsi="Calibri"/>
          <w:b/>
          <w:bCs/>
          <w:i/>
          <w:sz w:val="20"/>
          <w:szCs w:val="20"/>
          <w:lang w:val="uk-UA"/>
        </w:rPr>
        <w:t xml:space="preserve"> Національними Зб</w:t>
      </w:r>
      <w:r>
        <w:rPr>
          <w:rFonts w:hAnsi="Calibri"/>
          <w:b/>
          <w:bCs/>
          <w:i/>
          <w:sz w:val="20"/>
          <w:szCs w:val="20"/>
          <w:lang w:val="uk-UA"/>
        </w:rPr>
        <w:t xml:space="preserve">орами </w:t>
      </w:r>
    </w:p>
    <w:p w:rsidR="00796F50" w:rsidRPr="00211B3B" w:rsidRDefault="00211B3B" w:rsidP="00796F50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right"/>
        <w:rPr>
          <w:rFonts w:hAnsi="Calibri"/>
          <w:b/>
          <w:bCs/>
          <w:i/>
          <w:sz w:val="20"/>
          <w:szCs w:val="20"/>
          <w:lang w:val="ru-RU"/>
        </w:rPr>
      </w:pPr>
      <w:r w:rsidRPr="00211B3B">
        <w:rPr>
          <w:rFonts w:hAnsi="Calibri"/>
          <w:b/>
          <w:bCs/>
          <w:i/>
          <w:sz w:val="20"/>
          <w:szCs w:val="20"/>
          <w:lang w:val="uk-UA"/>
        </w:rPr>
        <w:t>28 лютого 2015 року</w:t>
      </w:r>
      <w:r w:rsidR="00796F50" w:rsidRPr="00211B3B">
        <w:rPr>
          <w:rFonts w:hAnsi="Calibri"/>
          <w:b/>
          <w:bCs/>
          <w:i/>
          <w:sz w:val="20"/>
          <w:szCs w:val="20"/>
          <w:lang w:val="ru-RU"/>
        </w:rPr>
        <w:t xml:space="preserve">                       </w:t>
      </w:r>
      <w:r w:rsidRPr="00211B3B">
        <w:rPr>
          <w:rFonts w:hAnsi="Calibri"/>
          <w:b/>
          <w:bCs/>
          <w:i/>
          <w:sz w:val="20"/>
          <w:szCs w:val="20"/>
          <w:lang w:val="ru-RU"/>
        </w:rPr>
        <w:t xml:space="preserve">                           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center"/>
        <w:rPr>
          <w:b/>
          <w:bCs/>
          <w:sz w:val="34"/>
          <w:szCs w:val="34"/>
          <w:lang w:val="ru-RU"/>
        </w:rPr>
      </w:pPr>
      <w:r w:rsidRPr="00886948">
        <w:rPr>
          <w:rFonts w:hAnsi="Calibri"/>
          <w:b/>
          <w:bCs/>
          <w:sz w:val="34"/>
          <w:szCs w:val="34"/>
          <w:lang w:val="ru-RU"/>
        </w:rPr>
        <w:t>РАМКОВИЙ</w:t>
      </w:r>
      <w:r w:rsidRPr="00886948">
        <w:rPr>
          <w:sz w:val="34"/>
          <w:szCs w:val="34"/>
          <w:lang w:val="ru-RU"/>
        </w:rPr>
        <w:t xml:space="preserve"> </w:t>
      </w:r>
      <w:r w:rsidR="00886948">
        <w:rPr>
          <w:rFonts w:hAnsi="Calibri"/>
          <w:b/>
          <w:bCs/>
          <w:sz w:val="34"/>
          <w:szCs w:val="34"/>
          <w:lang w:val="ru-RU"/>
        </w:rPr>
        <w:t>ПЛАН РОБОТИ ПАРТІЇ</w:t>
      </w:r>
      <w:r w:rsidRPr="00886948">
        <w:rPr>
          <w:rFonts w:hAnsi="Calibri"/>
          <w:b/>
          <w:bCs/>
          <w:sz w:val="34"/>
          <w:szCs w:val="34"/>
          <w:lang w:val="ru-RU"/>
        </w:rPr>
        <w:t xml:space="preserve"> ВОЛЯ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jc w:val="center"/>
        <w:rPr>
          <w:b/>
          <w:bCs/>
          <w:sz w:val="34"/>
          <w:szCs w:val="34"/>
          <w:lang w:val="ru-RU"/>
        </w:rPr>
      </w:pPr>
      <w:r w:rsidRPr="00886948">
        <w:rPr>
          <w:rFonts w:hAnsi="Calibri"/>
          <w:b/>
          <w:bCs/>
          <w:sz w:val="34"/>
          <w:szCs w:val="34"/>
          <w:lang w:val="ru-RU"/>
        </w:rPr>
        <w:t xml:space="preserve">на </w:t>
      </w:r>
      <w:proofErr w:type="spellStart"/>
      <w:r w:rsidRPr="00886948">
        <w:rPr>
          <w:rFonts w:hAnsi="Calibri"/>
          <w:b/>
          <w:bCs/>
          <w:sz w:val="34"/>
          <w:szCs w:val="34"/>
          <w:lang w:val="ru-RU"/>
        </w:rPr>
        <w:t>період</w:t>
      </w:r>
      <w:proofErr w:type="spellEnd"/>
      <w:r w:rsidRPr="00886948">
        <w:rPr>
          <w:rFonts w:hAnsi="Calibri"/>
          <w:b/>
          <w:bCs/>
          <w:sz w:val="34"/>
          <w:szCs w:val="34"/>
          <w:lang w:val="ru-RU"/>
        </w:rPr>
        <w:t xml:space="preserve"> з </w:t>
      </w:r>
      <w:r w:rsidRPr="00886948">
        <w:rPr>
          <w:b/>
          <w:bCs/>
          <w:sz w:val="34"/>
          <w:szCs w:val="34"/>
          <w:lang w:val="ru-RU"/>
        </w:rPr>
        <w:t xml:space="preserve">1 </w:t>
      </w:r>
      <w:proofErr w:type="spellStart"/>
      <w:r w:rsidRPr="00886948">
        <w:rPr>
          <w:rFonts w:hAnsi="Calibri"/>
          <w:b/>
          <w:bCs/>
          <w:sz w:val="34"/>
          <w:szCs w:val="34"/>
          <w:lang w:val="ru-RU"/>
        </w:rPr>
        <w:t>березня</w:t>
      </w:r>
      <w:proofErr w:type="spellEnd"/>
      <w:r w:rsidRPr="00886948">
        <w:rPr>
          <w:rFonts w:hAnsi="Calibri"/>
          <w:b/>
          <w:bCs/>
          <w:sz w:val="34"/>
          <w:szCs w:val="34"/>
          <w:lang w:val="ru-RU"/>
        </w:rPr>
        <w:t xml:space="preserve"> до </w:t>
      </w:r>
      <w:r w:rsidRPr="00886948">
        <w:rPr>
          <w:b/>
          <w:bCs/>
          <w:sz w:val="34"/>
          <w:szCs w:val="34"/>
          <w:lang w:val="ru-RU"/>
        </w:rPr>
        <w:t xml:space="preserve">31 </w:t>
      </w:r>
      <w:proofErr w:type="spellStart"/>
      <w:r w:rsidRPr="00886948">
        <w:rPr>
          <w:rFonts w:hAnsi="Calibri"/>
          <w:b/>
          <w:bCs/>
          <w:sz w:val="34"/>
          <w:szCs w:val="34"/>
          <w:lang w:val="ru-RU"/>
        </w:rPr>
        <w:t>жовтня</w:t>
      </w:r>
      <w:proofErr w:type="spellEnd"/>
      <w:r w:rsidRPr="00886948">
        <w:rPr>
          <w:rFonts w:hAnsi="Calibri"/>
          <w:b/>
          <w:bCs/>
          <w:sz w:val="34"/>
          <w:szCs w:val="34"/>
          <w:lang w:val="ru-RU"/>
        </w:rPr>
        <w:t xml:space="preserve"> </w:t>
      </w:r>
      <w:r w:rsidRPr="00886948">
        <w:rPr>
          <w:b/>
          <w:bCs/>
          <w:sz w:val="34"/>
          <w:szCs w:val="34"/>
          <w:lang w:val="ru-RU"/>
        </w:rPr>
        <w:t xml:space="preserve">2015 </w:t>
      </w:r>
      <w:r w:rsidRPr="00886948">
        <w:rPr>
          <w:rFonts w:hAnsi="Calibri"/>
          <w:b/>
          <w:bCs/>
          <w:sz w:val="34"/>
          <w:szCs w:val="34"/>
          <w:lang w:val="ru-RU"/>
        </w:rPr>
        <w:t>року</w:t>
      </w:r>
    </w:p>
    <w:p w:rsidR="003F648B" w:rsidRPr="00886948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lang w:val="ru-RU"/>
        </w:rPr>
      </w:pP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886948">
        <w:rPr>
          <w:b/>
          <w:bCs/>
          <w:sz w:val="28"/>
          <w:szCs w:val="28"/>
          <w:u w:val="single"/>
          <w:lang w:val="ru-RU"/>
        </w:rPr>
        <w:t xml:space="preserve">1.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Організаційна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робота</w:t>
      </w:r>
      <w:r w:rsidRPr="00886948">
        <w:rPr>
          <w:b/>
          <w:bCs/>
          <w:sz w:val="28"/>
          <w:szCs w:val="28"/>
          <w:u w:val="single"/>
          <w:lang w:val="ru-RU"/>
        </w:rPr>
        <w:t>: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1.1.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Засідання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керівних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органів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партії</w:t>
      </w:r>
      <w:proofErr w:type="spellEnd"/>
      <w:r w:rsidRPr="00886948">
        <w:rPr>
          <w:sz w:val="28"/>
          <w:szCs w:val="28"/>
          <w:lang w:val="ru-RU"/>
        </w:rPr>
        <w:t xml:space="preserve"> (</w:t>
      </w:r>
      <w:proofErr w:type="spellStart"/>
      <w:r w:rsidRPr="00886948">
        <w:rPr>
          <w:rFonts w:hAnsi="Calibri"/>
          <w:sz w:val="28"/>
          <w:szCs w:val="28"/>
          <w:lang w:val="ru-RU"/>
        </w:rPr>
        <w:t>Координаційна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Рада – </w:t>
      </w:r>
      <w:r w:rsidRPr="00886948">
        <w:rPr>
          <w:sz w:val="28"/>
          <w:szCs w:val="28"/>
          <w:lang w:val="ru-RU"/>
        </w:rPr>
        <w:t xml:space="preserve">1 </w:t>
      </w:r>
      <w:r w:rsidRPr="00886948">
        <w:rPr>
          <w:rFonts w:hAnsi="Calibri"/>
          <w:sz w:val="28"/>
          <w:szCs w:val="28"/>
          <w:lang w:val="ru-RU"/>
        </w:rPr>
        <w:t xml:space="preserve">раз на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місяць</w:t>
      </w:r>
      <w:proofErr w:type="spellEnd"/>
      <w:r w:rsidRPr="00886948">
        <w:rPr>
          <w:sz w:val="28"/>
          <w:szCs w:val="28"/>
          <w:lang w:val="ru-RU"/>
        </w:rPr>
        <w:t xml:space="preserve">, </w:t>
      </w:r>
      <w:r w:rsidRPr="00886948">
        <w:rPr>
          <w:rFonts w:hAnsi="Calibri"/>
          <w:sz w:val="28"/>
          <w:szCs w:val="28"/>
          <w:lang w:val="ru-RU"/>
        </w:rPr>
        <w:t xml:space="preserve">Рада </w:t>
      </w:r>
      <w:proofErr w:type="spellStart"/>
      <w:r w:rsidRPr="00886948">
        <w:rPr>
          <w:rFonts w:hAnsi="Calibri"/>
          <w:sz w:val="28"/>
          <w:szCs w:val="28"/>
          <w:lang w:val="ru-RU"/>
        </w:rPr>
        <w:t>партії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– </w:t>
      </w:r>
      <w:r w:rsidRPr="00886948">
        <w:rPr>
          <w:sz w:val="28"/>
          <w:szCs w:val="28"/>
          <w:lang w:val="ru-RU"/>
        </w:rPr>
        <w:t xml:space="preserve">1 </w:t>
      </w:r>
      <w:r>
        <w:rPr>
          <w:rFonts w:hAnsi="Calibri"/>
          <w:sz w:val="28"/>
          <w:szCs w:val="28"/>
          <w:lang w:val="ru-RU"/>
        </w:rPr>
        <w:t xml:space="preserve">раз на </w:t>
      </w:r>
      <w:proofErr w:type="spellStart"/>
      <w:r>
        <w:rPr>
          <w:rFonts w:hAnsi="Calibri"/>
          <w:sz w:val="28"/>
          <w:szCs w:val="28"/>
          <w:lang w:val="ru-RU"/>
        </w:rPr>
        <w:t>тиждень</w:t>
      </w:r>
      <w:proofErr w:type="spellEnd"/>
      <w:r w:rsidRPr="00886948">
        <w:rPr>
          <w:sz w:val="28"/>
          <w:szCs w:val="28"/>
          <w:lang w:val="ru-RU"/>
        </w:rPr>
        <w:t>)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1.2.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Розбудова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партійних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структур</w:t>
      </w:r>
      <w:r w:rsidRPr="00886948">
        <w:rPr>
          <w:sz w:val="28"/>
          <w:szCs w:val="28"/>
          <w:lang w:val="ru-RU"/>
        </w:rPr>
        <w:t>: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- </w:t>
      </w:r>
      <w:proofErr w:type="spellStart"/>
      <w:r w:rsidRPr="00886948">
        <w:rPr>
          <w:rFonts w:hAnsi="Calibri"/>
          <w:sz w:val="28"/>
          <w:szCs w:val="28"/>
          <w:lang w:val="ru-RU"/>
        </w:rPr>
        <w:t>створення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та </w:t>
      </w:r>
      <w:proofErr w:type="spellStart"/>
      <w:r w:rsidRPr="00886948">
        <w:rPr>
          <w:rFonts w:hAnsi="Calibri"/>
          <w:sz w:val="28"/>
          <w:szCs w:val="28"/>
          <w:lang w:val="ru-RU"/>
        </w:rPr>
        <w:t>легалізація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r w:rsidRPr="00886948">
        <w:rPr>
          <w:sz w:val="28"/>
          <w:szCs w:val="28"/>
          <w:lang w:val="ru-RU"/>
        </w:rPr>
        <w:t xml:space="preserve">100 </w:t>
      </w:r>
      <w:proofErr w:type="spellStart"/>
      <w:r w:rsidRPr="00886948">
        <w:rPr>
          <w:rFonts w:hAnsi="Calibri"/>
          <w:sz w:val="28"/>
          <w:szCs w:val="28"/>
          <w:lang w:val="ru-RU"/>
        </w:rPr>
        <w:t>районних</w:t>
      </w:r>
      <w:proofErr w:type="spellEnd"/>
      <w:r w:rsidRPr="00886948">
        <w:rPr>
          <w:sz w:val="28"/>
          <w:szCs w:val="28"/>
          <w:lang w:val="ru-RU"/>
        </w:rPr>
        <w:t xml:space="preserve">, 50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міських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та </w:t>
      </w:r>
      <w:r w:rsidRPr="00886948">
        <w:rPr>
          <w:sz w:val="28"/>
          <w:szCs w:val="28"/>
          <w:lang w:val="ru-RU"/>
        </w:rPr>
        <w:t xml:space="preserve">15 </w:t>
      </w:r>
      <w:proofErr w:type="spellStart"/>
      <w:r w:rsidRPr="00886948">
        <w:rPr>
          <w:rFonts w:hAnsi="Calibri"/>
          <w:sz w:val="28"/>
          <w:szCs w:val="28"/>
          <w:lang w:val="ru-RU"/>
        </w:rPr>
        <w:t>обласних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організацій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партії</w:t>
      </w:r>
      <w:proofErr w:type="spellEnd"/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1.3.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Поїздки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членів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gramStart"/>
      <w:r w:rsidRPr="00886948">
        <w:rPr>
          <w:rFonts w:hAnsi="Calibri"/>
          <w:b/>
          <w:bCs/>
          <w:sz w:val="28"/>
          <w:szCs w:val="28"/>
          <w:lang w:val="ru-RU"/>
        </w:rPr>
        <w:t>Ради</w:t>
      </w:r>
      <w:proofErr w:type="gramEnd"/>
      <w:r w:rsidRPr="00886948">
        <w:rPr>
          <w:rFonts w:hAnsi="Calibri"/>
          <w:b/>
          <w:bCs/>
          <w:sz w:val="28"/>
          <w:szCs w:val="28"/>
          <w:lang w:val="ru-RU"/>
        </w:rPr>
        <w:t xml:space="preserve"> для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партійної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розбудови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r w:rsidRPr="00886948">
        <w:rPr>
          <w:sz w:val="28"/>
          <w:szCs w:val="28"/>
          <w:lang w:val="ru-RU"/>
        </w:rPr>
        <w:t>(</w:t>
      </w:r>
      <w:r w:rsidRPr="00886948">
        <w:rPr>
          <w:rFonts w:hAnsi="Calibri"/>
          <w:sz w:val="28"/>
          <w:szCs w:val="28"/>
          <w:lang w:val="ru-RU"/>
        </w:rPr>
        <w:t xml:space="preserve">не </w:t>
      </w:r>
      <w:proofErr w:type="spellStart"/>
      <w:r w:rsidRPr="00886948">
        <w:rPr>
          <w:rFonts w:hAnsi="Calibri"/>
          <w:sz w:val="28"/>
          <w:szCs w:val="28"/>
          <w:lang w:val="ru-RU"/>
        </w:rPr>
        <w:t>менше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r w:rsidRPr="00886948">
        <w:rPr>
          <w:sz w:val="28"/>
          <w:szCs w:val="28"/>
          <w:lang w:val="ru-RU"/>
        </w:rPr>
        <w:t xml:space="preserve">4 </w:t>
      </w:r>
      <w:proofErr w:type="spellStart"/>
      <w:r w:rsidRPr="00886948">
        <w:rPr>
          <w:rFonts w:hAnsi="Calibri"/>
          <w:sz w:val="28"/>
          <w:szCs w:val="28"/>
          <w:lang w:val="ru-RU"/>
        </w:rPr>
        <w:t>поїздок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на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місяць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кожним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членом Ради</w:t>
      </w:r>
      <w:r w:rsidRPr="00886948">
        <w:rPr>
          <w:sz w:val="28"/>
          <w:szCs w:val="28"/>
          <w:lang w:val="ru-RU"/>
        </w:rPr>
        <w:t>)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1.4. </w:t>
      </w:r>
      <w:r w:rsidRPr="00886948">
        <w:rPr>
          <w:rFonts w:hAnsi="Calibri"/>
          <w:sz w:val="28"/>
          <w:szCs w:val="28"/>
          <w:lang w:val="ru-RU"/>
        </w:rPr>
        <w:t xml:space="preserve">Запуск </w:t>
      </w:r>
      <w:proofErr w:type="spellStart"/>
      <w:r w:rsidRPr="00886948">
        <w:rPr>
          <w:rFonts w:hAnsi="Calibri"/>
          <w:sz w:val="28"/>
          <w:szCs w:val="28"/>
          <w:lang w:val="ru-RU"/>
        </w:rPr>
        <w:t>роботи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законотворчих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груп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та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внутрішньопартійних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дебатів</w:t>
      </w:r>
      <w:proofErr w:type="spellEnd"/>
      <w:r w:rsidRPr="00886948">
        <w:rPr>
          <w:rFonts w:hAnsi="Calibri"/>
          <w:b/>
          <w:bCs/>
          <w:sz w:val="28"/>
          <w:szCs w:val="28"/>
          <w:lang w:val="ru-RU"/>
        </w:rPr>
        <w:t xml:space="preserve"> </w:t>
      </w:r>
    </w:p>
    <w:p w:rsidR="009C6DC1" w:rsidRPr="009C6DC1" w:rsidRDefault="00447666" w:rsidP="009C6DC1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1.5. </w:t>
      </w:r>
      <w:proofErr w:type="spellStart"/>
      <w:r w:rsidRPr="00447666">
        <w:rPr>
          <w:rFonts w:eastAsia="Times New Roman" w:hAnsi="Calibri" w:cs="Arial"/>
          <w:b/>
          <w:color w:val="222222"/>
          <w:sz w:val="28"/>
          <w:szCs w:val="28"/>
          <w:lang w:val="ru-RU" w:eastAsia="uk-UA"/>
        </w:rPr>
        <w:t>Розвиток</w:t>
      </w:r>
      <w:proofErr w:type="spellEnd"/>
      <w:r w:rsidRPr="00447666">
        <w:rPr>
          <w:rFonts w:eastAsia="Times New Roman" w:hAnsi="Calibri" w:cs="Arial"/>
          <w:b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447666">
        <w:rPr>
          <w:rFonts w:eastAsia="Times New Roman" w:hAnsi="Calibri" w:cs="Arial"/>
          <w:b/>
          <w:color w:val="222222"/>
          <w:sz w:val="28"/>
          <w:szCs w:val="28"/>
          <w:lang w:val="ru-RU" w:eastAsia="uk-UA"/>
        </w:rPr>
        <w:t>місцевого</w:t>
      </w:r>
      <w:proofErr w:type="spellEnd"/>
      <w:r w:rsidRPr="00447666">
        <w:rPr>
          <w:rFonts w:eastAsia="Times New Roman" w:hAnsi="Calibri" w:cs="Arial"/>
          <w:b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447666">
        <w:rPr>
          <w:rFonts w:eastAsia="Times New Roman" w:hAnsi="Calibri" w:cs="Arial"/>
          <w:b/>
          <w:color w:val="222222"/>
          <w:sz w:val="28"/>
          <w:szCs w:val="28"/>
          <w:lang w:val="ru-RU" w:eastAsia="uk-UA"/>
        </w:rPr>
        <w:t>самоврядування</w:t>
      </w:r>
      <w:proofErr w:type="spellEnd"/>
      <w:r>
        <w:rPr>
          <w:rFonts w:eastAsia="Times New Roman" w:hAnsi="Calibri" w:cs="Arial"/>
          <w:b/>
          <w:color w:val="222222"/>
          <w:sz w:val="28"/>
          <w:szCs w:val="28"/>
          <w:lang w:val="ru-RU" w:eastAsia="uk-UA"/>
        </w:rPr>
        <w:t>:</w:t>
      </w:r>
    </w:p>
    <w:p w:rsidR="009C6DC1" w:rsidRPr="009C6DC1" w:rsidRDefault="009C6DC1" w:rsidP="009C6DC1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-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реалізація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пілотного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проекту з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електронного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врядування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для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міста</w:t>
      </w:r>
      <w:proofErr w:type="spellEnd"/>
      <w:r w:rsidR="009E2F4C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;</w:t>
      </w:r>
      <w:bookmarkStart w:id="0" w:name="_GoBack"/>
      <w:bookmarkEnd w:id="0"/>
      <w:r w:rsidRPr="009C6DC1">
        <w:rPr>
          <w:rFonts w:eastAsia="Times New Roman" w:hAnsi="Calibri" w:cs="Arial"/>
          <w:color w:val="222222"/>
          <w:sz w:val="28"/>
          <w:szCs w:val="28"/>
          <w:lang w:eastAsia="uk-UA"/>
        </w:rPr>
        <w:t> </w:t>
      </w:r>
    </w:p>
    <w:p w:rsidR="009C6DC1" w:rsidRPr="009C6DC1" w:rsidRDefault="009C6DC1" w:rsidP="009C6DC1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-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реалізація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проектів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,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спрямованих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на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розвиток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міст</w:t>
      </w:r>
      <w:proofErr w:type="spellEnd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та </w:t>
      </w:r>
      <w:proofErr w:type="spellStart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інших</w:t>
      </w:r>
      <w:proofErr w:type="spellEnd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самоврядних</w:t>
      </w:r>
      <w:proofErr w:type="spellEnd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територій</w:t>
      </w:r>
      <w:proofErr w:type="spellEnd"/>
      <w:r w:rsidR="00760F4B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;</w:t>
      </w:r>
      <w:r w:rsidRPr="009C6DC1">
        <w:rPr>
          <w:rFonts w:eastAsia="Times New Roman" w:hAnsi="Calibri" w:cs="Arial"/>
          <w:color w:val="222222"/>
          <w:sz w:val="28"/>
          <w:szCs w:val="28"/>
          <w:lang w:eastAsia="uk-UA"/>
        </w:rPr>
        <w:t> </w:t>
      </w:r>
    </w:p>
    <w:p w:rsidR="009C6DC1" w:rsidRPr="009C6DC1" w:rsidRDefault="009C6DC1" w:rsidP="009C6DC1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</w:p>
    <w:p w:rsidR="003F648B" w:rsidRPr="00886948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12"/>
          <w:szCs w:val="12"/>
          <w:lang w:val="ru-RU"/>
        </w:rPr>
      </w:pP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886948">
        <w:rPr>
          <w:b/>
          <w:bCs/>
          <w:sz w:val="28"/>
          <w:szCs w:val="28"/>
          <w:u w:val="single"/>
          <w:lang w:val="ru-RU"/>
        </w:rPr>
        <w:t xml:space="preserve">2.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Проекти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та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кампанії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ВОЛІ</w:t>
      </w:r>
      <w:r w:rsidRPr="00886948">
        <w:rPr>
          <w:b/>
          <w:bCs/>
          <w:sz w:val="28"/>
          <w:szCs w:val="28"/>
          <w:u w:val="single"/>
          <w:lang w:val="ru-RU"/>
        </w:rPr>
        <w:t>: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2.1. </w:t>
      </w:r>
      <w:proofErr w:type="spellStart"/>
      <w:r w:rsidRPr="00886948">
        <w:rPr>
          <w:rFonts w:hAnsi="Calibri"/>
          <w:b/>
          <w:bCs/>
          <w:sz w:val="28"/>
          <w:szCs w:val="28"/>
          <w:lang w:val="ru-RU"/>
        </w:rPr>
        <w:t>Кампанії</w:t>
      </w:r>
      <w:proofErr w:type="spellEnd"/>
      <w:r w:rsidRPr="00886948">
        <w:rPr>
          <w:sz w:val="28"/>
          <w:szCs w:val="28"/>
          <w:lang w:val="ru-RU"/>
        </w:rPr>
        <w:t xml:space="preserve">: </w:t>
      </w:r>
      <w:proofErr w:type="spellStart"/>
      <w:r w:rsidRPr="00886948">
        <w:rPr>
          <w:rFonts w:hAnsi="Calibri"/>
          <w:sz w:val="28"/>
          <w:szCs w:val="28"/>
          <w:lang w:val="ru-RU"/>
        </w:rPr>
        <w:t>антиолігархічний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бюджет</w:t>
      </w:r>
      <w:r w:rsidRPr="00886948">
        <w:rPr>
          <w:sz w:val="28"/>
          <w:szCs w:val="28"/>
          <w:lang w:val="ru-RU"/>
        </w:rPr>
        <w:t xml:space="preserve">, </w:t>
      </w:r>
      <w:r w:rsidRPr="00886948">
        <w:rPr>
          <w:rFonts w:hAnsi="Calibri"/>
          <w:sz w:val="28"/>
          <w:szCs w:val="28"/>
          <w:lang w:val="ru-RU"/>
        </w:rPr>
        <w:t>земля</w:t>
      </w:r>
      <w:r w:rsidRPr="00886948">
        <w:rPr>
          <w:sz w:val="28"/>
          <w:szCs w:val="28"/>
          <w:lang w:val="ru-RU"/>
        </w:rPr>
        <w:t xml:space="preserve">, </w:t>
      </w:r>
      <w:proofErr w:type="spellStart"/>
      <w:r w:rsidRPr="00886948">
        <w:rPr>
          <w:rFonts w:hAnsi="Calibri"/>
          <w:sz w:val="28"/>
          <w:szCs w:val="28"/>
          <w:lang w:val="ru-RU"/>
        </w:rPr>
        <w:t>децентралізація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влади</w:t>
      </w:r>
      <w:proofErr w:type="spellEnd"/>
      <w:r w:rsidRPr="00886948">
        <w:rPr>
          <w:sz w:val="28"/>
          <w:szCs w:val="28"/>
          <w:lang w:val="ru-RU"/>
        </w:rPr>
        <w:t xml:space="preserve">, </w:t>
      </w:r>
      <w:proofErr w:type="spellStart"/>
      <w:r w:rsidRPr="00886948">
        <w:rPr>
          <w:rFonts w:hAnsi="Calibri"/>
          <w:sz w:val="28"/>
          <w:szCs w:val="28"/>
          <w:lang w:val="ru-RU"/>
        </w:rPr>
        <w:t>енергетика</w:t>
      </w:r>
      <w:proofErr w:type="spellEnd"/>
      <w:r w:rsidRPr="00886948">
        <w:rPr>
          <w:sz w:val="28"/>
          <w:szCs w:val="28"/>
          <w:lang w:val="ru-RU"/>
        </w:rPr>
        <w:t xml:space="preserve">; </w:t>
      </w:r>
      <w:proofErr w:type="spellStart"/>
      <w:r w:rsidRPr="00886948">
        <w:rPr>
          <w:rFonts w:hAnsi="Calibri"/>
          <w:sz w:val="28"/>
          <w:szCs w:val="28"/>
          <w:lang w:val="ru-RU"/>
        </w:rPr>
        <w:t>економічні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реформи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для </w:t>
      </w:r>
      <w:proofErr w:type="spellStart"/>
      <w:r w:rsidRPr="00886948">
        <w:rPr>
          <w:rFonts w:hAnsi="Calibri"/>
          <w:sz w:val="28"/>
          <w:szCs w:val="28"/>
          <w:lang w:val="ru-RU"/>
        </w:rPr>
        <w:t>бізнесу</w:t>
      </w:r>
      <w:proofErr w:type="spellEnd"/>
    </w:p>
    <w:p w:rsidR="003F648B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2.2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rFonts w:hAnsi="Calibri"/>
          <w:b/>
          <w:bCs/>
          <w:sz w:val="28"/>
          <w:szCs w:val="28"/>
        </w:rPr>
        <w:t>Національний</w:t>
      </w:r>
      <w:proofErr w:type="spellEnd"/>
      <w:r>
        <w:rPr>
          <w:rFonts w:hAnsi="Calibri"/>
          <w:b/>
          <w:bCs/>
          <w:sz w:val="28"/>
          <w:szCs w:val="28"/>
        </w:rPr>
        <w:t xml:space="preserve"> </w:t>
      </w:r>
      <w:proofErr w:type="spellStart"/>
      <w:r>
        <w:rPr>
          <w:rFonts w:hAnsi="Calibri"/>
          <w:b/>
          <w:bCs/>
          <w:sz w:val="28"/>
          <w:szCs w:val="28"/>
        </w:rPr>
        <w:t>кадровий</w:t>
      </w:r>
      <w:proofErr w:type="spellEnd"/>
      <w:r>
        <w:rPr>
          <w:rFonts w:hAnsi="Calibri"/>
          <w:b/>
          <w:bCs/>
          <w:sz w:val="28"/>
          <w:szCs w:val="28"/>
        </w:rPr>
        <w:t xml:space="preserve"> </w:t>
      </w:r>
      <w:proofErr w:type="spellStart"/>
      <w:r>
        <w:rPr>
          <w:rFonts w:hAnsi="Calibri"/>
          <w:b/>
          <w:bCs/>
          <w:sz w:val="28"/>
          <w:szCs w:val="28"/>
        </w:rPr>
        <w:t>резерв</w:t>
      </w:r>
      <w:proofErr w:type="spellEnd"/>
      <w:r>
        <w:rPr>
          <w:sz w:val="28"/>
          <w:szCs w:val="28"/>
        </w:rPr>
        <w:t xml:space="preserve">: </w:t>
      </w:r>
    </w:p>
    <w:p w:rsidR="003F648B" w:rsidRPr="00886948" w:rsidRDefault="00AD6745">
      <w:pPr>
        <w:numPr>
          <w:ilvl w:val="0"/>
          <w:numId w:val="2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sz w:val="28"/>
          <w:szCs w:val="28"/>
          <w:lang w:val="ru-RU"/>
        </w:rPr>
        <w:t xml:space="preserve">100 </w:t>
      </w:r>
      <w:proofErr w:type="spellStart"/>
      <w:r w:rsidRPr="00886948">
        <w:rPr>
          <w:rFonts w:hAnsi="Calibri"/>
          <w:sz w:val="28"/>
          <w:szCs w:val="28"/>
          <w:lang w:val="ru-RU"/>
        </w:rPr>
        <w:t>презентацій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в </w:t>
      </w:r>
      <w:proofErr w:type="spellStart"/>
      <w:r w:rsidRPr="00886948">
        <w:rPr>
          <w:rFonts w:hAnsi="Calibri"/>
          <w:sz w:val="28"/>
          <w:szCs w:val="28"/>
          <w:lang w:val="ru-RU"/>
        </w:rPr>
        <w:t>університетах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та </w:t>
      </w:r>
      <w:r w:rsidRPr="00886948">
        <w:rPr>
          <w:sz w:val="28"/>
          <w:szCs w:val="28"/>
          <w:lang w:val="ru-RU"/>
        </w:rPr>
        <w:t xml:space="preserve">50 </w:t>
      </w:r>
      <w:proofErr w:type="spellStart"/>
      <w:r w:rsidRPr="00886948">
        <w:rPr>
          <w:rFonts w:hAnsi="Calibri"/>
          <w:sz w:val="28"/>
          <w:szCs w:val="28"/>
          <w:lang w:val="ru-RU"/>
        </w:rPr>
        <w:t>презентацій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по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містах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Pr="00886948" w:rsidRDefault="00AD6745">
      <w:pPr>
        <w:numPr>
          <w:ilvl w:val="0"/>
          <w:numId w:val="3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sz w:val="28"/>
          <w:szCs w:val="28"/>
          <w:lang w:val="ru-RU"/>
        </w:rPr>
        <w:t xml:space="preserve">5000 </w:t>
      </w:r>
      <w:r w:rsidRPr="00886948">
        <w:rPr>
          <w:rFonts w:hAnsi="Calibri"/>
          <w:sz w:val="28"/>
          <w:szCs w:val="28"/>
          <w:lang w:val="ru-RU"/>
        </w:rPr>
        <w:t>людей</w:t>
      </w:r>
      <w:r w:rsidRPr="00886948">
        <w:rPr>
          <w:sz w:val="28"/>
          <w:szCs w:val="28"/>
          <w:lang w:val="ru-RU"/>
        </w:rPr>
        <w:t xml:space="preserve">, </w:t>
      </w:r>
      <w:proofErr w:type="spellStart"/>
      <w:r w:rsidRPr="00886948">
        <w:rPr>
          <w:rFonts w:hAnsi="Calibri"/>
          <w:sz w:val="28"/>
          <w:szCs w:val="28"/>
          <w:lang w:val="ru-RU"/>
        </w:rPr>
        <w:t>що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вступили до </w:t>
      </w:r>
      <w:proofErr w:type="spellStart"/>
      <w:r w:rsidRPr="00886948">
        <w:rPr>
          <w:rFonts w:hAnsi="Calibri"/>
          <w:sz w:val="28"/>
          <w:szCs w:val="28"/>
          <w:lang w:val="ru-RU"/>
        </w:rPr>
        <w:t>Національного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кадрового резерву </w:t>
      </w:r>
    </w:p>
    <w:p w:rsidR="003F648B" w:rsidRPr="00886948" w:rsidRDefault="00AD6745">
      <w:pPr>
        <w:numPr>
          <w:ilvl w:val="0"/>
          <w:numId w:val="4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proofErr w:type="spellStart"/>
      <w:r w:rsidRPr="00886948">
        <w:rPr>
          <w:rFonts w:hAnsi="Calibri"/>
          <w:sz w:val="28"/>
          <w:szCs w:val="28"/>
          <w:lang w:val="ru-RU"/>
        </w:rPr>
        <w:t>прийнятий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закон про </w:t>
      </w:r>
      <w:proofErr w:type="spellStart"/>
      <w:r w:rsidRPr="00886948">
        <w:rPr>
          <w:rFonts w:hAnsi="Calibri"/>
          <w:sz w:val="28"/>
          <w:szCs w:val="28"/>
          <w:lang w:val="ru-RU"/>
        </w:rPr>
        <w:t>Національний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кадровий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резерв </w:t>
      </w:r>
    </w:p>
    <w:p w:rsidR="003F648B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2.3. </w:t>
      </w:r>
      <w:proofErr w:type="spellStart"/>
      <w:r>
        <w:rPr>
          <w:rFonts w:hAnsi="Calibri"/>
          <w:b/>
          <w:bCs/>
          <w:sz w:val="28"/>
          <w:szCs w:val="28"/>
        </w:rPr>
        <w:t>Ліквідація</w:t>
      </w:r>
      <w:proofErr w:type="spellEnd"/>
      <w:r>
        <w:rPr>
          <w:rFonts w:hAnsi="Calibri"/>
          <w:b/>
          <w:bCs/>
          <w:sz w:val="28"/>
          <w:szCs w:val="28"/>
        </w:rPr>
        <w:t xml:space="preserve"> </w:t>
      </w:r>
      <w:proofErr w:type="spellStart"/>
      <w:r>
        <w:rPr>
          <w:rFonts w:hAnsi="Calibri"/>
          <w:b/>
          <w:bCs/>
          <w:sz w:val="28"/>
          <w:szCs w:val="28"/>
        </w:rPr>
        <w:t>корупційних</w:t>
      </w:r>
      <w:proofErr w:type="spellEnd"/>
      <w:r>
        <w:rPr>
          <w:rFonts w:hAnsi="Calibri"/>
          <w:b/>
          <w:bCs/>
          <w:sz w:val="28"/>
          <w:szCs w:val="28"/>
        </w:rPr>
        <w:t xml:space="preserve"> </w:t>
      </w:r>
      <w:proofErr w:type="spellStart"/>
      <w:r>
        <w:rPr>
          <w:rFonts w:hAnsi="Calibri"/>
          <w:b/>
          <w:bCs/>
          <w:sz w:val="28"/>
          <w:szCs w:val="28"/>
        </w:rPr>
        <w:t>схем</w:t>
      </w:r>
      <w:proofErr w:type="spellEnd"/>
      <w:r>
        <w:rPr>
          <w:sz w:val="28"/>
          <w:szCs w:val="28"/>
        </w:rPr>
        <w:t xml:space="preserve">: </w:t>
      </w:r>
    </w:p>
    <w:p w:rsidR="003F648B" w:rsidRDefault="00AD6745">
      <w:pPr>
        <w:numPr>
          <w:ilvl w:val="0"/>
          <w:numId w:val="5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Схеми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сім’ї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Калєтніків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Default="00AD6745">
      <w:pPr>
        <w:numPr>
          <w:ilvl w:val="0"/>
          <w:numId w:val="6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Схеми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Ківалова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Default="00AD6745">
      <w:pPr>
        <w:numPr>
          <w:ilvl w:val="0"/>
          <w:numId w:val="7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Укрспирт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Default="00AD6745">
      <w:pPr>
        <w:numPr>
          <w:ilvl w:val="0"/>
          <w:numId w:val="8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Титанові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руди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Житомирщини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Default="00AD6745">
      <w:pPr>
        <w:numPr>
          <w:ilvl w:val="0"/>
          <w:numId w:val="9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Бурштинська</w:t>
      </w:r>
      <w:proofErr w:type="spellEnd"/>
      <w:r>
        <w:rPr>
          <w:rFonts w:hAnsi="Calibri"/>
          <w:sz w:val="28"/>
          <w:szCs w:val="28"/>
        </w:rPr>
        <w:t xml:space="preserve"> ТЕЦ </w:t>
      </w:r>
    </w:p>
    <w:p w:rsidR="003F648B" w:rsidRDefault="00AD6745">
      <w:pPr>
        <w:numPr>
          <w:ilvl w:val="0"/>
          <w:numId w:val="10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Землі</w:t>
      </w:r>
      <w:proofErr w:type="spellEnd"/>
      <w:r>
        <w:rPr>
          <w:rFonts w:hAnsi="Calibri"/>
          <w:sz w:val="28"/>
          <w:szCs w:val="28"/>
        </w:rPr>
        <w:t xml:space="preserve"> НААН </w:t>
      </w:r>
      <w:r>
        <w:rPr>
          <w:sz w:val="28"/>
          <w:szCs w:val="28"/>
        </w:rPr>
        <w:t>(</w:t>
      </w:r>
      <w:proofErr w:type="spellStart"/>
      <w:r>
        <w:rPr>
          <w:rFonts w:hAnsi="Calibri"/>
          <w:sz w:val="28"/>
          <w:szCs w:val="28"/>
        </w:rPr>
        <w:t>схеми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Тарути</w:t>
      </w:r>
      <w:proofErr w:type="spellEnd"/>
      <w:r>
        <w:rPr>
          <w:sz w:val="28"/>
          <w:szCs w:val="28"/>
        </w:rPr>
        <w:t xml:space="preserve">) </w:t>
      </w:r>
    </w:p>
    <w:p w:rsidR="003F648B" w:rsidRPr="00886948" w:rsidRDefault="00AD6745">
      <w:pPr>
        <w:numPr>
          <w:ilvl w:val="0"/>
          <w:numId w:val="11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rFonts w:hAnsi="Calibri"/>
          <w:sz w:val="28"/>
          <w:szCs w:val="28"/>
          <w:lang w:val="ru-RU"/>
        </w:rPr>
        <w:t xml:space="preserve">НКРЄ </w:t>
      </w:r>
      <w:r w:rsidRPr="00886948">
        <w:rPr>
          <w:sz w:val="28"/>
          <w:szCs w:val="28"/>
          <w:lang w:val="ru-RU"/>
        </w:rPr>
        <w:t>(</w:t>
      </w:r>
      <w:proofErr w:type="spellStart"/>
      <w:r w:rsidRPr="00886948">
        <w:rPr>
          <w:rFonts w:hAnsi="Calibri"/>
          <w:sz w:val="28"/>
          <w:szCs w:val="28"/>
          <w:lang w:val="ru-RU"/>
        </w:rPr>
        <w:t>Національна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комісія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регулювання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ринку </w:t>
      </w:r>
      <w:proofErr w:type="spellStart"/>
      <w:r w:rsidRPr="00886948">
        <w:rPr>
          <w:rFonts w:hAnsi="Calibri"/>
          <w:sz w:val="28"/>
          <w:szCs w:val="28"/>
          <w:lang w:val="ru-RU"/>
        </w:rPr>
        <w:t>енергетики</w:t>
      </w:r>
      <w:proofErr w:type="spellEnd"/>
      <w:r w:rsidRPr="00886948">
        <w:rPr>
          <w:sz w:val="28"/>
          <w:szCs w:val="28"/>
          <w:lang w:val="ru-RU"/>
        </w:rPr>
        <w:t xml:space="preserve">) </w:t>
      </w:r>
    </w:p>
    <w:p w:rsidR="003F648B" w:rsidRPr="00886948" w:rsidRDefault="00AD6745">
      <w:pPr>
        <w:numPr>
          <w:ilvl w:val="0"/>
          <w:numId w:val="12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proofErr w:type="spellStart"/>
      <w:r w:rsidRPr="00886948">
        <w:rPr>
          <w:rFonts w:hAnsi="Calibri"/>
          <w:sz w:val="28"/>
          <w:szCs w:val="28"/>
          <w:lang w:val="ru-RU"/>
        </w:rPr>
        <w:t>викриття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корупційних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схем за </w:t>
      </w:r>
      <w:proofErr w:type="spellStart"/>
      <w:r w:rsidRPr="00886948">
        <w:rPr>
          <w:rFonts w:hAnsi="Calibri"/>
          <w:sz w:val="28"/>
          <w:szCs w:val="28"/>
          <w:lang w:val="ru-RU"/>
        </w:rPr>
        <w:t>ініціативою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місцевих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організацій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9C6DC1" w:rsidRPr="009C6DC1" w:rsidRDefault="009C6DC1" w:rsidP="009C6DC1">
      <w:pPr>
        <w:pStyle w:val="a6"/>
        <w:numPr>
          <w:ilvl w:val="1"/>
          <w:numId w:val="23"/>
        </w:numPr>
        <w:shd w:val="clear" w:color="auto" w:fill="FFFFFF"/>
        <w:spacing w:after="0" w:line="240" w:lineRule="auto"/>
        <w:rPr>
          <w:rFonts w:eastAsia="Times New Roman" w:hAnsi="Calibri" w:cs="Arial"/>
          <w:b/>
          <w:color w:val="222222"/>
          <w:sz w:val="28"/>
          <w:szCs w:val="28"/>
          <w:lang w:eastAsia="uk-UA"/>
        </w:rPr>
      </w:pPr>
      <w:r>
        <w:rPr>
          <w:rFonts w:eastAsia="Times New Roman" w:hAnsi="Calibri" w:cs="Arial"/>
          <w:b/>
          <w:color w:val="222222"/>
          <w:sz w:val="28"/>
          <w:szCs w:val="28"/>
          <w:lang w:eastAsia="uk-UA"/>
        </w:rPr>
        <w:t>Люстрація:</w:t>
      </w:r>
    </w:p>
    <w:p w:rsidR="009C6DC1" w:rsidRPr="005439F2" w:rsidRDefault="009C6DC1" w:rsidP="009C6DC1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eastAsia="uk-UA"/>
        </w:rPr>
      </w:pP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у</w:t>
      </w: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часть</w:t>
      </w:r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представників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регіональних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організацій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ВОЛІ</w:t>
      </w:r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в</w:t>
      </w:r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засідання</w:t>
      </w: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х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к</w:t>
      </w: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омісій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з</w:t>
      </w:r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питань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люстрації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на</w:t>
      </w:r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місцевому</w:t>
      </w:r>
      <w:proofErr w:type="spellEnd"/>
      <w:r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рівні</w:t>
      </w:r>
      <w:proofErr w:type="spellEnd"/>
      <w:r w:rsidR="005439F2"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; </w:t>
      </w:r>
      <w:proofErr w:type="spellStart"/>
      <w:r w:rsid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організація</w:t>
      </w:r>
      <w:proofErr w:type="spellEnd"/>
      <w:r w:rsidR="005439F2"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громадського</w:t>
      </w:r>
      <w:proofErr w:type="spellEnd"/>
      <w:r w:rsidR="005439F2"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 xml:space="preserve"> </w:t>
      </w:r>
      <w:proofErr w:type="spellStart"/>
      <w:r w:rsid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тиску</w:t>
      </w:r>
      <w:proofErr w:type="spellEnd"/>
      <w:r w:rsidR="005439F2" w:rsidRPr="005439F2">
        <w:rPr>
          <w:rFonts w:eastAsia="Times New Roman" w:hAnsi="Calibri" w:cs="Arial"/>
          <w:color w:val="222222"/>
          <w:sz w:val="28"/>
          <w:szCs w:val="28"/>
          <w:lang w:eastAsia="uk-UA"/>
        </w:rPr>
        <w:t>;</w:t>
      </w:r>
      <w:r w:rsidRPr="009C6DC1">
        <w:rPr>
          <w:rFonts w:eastAsia="Times New Roman" w:hAnsi="Calibri" w:cs="Arial"/>
          <w:color w:val="222222"/>
          <w:sz w:val="28"/>
          <w:szCs w:val="28"/>
          <w:lang w:eastAsia="uk-UA"/>
        </w:rPr>
        <w:t> </w:t>
      </w:r>
    </w:p>
    <w:p w:rsidR="005439F2" w:rsidRDefault="005439F2" w:rsidP="005439F2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-  </w:t>
      </w:r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надсилання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типових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позові</w:t>
      </w: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в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про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бездіяльність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органів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влади</w:t>
      </w:r>
      <w:proofErr w:type="spellEnd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щодо</w:t>
      </w:r>
      <w:proofErr w:type="spellEnd"/>
    </w:p>
    <w:p w:rsidR="005439F2" w:rsidRDefault="005439F2" w:rsidP="005439F2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  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виконання</w:t>
      </w:r>
      <w:proofErr w:type="spellEnd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закону про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люстрацію</w:t>
      </w:r>
      <w:proofErr w:type="spellEnd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;</w:t>
      </w:r>
    </w:p>
    <w:p w:rsidR="005439F2" w:rsidRDefault="005439F2" w:rsidP="005439F2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-   </w:t>
      </w:r>
      <w:proofErr w:type="spellStart"/>
      <w:proofErr w:type="gram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надсилання</w:t>
      </w:r>
      <w:proofErr w:type="spellEnd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партійцям</w:t>
      </w:r>
      <w:proofErr w:type="spellEnd"/>
      <w:proofErr w:type="gramEnd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інформації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щодо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графіку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проведення</w:t>
      </w:r>
      <w:proofErr w:type="spellEnd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="009C6DC1" w:rsidRPr="005439F2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люстраційних</w:t>
      </w:r>
      <w:proofErr w:type="spellEnd"/>
    </w:p>
    <w:p w:rsidR="009C6DC1" w:rsidRPr="005439F2" w:rsidRDefault="005439F2" w:rsidP="005439F2">
      <w:pPr>
        <w:shd w:val="clear" w:color="auto" w:fill="FFFFFF"/>
        <w:spacing w:after="0" w:line="240" w:lineRule="auto"/>
        <w:rPr>
          <w:rFonts w:eastAsia="Times New Roman" w:hAnsi="Calibri" w:cs="Arial"/>
          <w:color w:val="222222"/>
          <w:sz w:val="28"/>
          <w:szCs w:val="28"/>
          <w:lang w:val="ru-RU" w:eastAsia="uk-UA"/>
        </w:rPr>
      </w:pPr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   </w:t>
      </w:r>
      <w:proofErr w:type="spellStart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перевірок</w:t>
      </w:r>
      <w:proofErr w:type="spellEnd"/>
      <w:r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в областях.</w:t>
      </w:r>
    </w:p>
    <w:p w:rsidR="009C6DC1" w:rsidRPr="009C6DC1" w:rsidRDefault="009C6DC1" w:rsidP="005439F2">
      <w:pPr>
        <w:pStyle w:val="a6"/>
        <w:shd w:val="clear" w:color="auto" w:fill="FFFFFF"/>
        <w:spacing w:after="0" w:line="240" w:lineRule="auto"/>
        <w:ind w:left="305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</w:p>
    <w:p w:rsidR="003F648B" w:rsidRPr="00886948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6"/>
          <w:szCs w:val="6"/>
          <w:lang w:val="ru-RU"/>
        </w:rPr>
      </w:pP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886948">
        <w:rPr>
          <w:b/>
          <w:bCs/>
          <w:sz w:val="28"/>
          <w:szCs w:val="28"/>
          <w:u w:val="single"/>
          <w:lang w:val="ru-RU"/>
        </w:rPr>
        <w:t xml:space="preserve">3.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Підготовка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до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місцевих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виборів</w:t>
      </w:r>
      <w:proofErr w:type="spellEnd"/>
      <w:r w:rsidRPr="00886948">
        <w:rPr>
          <w:b/>
          <w:bCs/>
          <w:sz w:val="28"/>
          <w:szCs w:val="28"/>
          <w:u w:val="single"/>
          <w:lang w:val="ru-RU"/>
        </w:rPr>
        <w:t>:</w:t>
      </w:r>
    </w:p>
    <w:p w:rsidR="003F648B" w:rsidRPr="00886948" w:rsidRDefault="00AD6745">
      <w:pPr>
        <w:shd w:val="clear" w:color="auto" w:fill="FFFFFF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rPr>
          <w:sz w:val="28"/>
          <w:szCs w:val="28"/>
          <w:u w:color="222222"/>
          <w:lang w:val="ru-RU"/>
        </w:rPr>
      </w:pPr>
      <w:r w:rsidRPr="00886948">
        <w:rPr>
          <w:sz w:val="28"/>
          <w:szCs w:val="28"/>
          <w:lang w:val="ru-RU"/>
        </w:rPr>
        <w:t>3.1.</w:t>
      </w:r>
      <w:r>
        <w:rPr>
          <w:rFonts w:hAnsi="Calibri"/>
          <w:sz w:val="28"/>
          <w:szCs w:val="28"/>
          <w:u w:color="222222"/>
        </w:rPr>
        <w:t> 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Навчання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кандидатів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у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депутати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місцевих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рад</w:t>
      </w:r>
      <w:r w:rsidRPr="00886948">
        <w:rPr>
          <w:sz w:val="28"/>
          <w:szCs w:val="28"/>
          <w:u w:color="222222"/>
          <w:lang w:val="ru-RU"/>
        </w:rPr>
        <w:t>:</w:t>
      </w:r>
    </w:p>
    <w:p w:rsidR="003F648B" w:rsidRPr="00886948" w:rsidRDefault="00AD6745">
      <w:pPr>
        <w:shd w:val="clear" w:color="auto" w:fill="FFFFFF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rPr>
          <w:sz w:val="28"/>
          <w:szCs w:val="28"/>
          <w:u w:color="222222"/>
          <w:lang w:val="ru-RU"/>
        </w:rPr>
      </w:pPr>
      <w:r w:rsidRPr="00886948">
        <w:rPr>
          <w:sz w:val="28"/>
          <w:szCs w:val="28"/>
          <w:u w:color="222222"/>
          <w:lang w:val="ru-RU"/>
        </w:rPr>
        <w:t xml:space="preserve">-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квітень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–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травень</w:t>
      </w:r>
      <w:proofErr w:type="spellEnd"/>
      <w:r w:rsidRPr="00886948">
        <w:rPr>
          <w:sz w:val="28"/>
          <w:szCs w:val="28"/>
          <w:u w:color="222222"/>
          <w:lang w:val="ru-RU"/>
        </w:rPr>
        <w:t>:</w:t>
      </w:r>
      <w:r>
        <w:rPr>
          <w:rFonts w:hAnsi="Calibri"/>
          <w:b/>
          <w:bCs/>
          <w:sz w:val="28"/>
          <w:szCs w:val="28"/>
          <w:u w:color="222222"/>
        </w:rPr>
        <w:t> 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навчання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за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сесійною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формою</w:t>
      </w:r>
      <w:r w:rsidRPr="00886948">
        <w:rPr>
          <w:sz w:val="28"/>
          <w:szCs w:val="28"/>
          <w:u w:color="222222"/>
          <w:lang w:val="ru-RU"/>
        </w:rPr>
        <w:t xml:space="preserve">: 2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сесії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на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місяць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по два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дні</w:t>
      </w:r>
      <w:proofErr w:type="spellEnd"/>
    </w:p>
    <w:p w:rsidR="003F648B" w:rsidRPr="00886948" w:rsidRDefault="00AD6745">
      <w:pPr>
        <w:shd w:val="clear" w:color="auto" w:fill="FFFFFF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rPr>
          <w:b/>
          <w:bCs/>
          <w:sz w:val="28"/>
          <w:szCs w:val="28"/>
          <w:u w:color="222222"/>
          <w:lang w:val="ru-RU"/>
        </w:rPr>
      </w:pPr>
      <w:r w:rsidRPr="00886948">
        <w:rPr>
          <w:sz w:val="28"/>
          <w:szCs w:val="28"/>
          <w:u w:color="222222"/>
          <w:lang w:val="ru-RU"/>
        </w:rPr>
        <w:t xml:space="preserve">-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ч</w:t>
      </w:r>
      <w:r>
        <w:rPr>
          <w:rFonts w:hAnsi="Calibri"/>
          <w:sz w:val="28"/>
          <w:szCs w:val="28"/>
          <w:u w:color="222222"/>
          <w:lang w:val="ru-RU"/>
        </w:rPr>
        <w:t>ервень</w:t>
      </w:r>
      <w:r w:rsidRPr="00886948">
        <w:rPr>
          <w:sz w:val="28"/>
          <w:szCs w:val="28"/>
          <w:u w:color="222222"/>
          <w:lang w:val="ru-RU"/>
        </w:rPr>
        <w:t>-</w:t>
      </w:r>
      <w:r>
        <w:rPr>
          <w:rFonts w:hAnsi="Calibri"/>
          <w:sz w:val="28"/>
          <w:szCs w:val="28"/>
          <w:u w:color="222222"/>
          <w:lang w:val="ru-RU"/>
        </w:rPr>
        <w:t>серпень</w:t>
      </w:r>
      <w:proofErr w:type="spellEnd"/>
      <w:r w:rsidRPr="00886948">
        <w:rPr>
          <w:sz w:val="28"/>
          <w:szCs w:val="28"/>
          <w:u w:color="222222"/>
          <w:lang w:val="ru-RU"/>
        </w:rPr>
        <w:t xml:space="preserve">: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навчання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у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формі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літніх</w:t>
      </w:r>
      <w:proofErr w:type="spellEnd"/>
      <w:r w:rsidRPr="00886948">
        <w:rPr>
          <w:rFonts w:hAnsi="Calibri"/>
          <w:sz w:val="28"/>
          <w:szCs w:val="28"/>
          <w:u w:color="222222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u w:color="222222"/>
          <w:lang w:val="ru-RU"/>
        </w:rPr>
        <w:t>таборів</w:t>
      </w:r>
      <w:proofErr w:type="spellEnd"/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3.2. </w:t>
      </w:r>
      <w:proofErr w:type="spellStart"/>
      <w:r w:rsidRPr="00886948">
        <w:rPr>
          <w:rFonts w:hAnsi="Calibri"/>
          <w:sz w:val="28"/>
          <w:szCs w:val="28"/>
          <w:lang w:val="ru-RU"/>
        </w:rPr>
        <w:t>Утворення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виборчих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штабів</w:t>
      </w:r>
      <w:proofErr w:type="spellEnd"/>
      <w:r w:rsidRPr="00886948">
        <w:rPr>
          <w:sz w:val="28"/>
          <w:szCs w:val="28"/>
          <w:lang w:val="ru-RU"/>
        </w:rPr>
        <w:t xml:space="preserve">, </w:t>
      </w:r>
      <w:proofErr w:type="spellStart"/>
      <w:r w:rsidRPr="00886948">
        <w:rPr>
          <w:rFonts w:hAnsi="Calibri"/>
          <w:sz w:val="28"/>
          <w:szCs w:val="28"/>
          <w:lang w:val="ru-RU"/>
        </w:rPr>
        <w:t>підготовка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людей до складу ТВК та </w:t>
      </w:r>
      <w:proofErr w:type="spellStart"/>
      <w:r w:rsidRPr="00886948">
        <w:rPr>
          <w:rFonts w:hAnsi="Calibri"/>
          <w:sz w:val="28"/>
          <w:szCs w:val="28"/>
          <w:lang w:val="ru-RU"/>
        </w:rPr>
        <w:t>дільничних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виборчих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комісій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– з </w:t>
      </w:r>
      <w:proofErr w:type="spellStart"/>
      <w:r w:rsidRPr="00886948">
        <w:rPr>
          <w:rFonts w:hAnsi="Calibri"/>
          <w:sz w:val="28"/>
          <w:szCs w:val="28"/>
          <w:lang w:val="ru-RU"/>
        </w:rPr>
        <w:t>серпня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r w:rsidRPr="00886948">
        <w:rPr>
          <w:sz w:val="28"/>
          <w:szCs w:val="28"/>
          <w:lang w:val="ru-RU"/>
        </w:rPr>
        <w:t xml:space="preserve">2015 </w:t>
      </w:r>
      <w:r w:rsidRPr="00886948">
        <w:rPr>
          <w:rFonts w:hAnsi="Calibri"/>
          <w:sz w:val="28"/>
          <w:szCs w:val="28"/>
          <w:lang w:val="ru-RU"/>
        </w:rPr>
        <w:t>року</w:t>
      </w:r>
    </w:p>
    <w:p w:rsidR="003F648B" w:rsidRPr="00886948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14"/>
          <w:szCs w:val="14"/>
          <w:lang w:val="ru-RU"/>
        </w:rPr>
      </w:pPr>
    </w:p>
    <w:p w:rsid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886948">
        <w:rPr>
          <w:b/>
          <w:bCs/>
          <w:sz w:val="28"/>
          <w:szCs w:val="28"/>
          <w:lang w:val="ru-RU"/>
        </w:rPr>
        <w:t>4</w:t>
      </w:r>
      <w:r w:rsidRPr="00886948">
        <w:rPr>
          <w:b/>
          <w:bCs/>
          <w:sz w:val="28"/>
          <w:szCs w:val="28"/>
          <w:u w:val="single"/>
          <w:lang w:val="ru-RU"/>
        </w:rPr>
        <w:t xml:space="preserve">.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Парламентська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робота</w:t>
      </w:r>
      <w:r w:rsidRPr="00886948">
        <w:rPr>
          <w:b/>
          <w:bCs/>
          <w:sz w:val="28"/>
          <w:szCs w:val="28"/>
          <w:u w:val="single"/>
          <w:lang w:val="ru-RU"/>
        </w:rPr>
        <w:t xml:space="preserve">: 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886948">
        <w:rPr>
          <w:sz w:val="28"/>
          <w:szCs w:val="28"/>
          <w:lang w:val="ru-RU"/>
        </w:rPr>
        <w:t xml:space="preserve">4.1 </w:t>
      </w:r>
      <w:proofErr w:type="spellStart"/>
      <w:r w:rsidRPr="00886948">
        <w:rPr>
          <w:rFonts w:hAnsi="Calibri"/>
          <w:sz w:val="28"/>
          <w:szCs w:val="28"/>
          <w:lang w:val="ru-RU"/>
        </w:rPr>
        <w:t>Підготовка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та </w:t>
      </w:r>
      <w:proofErr w:type="spellStart"/>
      <w:r w:rsidRPr="00886948">
        <w:rPr>
          <w:rFonts w:hAnsi="Calibri"/>
          <w:sz w:val="28"/>
          <w:szCs w:val="28"/>
          <w:lang w:val="ru-RU"/>
        </w:rPr>
        <w:t>вимога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прийняти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законопроекти</w:t>
      </w:r>
      <w:proofErr w:type="spellEnd"/>
      <w:r w:rsidRPr="00886948">
        <w:rPr>
          <w:sz w:val="28"/>
          <w:szCs w:val="28"/>
          <w:lang w:val="ru-RU"/>
        </w:rPr>
        <w:t xml:space="preserve">: </w:t>
      </w:r>
    </w:p>
    <w:p w:rsidR="003F648B" w:rsidRDefault="00AD6745">
      <w:pPr>
        <w:numPr>
          <w:ilvl w:val="0"/>
          <w:numId w:val="13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Зміни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до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земельного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законодавства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Default="00AD6745">
      <w:pPr>
        <w:numPr>
          <w:ilvl w:val="0"/>
          <w:numId w:val="14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Щодо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децентралізації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влади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та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фінансів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Pr="00886948" w:rsidRDefault="00AD6745">
      <w:pPr>
        <w:numPr>
          <w:ilvl w:val="0"/>
          <w:numId w:val="15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proofErr w:type="spellStart"/>
      <w:r w:rsidRPr="00886948">
        <w:rPr>
          <w:rFonts w:hAnsi="Calibri"/>
          <w:sz w:val="28"/>
          <w:szCs w:val="28"/>
          <w:lang w:val="ru-RU"/>
        </w:rPr>
        <w:t>Щодо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економічних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реформ для малого та </w:t>
      </w:r>
      <w:proofErr w:type="spellStart"/>
      <w:r w:rsidRPr="00886948">
        <w:rPr>
          <w:rFonts w:hAnsi="Calibri"/>
          <w:sz w:val="28"/>
          <w:szCs w:val="28"/>
          <w:lang w:val="ru-RU"/>
        </w:rPr>
        <w:t>середнього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бізнесу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Pr="00886948" w:rsidRDefault="00AD6745">
      <w:pPr>
        <w:numPr>
          <w:ilvl w:val="0"/>
          <w:numId w:val="16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rFonts w:hAnsi="Calibri"/>
          <w:sz w:val="28"/>
          <w:szCs w:val="28"/>
          <w:lang w:val="ru-RU"/>
        </w:rPr>
        <w:lastRenderedPageBreak/>
        <w:t xml:space="preserve">Про </w:t>
      </w:r>
      <w:proofErr w:type="spellStart"/>
      <w:r w:rsidRPr="00886948">
        <w:rPr>
          <w:rFonts w:hAnsi="Calibri"/>
          <w:sz w:val="28"/>
          <w:szCs w:val="28"/>
          <w:lang w:val="ru-RU"/>
        </w:rPr>
        <w:t>Національний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кадровий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резерв та </w:t>
      </w:r>
      <w:proofErr w:type="spellStart"/>
      <w:r w:rsidRPr="00886948">
        <w:rPr>
          <w:rFonts w:hAnsi="Calibri"/>
          <w:sz w:val="28"/>
          <w:szCs w:val="28"/>
          <w:lang w:val="ru-RU"/>
        </w:rPr>
        <w:t>зміни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до </w:t>
      </w:r>
      <w:proofErr w:type="spellStart"/>
      <w:r w:rsidRPr="00886948">
        <w:rPr>
          <w:rFonts w:hAnsi="Calibri"/>
          <w:sz w:val="28"/>
          <w:szCs w:val="28"/>
          <w:lang w:val="ru-RU"/>
        </w:rPr>
        <w:t>законодавства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про </w:t>
      </w:r>
      <w:proofErr w:type="spellStart"/>
      <w:r w:rsidRPr="00886948">
        <w:rPr>
          <w:rFonts w:hAnsi="Calibri"/>
          <w:sz w:val="28"/>
          <w:szCs w:val="28"/>
          <w:lang w:val="ru-RU"/>
        </w:rPr>
        <w:t>державну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службу </w:t>
      </w:r>
    </w:p>
    <w:p w:rsidR="003F648B" w:rsidRDefault="00AD6745">
      <w:pPr>
        <w:numPr>
          <w:ilvl w:val="0"/>
          <w:numId w:val="17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Про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позору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діяльність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монополій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Pr="00886948" w:rsidRDefault="00AD6745">
      <w:pPr>
        <w:numPr>
          <w:ilvl w:val="0"/>
          <w:numId w:val="18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rFonts w:hAnsi="Calibri"/>
          <w:sz w:val="28"/>
          <w:szCs w:val="28"/>
          <w:lang w:val="ru-RU"/>
        </w:rPr>
        <w:t xml:space="preserve">Про </w:t>
      </w:r>
      <w:proofErr w:type="spellStart"/>
      <w:r w:rsidRPr="00886948">
        <w:rPr>
          <w:rFonts w:hAnsi="Calibri"/>
          <w:sz w:val="28"/>
          <w:szCs w:val="28"/>
          <w:lang w:val="ru-RU"/>
        </w:rPr>
        <w:t>врегулювання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діяльності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колекторських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компаній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та </w:t>
      </w:r>
      <w:proofErr w:type="spellStart"/>
      <w:r w:rsidRPr="00886948">
        <w:rPr>
          <w:rFonts w:hAnsi="Calibri"/>
          <w:sz w:val="28"/>
          <w:szCs w:val="28"/>
          <w:lang w:val="ru-RU"/>
        </w:rPr>
        <w:t>визнання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особи </w:t>
      </w:r>
      <w:proofErr w:type="spellStart"/>
      <w:r w:rsidRPr="00886948">
        <w:rPr>
          <w:rFonts w:hAnsi="Calibri"/>
          <w:sz w:val="28"/>
          <w:szCs w:val="28"/>
          <w:lang w:val="ru-RU"/>
        </w:rPr>
        <w:t>банкрутом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Default="00AD6745">
      <w:pPr>
        <w:numPr>
          <w:ilvl w:val="0"/>
          <w:numId w:val="19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</w:rPr>
      </w:pPr>
      <w:proofErr w:type="spellStart"/>
      <w:r>
        <w:rPr>
          <w:rFonts w:hAnsi="Calibri"/>
          <w:sz w:val="28"/>
          <w:szCs w:val="28"/>
        </w:rPr>
        <w:t>Про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територіальну</w:t>
      </w:r>
      <w:proofErr w:type="spellEnd"/>
      <w:r>
        <w:rPr>
          <w:rFonts w:hAnsi="Calibri"/>
          <w:sz w:val="28"/>
          <w:szCs w:val="28"/>
        </w:rPr>
        <w:t xml:space="preserve"> </w:t>
      </w:r>
      <w:proofErr w:type="spellStart"/>
      <w:r>
        <w:rPr>
          <w:rFonts w:hAnsi="Calibri"/>
          <w:sz w:val="28"/>
          <w:szCs w:val="28"/>
        </w:rPr>
        <w:t>оборону</w:t>
      </w:r>
      <w:proofErr w:type="spellEnd"/>
      <w:r>
        <w:rPr>
          <w:rFonts w:hAnsi="Calibri"/>
          <w:sz w:val="28"/>
          <w:szCs w:val="28"/>
        </w:rPr>
        <w:t xml:space="preserve"> </w:t>
      </w:r>
    </w:p>
    <w:p w:rsidR="003F648B" w:rsidRPr="00886948" w:rsidRDefault="00AD6745">
      <w:pPr>
        <w:numPr>
          <w:ilvl w:val="0"/>
          <w:numId w:val="20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rFonts w:hAnsi="Calibri"/>
          <w:sz w:val="28"/>
          <w:szCs w:val="28"/>
          <w:lang w:val="ru-RU"/>
        </w:rPr>
        <w:t xml:space="preserve">Про </w:t>
      </w:r>
      <w:proofErr w:type="spellStart"/>
      <w:r w:rsidRPr="00886948">
        <w:rPr>
          <w:rFonts w:hAnsi="Calibri"/>
          <w:sz w:val="28"/>
          <w:szCs w:val="28"/>
          <w:lang w:val="ru-RU"/>
        </w:rPr>
        <w:t>спосіб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життя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чиновника та </w:t>
      </w:r>
      <w:proofErr w:type="spellStart"/>
      <w:r w:rsidRPr="00886948">
        <w:rPr>
          <w:rFonts w:hAnsi="Calibri"/>
          <w:sz w:val="28"/>
          <w:szCs w:val="28"/>
          <w:lang w:val="ru-RU"/>
        </w:rPr>
        <w:t>інші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антикорупційні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закони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Pr="00886948" w:rsidRDefault="00AD6745">
      <w:pPr>
        <w:numPr>
          <w:ilvl w:val="0"/>
          <w:numId w:val="21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r w:rsidRPr="00886948">
        <w:rPr>
          <w:rFonts w:hAnsi="Calibri"/>
          <w:sz w:val="28"/>
          <w:szCs w:val="28"/>
          <w:lang w:val="ru-RU"/>
        </w:rPr>
        <w:t xml:space="preserve">Про державе </w:t>
      </w:r>
      <w:proofErr w:type="spellStart"/>
      <w:r w:rsidRPr="00886948">
        <w:rPr>
          <w:rFonts w:hAnsi="Calibri"/>
          <w:sz w:val="28"/>
          <w:szCs w:val="28"/>
          <w:lang w:val="ru-RU"/>
        </w:rPr>
        <w:t>фінансування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політичних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партій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та </w:t>
      </w:r>
      <w:proofErr w:type="spellStart"/>
      <w:r w:rsidRPr="00886948">
        <w:rPr>
          <w:rFonts w:hAnsi="Calibri"/>
          <w:sz w:val="28"/>
          <w:szCs w:val="28"/>
          <w:lang w:val="ru-RU"/>
        </w:rPr>
        <w:t>заборону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політичної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реклами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Pr="00886948" w:rsidRDefault="00AD6745">
      <w:pPr>
        <w:numPr>
          <w:ilvl w:val="0"/>
          <w:numId w:val="22"/>
        </w:numPr>
        <w:tabs>
          <w:tab w:val="clear" w:pos="305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</w:tabs>
        <w:spacing w:line="240" w:lineRule="auto"/>
        <w:rPr>
          <w:position w:val="4"/>
          <w:sz w:val="34"/>
          <w:szCs w:val="34"/>
          <w:lang w:val="ru-RU"/>
        </w:rPr>
      </w:pPr>
      <w:proofErr w:type="spellStart"/>
      <w:r w:rsidRPr="00886948">
        <w:rPr>
          <w:rFonts w:hAnsi="Calibri"/>
          <w:sz w:val="28"/>
          <w:szCs w:val="28"/>
          <w:lang w:val="ru-RU"/>
        </w:rPr>
        <w:t>інші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законопроекти</w:t>
      </w:r>
      <w:proofErr w:type="spellEnd"/>
      <w:r w:rsidRPr="00886948">
        <w:rPr>
          <w:sz w:val="28"/>
          <w:szCs w:val="28"/>
          <w:lang w:val="ru-RU"/>
        </w:rPr>
        <w:t xml:space="preserve">, </w:t>
      </w:r>
      <w:proofErr w:type="spellStart"/>
      <w:r w:rsidRPr="00886948">
        <w:rPr>
          <w:rFonts w:hAnsi="Calibri"/>
          <w:sz w:val="28"/>
          <w:szCs w:val="28"/>
          <w:lang w:val="ru-RU"/>
        </w:rPr>
        <w:t>що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відповідають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програмним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засадам ВОЛІ </w:t>
      </w:r>
      <w:proofErr w:type="spellStart"/>
      <w:r w:rsidRPr="00886948">
        <w:rPr>
          <w:rFonts w:hAnsi="Calibri"/>
          <w:sz w:val="28"/>
          <w:szCs w:val="28"/>
          <w:lang w:val="ru-RU"/>
        </w:rPr>
        <w:t>чи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ініціюються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партійцями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Pr="00886948" w:rsidRDefault="003F648B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16"/>
          <w:szCs w:val="16"/>
          <w:lang w:val="ru-RU"/>
        </w:rPr>
      </w:pP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b/>
          <w:bCs/>
          <w:sz w:val="28"/>
          <w:szCs w:val="28"/>
          <w:u w:val="single"/>
          <w:lang w:val="ru-RU"/>
        </w:rPr>
      </w:pPr>
      <w:r w:rsidRPr="00886948">
        <w:rPr>
          <w:b/>
          <w:bCs/>
          <w:sz w:val="26"/>
          <w:szCs w:val="26"/>
          <w:u w:val="single"/>
          <w:lang w:val="ru-RU"/>
        </w:rPr>
        <w:t xml:space="preserve">5. </w:t>
      </w:r>
      <w:proofErr w:type="spellStart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>Інформаційна</w:t>
      </w:r>
      <w:proofErr w:type="spellEnd"/>
      <w:r w:rsidRPr="00886948">
        <w:rPr>
          <w:rFonts w:hAnsi="Calibri"/>
          <w:b/>
          <w:bCs/>
          <w:sz w:val="28"/>
          <w:szCs w:val="28"/>
          <w:u w:val="single"/>
          <w:lang w:val="ru-RU"/>
        </w:rPr>
        <w:t xml:space="preserve"> робота</w:t>
      </w:r>
      <w:r w:rsidRPr="00886948">
        <w:rPr>
          <w:b/>
          <w:bCs/>
          <w:sz w:val="28"/>
          <w:szCs w:val="28"/>
          <w:u w:val="single"/>
          <w:lang w:val="ru-RU"/>
        </w:rPr>
        <w:t>: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5.1. </w:t>
      </w:r>
      <w:proofErr w:type="spellStart"/>
      <w:r w:rsidRPr="00886948">
        <w:rPr>
          <w:rFonts w:hAnsi="Calibri"/>
          <w:sz w:val="28"/>
          <w:szCs w:val="28"/>
          <w:lang w:val="ru-RU"/>
        </w:rPr>
        <w:t>Періодичний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випуск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партійної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газети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r w:rsidRPr="00886948">
        <w:rPr>
          <w:sz w:val="28"/>
          <w:szCs w:val="28"/>
          <w:lang w:val="ru-RU"/>
        </w:rPr>
        <w:t xml:space="preserve">- 1 </w:t>
      </w:r>
      <w:r w:rsidRPr="00886948">
        <w:rPr>
          <w:rFonts w:hAnsi="Calibri"/>
          <w:sz w:val="28"/>
          <w:szCs w:val="28"/>
          <w:lang w:val="ru-RU"/>
        </w:rPr>
        <w:t xml:space="preserve">раз на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місяць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Pr="00886948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5.2. </w:t>
      </w:r>
      <w:proofErr w:type="spellStart"/>
      <w:r w:rsidRPr="00886948">
        <w:rPr>
          <w:rFonts w:hAnsi="Calibri"/>
          <w:sz w:val="28"/>
          <w:szCs w:val="28"/>
          <w:lang w:val="ru-RU"/>
        </w:rPr>
        <w:t>Періодичний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випуск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«</w:t>
      </w:r>
      <w:proofErr w:type="spellStart"/>
      <w:r w:rsidRPr="00886948">
        <w:rPr>
          <w:rFonts w:hAnsi="Calibri"/>
          <w:sz w:val="28"/>
          <w:szCs w:val="28"/>
          <w:lang w:val="ru-RU"/>
        </w:rPr>
        <w:t>бойового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листка» </w:t>
      </w:r>
      <w:r w:rsidRPr="00886948">
        <w:rPr>
          <w:sz w:val="28"/>
          <w:szCs w:val="28"/>
          <w:lang w:val="ru-RU"/>
        </w:rPr>
        <w:t xml:space="preserve">- 2 </w:t>
      </w:r>
      <w:r w:rsidRPr="00886948">
        <w:rPr>
          <w:rFonts w:hAnsi="Calibri"/>
          <w:sz w:val="28"/>
          <w:szCs w:val="28"/>
          <w:lang w:val="ru-RU"/>
        </w:rPr>
        <w:t xml:space="preserve">рази на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місяць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3F648B" w:rsidRDefault="00AD6745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rFonts w:hAnsi="Calibri"/>
          <w:sz w:val="28"/>
          <w:szCs w:val="28"/>
          <w:lang w:val="ru-RU"/>
        </w:rPr>
      </w:pPr>
      <w:r w:rsidRPr="00886948">
        <w:rPr>
          <w:sz w:val="28"/>
          <w:szCs w:val="28"/>
          <w:lang w:val="ru-RU"/>
        </w:rPr>
        <w:t xml:space="preserve">5.3. </w:t>
      </w:r>
      <w:proofErr w:type="spellStart"/>
      <w:r w:rsidRPr="00886948">
        <w:rPr>
          <w:rFonts w:hAnsi="Calibri"/>
          <w:sz w:val="28"/>
          <w:szCs w:val="28"/>
          <w:lang w:val="ru-RU"/>
        </w:rPr>
        <w:t>Випуск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місцевими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організаціями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  <w:proofErr w:type="spellStart"/>
      <w:r w:rsidRPr="00886948">
        <w:rPr>
          <w:rFonts w:hAnsi="Calibri"/>
          <w:sz w:val="28"/>
          <w:szCs w:val="28"/>
          <w:lang w:val="ru-RU"/>
        </w:rPr>
        <w:t>своїх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вкладок до </w:t>
      </w:r>
      <w:proofErr w:type="spellStart"/>
      <w:r w:rsidRPr="00886948">
        <w:rPr>
          <w:rFonts w:hAnsi="Calibri"/>
          <w:sz w:val="28"/>
          <w:szCs w:val="28"/>
          <w:lang w:val="ru-RU"/>
        </w:rPr>
        <w:t>газети</w:t>
      </w:r>
      <w:proofErr w:type="spellEnd"/>
      <w:r w:rsidRPr="00886948">
        <w:rPr>
          <w:rFonts w:hAnsi="Calibri"/>
          <w:sz w:val="28"/>
          <w:szCs w:val="28"/>
          <w:lang w:val="ru-RU"/>
        </w:rPr>
        <w:t xml:space="preserve"> </w:t>
      </w:r>
    </w:p>
    <w:p w:rsidR="009C6DC1" w:rsidRPr="009C6DC1" w:rsidRDefault="009C6DC1"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rPr>
          <w:rFonts w:hAnsi="Calibri"/>
          <w:sz w:val="28"/>
          <w:szCs w:val="28"/>
          <w:lang w:val="uk-UA"/>
        </w:rPr>
      </w:pP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5.4.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Просування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r>
        <w:rPr>
          <w:rFonts w:eastAsia="Times New Roman" w:hAnsi="Calibri" w:cs="Arial"/>
          <w:color w:val="222222"/>
          <w:sz w:val="28"/>
          <w:szCs w:val="28"/>
          <w:lang w:val="uk-UA" w:eastAsia="uk-UA"/>
        </w:rPr>
        <w:t>парті</w:t>
      </w:r>
      <w:r w:rsidR="005439F2">
        <w:rPr>
          <w:rFonts w:eastAsia="Times New Roman" w:hAnsi="Calibri" w:cs="Arial"/>
          <w:color w:val="222222"/>
          <w:sz w:val="28"/>
          <w:szCs w:val="28"/>
          <w:lang w:val="uk-UA" w:eastAsia="uk-UA"/>
        </w:rPr>
        <w:t>ї</w:t>
      </w:r>
      <w:r>
        <w:rPr>
          <w:rFonts w:eastAsia="Times New Roman" w:hAnsi="Calibri" w:cs="Arial"/>
          <w:color w:val="222222"/>
          <w:sz w:val="28"/>
          <w:szCs w:val="28"/>
          <w:lang w:val="uk-UA" w:eastAsia="uk-UA"/>
        </w:rPr>
        <w:t xml:space="preserve"> </w:t>
      </w:r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в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мережі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 xml:space="preserve"> </w:t>
      </w:r>
      <w:proofErr w:type="spellStart"/>
      <w:r w:rsidRPr="009C6DC1">
        <w:rPr>
          <w:rFonts w:eastAsia="Times New Roman" w:hAnsi="Calibri" w:cs="Arial"/>
          <w:color w:val="222222"/>
          <w:sz w:val="28"/>
          <w:szCs w:val="28"/>
          <w:lang w:val="ru-RU" w:eastAsia="uk-UA"/>
        </w:rPr>
        <w:t>Інтернет</w:t>
      </w:r>
      <w:proofErr w:type="spellEnd"/>
      <w:r w:rsidRPr="009C6DC1">
        <w:rPr>
          <w:rFonts w:eastAsia="Times New Roman" w:hAnsi="Calibri" w:cs="Arial"/>
          <w:color w:val="222222"/>
          <w:sz w:val="28"/>
          <w:szCs w:val="28"/>
          <w:lang w:eastAsia="uk-UA"/>
        </w:rPr>
        <w:t> </w:t>
      </w:r>
      <w:r>
        <w:rPr>
          <w:rFonts w:eastAsia="Times New Roman" w:hAnsi="Calibri" w:cs="Arial"/>
          <w:color w:val="222222"/>
          <w:sz w:val="28"/>
          <w:szCs w:val="28"/>
          <w:lang w:val="uk-UA" w:eastAsia="uk-UA"/>
        </w:rPr>
        <w:t xml:space="preserve">та </w:t>
      </w:r>
      <w:r w:rsidR="005439F2">
        <w:rPr>
          <w:rFonts w:eastAsia="Times New Roman" w:hAnsi="Calibri" w:cs="Arial"/>
          <w:color w:val="222222"/>
          <w:sz w:val="28"/>
          <w:szCs w:val="28"/>
          <w:lang w:val="uk-UA" w:eastAsia="uk-UA"/>
        </w:rPr>
        <w:t>в соціальних мережах</w:t>
      </w:r>
    </w:p>
    <w:sectPr w:rsidR="009C6DC1" w:rsidRPr="009C6DC1" w:rsidSect="00886948">
      <w:headerReference w:type="default" r:id="rId9"/>
      <w:footerReference w:type="default" r:id="rId10"/>
      <w:pgSz w:w="11900" w:h="16840"/>
      <w:pgMar w:top="567" w:right="850" w:bottom="56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66" w:rsidRDefault="00C17566">
      <w:pPr>
        <w:spacing w:after="0" w:line="240" w:lineRule="auto"/>
      </w:pPr>
      <w:r>
        <w:separator/>
      </w:r>
    </w:p>
  </w:endnote>
  <w:endnote w:type="continuationSeparator" w:id="0">
    <w:p w:rsidR="00C17566" w:rsidRDefault="00C1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8B" w:rsidRDefault="003F64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66" w:rsidRDefault="00C17566">
      <w:pPr>
        <w:spacing w:after="0" w:line="240" w:lineRule="auto"/>
      </w:pPr>
      <w:r>
        <w:separator/>
      </w:r>
    </w:p>
  </w:footnote>
  <w:footnote w:type="continuationSeparator" w:id="0">
    <w:p w:rsidR="00C17566" w:rsidRDefault="00C1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8B" w:rsidRDefault="003F648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580"/>
    <w:multiLevelType w:val="multilevel"/>
    <w:tmpl w:val="13C82C4E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">
    <w:nsid w:val="0E4644D2"/>
    <w:multiLevelType w:val="multilevel"/>
    <w:tmpl w:val="C45E01BC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2">
    <w:nsid w:val="0EF334C9"/>
    <w:multiLevelType w:val="multilevel"/>
    <w:tmpl w:val="6B681374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3">
    <w:nsid w:val="1653141F"/>
    <w:multiLevelType w:val="multilevel"/>
    <w:tmpl w:val="25BE3AA8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4">
    <w:nsid w:val="167129CB"/>
    <w:multiLevelType w:val="multilevel"/>
    <w:tmpl w:val="335CDA0E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5">
    <w:nsid w:val="1B2C299A"/>
    <w:multiLevelType w:val="multilevel"/>
    <w:tmpl w:val="5A607AC2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6">
    <w:nsid w:val="1B750DCF"/>
    <w:multiLevelType w:val="multilevel"/>
    <w:tmpl w:val="BC4E922C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7">
    <w:nsid w:val="280868E9"/>
    <w:multiLevelType w:val="multilevel"/>
    <w:tmpl w:val="1370032C"/>
    <w:lvl w:ilvl="0">
      <w:start w:val="1"/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8">
    <w:nsid w:val="29B82908"/>
    <w:multiLevelType w:val="multilevel"/>
    <w:tmpl w:val="9354639E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9">
    <w:nsid w:val="30876738"/>
    <w:multiLevelType w:val="multilevel"/>
    <w:tmpl w:val="4716680C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0">
    <w:nsid w:val="31DF7E8A"/>
    <w:multiLevelType w:val="multilevel"/>
    <w:tmpl w:val="ABF8C9F4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1">
    <w:nsid w:val="48C853CF"/>
    <w:multiLevelType w:val="multilevel"/>
    <w:tmpl w:val="E08A910A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2">
    <w:nsid w:val="50A10260"/>
    <w:multiLevelType w:val="multilevel"/>
    <w:tmpl w:val="9410D4FA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3">
    <w:nsid w:val="54395B46"/>
    <w:multiLevelType w:val="multilevel"/>
    <w:tmpl w:val="875EB288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4">
    <w:nsid w:val="54AA587B"/>
    <w:multiLevelType w:val="multilevel"/>
    <w:tmpl w:val="6ECE5F4A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5">
    <w:nsid w:val="561F2785"/>
    <w:multiLevelType w:val="multilevel"/>
    <w:tmpl w:val="850A32F6"/>
    <w:styleLink w:val="a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6">
    <w:nsid w:val="674C13AB"/>
    <w:multiLevelType w:val="multilevel"/>
    <w:tmpl w:val="898AE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8C71B2"/>
    <w:multiLevelType w:val="multilevel"/>
    <w:tmpl w:val="17CC4D14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8">
    <w:nsid w:val="70151457"/>
    <w:multiLevelType w:val="multilevel"/>
    <w:tmpl w:val="00505EE2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19">
    <w:nsid w:val="727663FB"/>
    <w:multiLevelType w:val="multilevel"/>
    <w:tmpl w:val="AB7C5C02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20">
    <w:nsid w:val="743A1820"/>
    <w:multiLevelType w:val="multilevel"/>
    <w:tmpl w:val="56DEFF06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21">
    <w:nsid w:val="79AE6BEB"/>
    <w:multiLevelType w:val="multilevel"/>
    <w:tmpl w:val="E78A1B2C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22">
    <w:nsid w:val="7C2621AE"/>
    <w:multiLevelType w:val="multilevel"/>
    <w:tmpl w:val="869688E2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21"/>
  </w:num>
  <w:num w:numId="6">
    <w:abstractNumId w:val="18"/>
  </w:num>
  <w:num w:numId="7">
    <w:abstractNumId w:val="10"/>
  </w:num>
  <w:num w:numId="8">
    <w:abstractNumId w:val="4"/>
  </w:num>
  <w:num w:numId="9">
    <w:abstractNumId w:val="17"/>
  </w:num>
  <w:num w:numId="10">
    <w:abstractNumId w:val="9"/>
  </w:num>
  <w:num w:numId="11">
    <w:abstractNumId w:val="1"/>
  </w:num>
  <w:num w:numId="12">
    <w:abstractNumId w:val="20"/>
  </w:num>
  <w:num w:numId="13">
    <w:abstractNumId w:val="8"/>
  </w:num>
  <w:num w:numId="14">
    <w:abstractNumId w:val="5"/>
  </w:num>
  <w:num w:numId="15">
    <w:abstractNumId w:val="19"/>
  </w:num>
  <w:num w:numId="16">
    <w:abstractNumId w:val="6"/>
  </w:num>
  <w:num w:numId="17">
    <w:abstractNumId w:val="0"/>
  </w:num>
  <w:num w:numId="18">
    <w:abstractNumId w:val="22"/>
  </w:num>
  <w:num w:numId="19">
    <w:abstractNumId w:val="14"/>
  </w:num>
  <w:num w:numId="20">
    <w:abstractNumId w:val="2"/>
  </w:num>
  <w:num w:numId="21">
    <w:abstractNumId w:val="11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8B"/>
    <w:rsid w:val="00211B3B"/>
    <w:rsid w:val="003422E9"/>
    <w:rsid w:val="003F648B"/>
    <w:rsid w:val="00447666"/>
    <w:rsid w:val="005439F2"/>
    <w:rsid w:val="00760F4B"/>
    <w:rsid w:val="00796F50"/>
    <w:rsid w:val="00886948"/>
    <w:rsid w:val="009C6DC1"/>
    <w:rsid w:val="009E2F4C"/>
    <w:rsid w:val="00AD6745"/>
    <w:rsid w:val="00B6407A"/>
    <w:rsid w:val="00C17566"/>
    <w:rsid w:val="00E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499F7F-0B45-43AA-98E3-487A9DB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и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a">
    <w:name w:val="Штрихове"/>
    <w:pPr>
      <w:numPr>
        <w:numId w:val="22"/>
      </w:numPr>
    </w:pPr>
  </w:style>
  <w:style w:type="paragraph" w:styleId="a6">
    <w:name w:val="List Paragraph"/>
    <w:basedOn w:val="a0"/>
    <w:uiPriority w:val="34"/>
    <w:qFormat/>
    <w:rsid w:val="009C6DC1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47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447666"/>
    <w:rPr>
      <w:rFonts w:ascii="Segoe UI" w:hAnsi="Segoe UI" w:cs="Segoe UI"/>
      <w:color w:val="000000"/>
      <w:sz w:val="18"/>
      <w:szCs w:val="18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E074-4575-4992-B263-44C10A49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1944</Words>
  <Characters>1109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volya-user</dc:creator>
  <cp:lastModifiedBy>Люстрація</cp:lastModifiedBy>
  <cp:revision>5</cp:revision>
  <cp:lastPrinted>2015-03-05T15:14:00Z</cp:lastPrinted>
  <dcterms:created xsi:type="dcterms:W3CDTF">2015-03-05T14:53:00Z</dcterms:created>
  <dcterms:modified xsi:type="dcterms:W3CDTF">2015-03-06T10:35:00Z</dcterms:modified>
</cp:coreProperties>
</file>