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/>
          <w:color w:val="1F497D"/>
          <w:sz w:val="52"/>
        </w:rPr>
        <w:t>WALK AS CHILDREN OF LIGHT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55555"/>
          <w:sz w:val="28"/>
        </w:rPr>
        <w:t>Ephesians 5:3–14 | Ephesians: Our Riches in Christ</w:t>
      </w:r>
    </w:p>
    <w:p/>
    <w:p>
      <w:pPr>
        <w:spacing w:before="0" w:after="40"/>
      </w:pPr>
      <w:r>
        <w:rPr>
          <w:rFonts w:ascii="Calibri" w:hAnsi="Calibri"/>
          <w:b/>
          <w:i/>
          <w:color w:val="1F497D"/>
          <w:sz w:val="32"/>
        </w:rPr>
        <w:t xml:space="preserve">BIG IDEA:  </w:t>
      </w:r>
      <w:r>
        <w:rPr>
          <w:rFonts w:ascii="Calibri" w:hAnsi="Calibri"/>
          <w:b w:val="0"/>
          <w:i w:val="0"/>
          <w:sz w:val="32"/>
        </w:rPr>
        <w:t>Because you are light in the Lord, live like it — leave the darkness behind, expose what’s false.</w:t>
      </w:r>
    </w:p>
    <w:p/>
    <w:p>
      <w:pPr>
        <w:spacing w:before="0" w:after="40"/>
        <w:pBdr>
          <w:bottom w:val="single" w:sz="8" w:space="4" w:color="1F497D"/>
        </w:pBdr>
      </w:pPr>
      <w:r>
        <w:rPr>
          <w:rFonts w:ascii="Calibri" w:hAnsi="Calibri"/>
          <w:b/>
          <w:i/>
          <w:color w:val="1F497D"/>
          <w:sz w:val="40"/>
        </w:rPr>
        <w:t>INTRODUCTION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Rotten apple in fruit bowl — just KNOW something doesn’t belong.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Turn on light — suddenly see dust you never noticed.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Light changes how you see everything.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Series recap: Chosen. Adopted. Sealed. Saved. Fellow citizens.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Eph 5:1–2: Beloved children → walk in love.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Now Paul gets specific: if light of Christ is in you — things that don’t belong must go.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TEXT:  Eph. 5:3–14</w:t>
      </w:r>
    </w:p>
    <w:p/>
    <w:p>
      <w:pPr>
        <w:spacing w:before="0" w:after="40"/>
        <w:pBdr>
          <w:bottom w:val="single" w:sz="8" w:space="4" w:color="1F497D"/>
        </w:pBdr>
      </w:pPr>
      <w:r>
        <w:rPr>
          <w:rFonts w:ascii="Calibri" w:hAnsi="Calibri"/>
          <w:b/>
          <w:i/>
          <w:color w:val="1F497D"/>
          <w:sz w:val="40"/>
        </w:rPr>
        <w:t>I. THE PUT-OFF — WHAT LIGHT REJECTS (vv. 3–7)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“Must not even be named among you” — no foothold, no familiarity.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Three-part list: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Deeds — sexual immorality, impurity, greed.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Speech — filthiness, foolish talk, crude joking.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People — the company you keep.</w:t>
      </w:r>
    </w:p>
    <w:p/>
    <w:p>
      <w:pPr>
        <w:spacing w:before="0" w:after="40"/>
      </w:pPr>
      <w:r>
        <w:rPr>
          <w:rFonts w:ascii="Calibri" w:hAnsi="Calibri"/>
          <w:b/>
          <w:i/>
          <w:sz w:val="32"/>
        </w:rPr>
        <w:t xml:space="preserve">KEY MOVE:  </w:t>
      </w:r>
      <w:r>
        <w:rPr>
          <w:rFonts w:ascii="Calibri" w:hAnsi="Calibri"/>
          <w:b w:val="0"/>
          <w:i w:val="0"/>
          <w:sz w:val="32"/>
        </w:rPr>
        <w:t>Paul doesn’t just say STOP.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v. 4: Instead of filthy speech → THANKSGIVING.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Instead of greed → GRATITUDE.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Thankful heart doesn’t crave what it shouldn’t take.</w:t>
      </w:r>
    </w:p>
    <w:p/>
    <w:p>
      <w:pPr>
        <w:spacing w:before="0" w:after="40"/>
      </w:pPr>
      <w:r>
        <w:rPr>
          <w:rFonts w:ascii="Calibri" w:hAnsi="Calibri"/>
          <w:b/>
          <w:i/>
          <w:sz w:val="32"/>
        </w:rPr>
        <w:t xml:space="preserve">WARNING:  </w:t>
      </w:r>
      <w:r>
        <w:rPr>
          <w:rFonts w:ascii="Calibri" w:hAnsi="Calibri"/>
          <w:b w:val="0"/>
          <w:i w:val="0"/>
          <w:sz w:val="32"/>
        </w:rPr>
        <w:t>Let no one deceive you with empty words (v. 6).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World calls evil good. Light calls it what it is.</w:t>
      </w:r>
    </w:p>
    <w:p/>
    <w:p>
      <w:pPr>
        <w:spacing w:before="0" w:after="40"/>
      </w:pPr>
      <w:r>
        <w:rPr>
          <w:rFonts w:ascii="Calibri" w:hAnsi="Calibri"/>
          <w:b/>
          <w:i/>
          <w:sz w:val="32"/>
        </w:rPr>
        <w:t xml:space="preserve">APPLICATION:  </w:t>
      </w:r>
      <w:r>
        <w:rPr>
          <w:rFonts w:ascii="Calibri" w:hAnsi="Calibri"/>
          <w:b w:val="0"/>
          <w:i w:val="0"/>
          <w:sz w:val="32"/>
        </w:rPr>
        <w:t>Is there anything in your life that doesn’t belong? Remove it. Light and darkness don’t mix.</w:t>
      </w:r>
    </w:p>
    <w:p/>
    <w:p>
      <w:pPr>
        <w:spacing w:before="0" w:after="40"/>
        <w:pBdr>
          <w:bottom w:val="single" w:sz="8" w:space="4" w:color="1F497D"/>
        </w:pBdr>
      </w:pPr>
      <w:r>
        <w:rPr>
          <w:rFonts w:ascii="Calibri" w:hAnsi="Calibri"/>
          <w:b/>
          <w:i/>
          <w:color w:val="1F497D"/>
          <w:sz w:val="40"/>
        </w:rPr>
        <w:t>II. THE PUT-ON — WHAT LIGHT DOES (vv. 8–14)</w:t>
      </w:r>
    </w:p>
    <w:p>
      <w:pPr>
        <w:spacing w:before="0" w:after="40"/>
      </w:pPr>
      <w:r>
        <w:rPr>
          <w:rFonts w:ascii="Calibri" w:hAnsi="Calibri"/>
          <w:b/>
          <w:i w:val="0"/>
          <w:sz w:val="32"/>
        </w:rPr>
        <w:t>GOSPEL ENGINE: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“For at one time you were darkness, but now you are light in the Lord.” (v. 8)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NOT: You were IN darkness, now IN light (relocation).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BUT: You WERE darkness. Now ARE light. IDENTITY transformation.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Same logic as 5:1 — child doesn’t imitate to become a child.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You don’t clean up to become light. You ARE light. So clean up.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32"/>
        </w:rPr>
        <w:t>FRUIT OF LIGHT (v. 9):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Goodness — works God prepared (Eph 2:10).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Righteousness — right relationships.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Truth — not just speaking, living it.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v. 10: Discern what pleases the Lord — relationship, not rulebook.</w:t>
      </w:r>
    </w:p>
    <w:p/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vv. 11–14: Light EXPOSES — not by yelling, but by PRESENCE.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Turn on light — cockroaches scatter. Light didn’t chase them.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Your life works the same way.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32"/>
        </w:rPr>
        <w:t>Goal isn’t condemnation (v. 13): same light that reveals sin produces SALVATION.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32"/>
        </w:rPr>
        <w:t>HYMN (v. 14): “Awake, O sleeper, arise from the dead, Christ will shine on you.”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Some have drifted. Wake-up call.</w:t>
      </w:r>
    </w:p>
    <w:p/>
    <w:p>
      <w:pPr>
        <w:spacing w:before="0" w:after="40"/>
      </w:pPr>
      <w:r>
        <w:rPr>
          <w:rFonts w:ascii="Calibri" w:hAnsi="Calibri"/>
          <w:b/>
          <w:i/>
          <w:sz w:val="32"/>
        </w:rPr>
        <w:t xml:space="preserve">APPLICATION:  </w:t>
      </w:r>
      <w:r>
        <w:rPr>
          <w:rFonts w:ascii="Calibri" w:hAnsi="Calibri"/>
          <w:b w:val="0"/>
          <w:i w:val="0"/>
          <w:sz w:val="32"/>
        </w:rPr>
        <w:t>Is your life bright enough someone in darkness notices? Best evangelism isn’t a script — it’s a life so different people want to know why.</w:t>
      </w:r>
    </w:p>
    <w:p/>
    <w:p>
      <w:pPr>
        <w:spacing w:before="0" w:after="40"/>
        <w:pBdr>
          <w:bottom w:val="single" w:sz="8" w:space="4" w:color="1F497D"/>
        </w:pBdr>
      </w:pPr>
      <w:r>
        <w:rPr>
          <w:rFonts w:ascii="Calibri" w:hAnsi="Calibri"/>
          <w:b/>
          <w:i/>
          <w:color w:val="1F497D"/>
          <w:sz w:val="40"/>
        </w:rPr>
        <w:t>CONCLUSION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Light doesn’t remove dust — it REVEALS it so you can clean.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Step into the light. Let God expose what needs to go.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32"/>
        </w:rPr>
        <w:t>THE QUESTION: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Is there an area where you’ve been living in dim light — Spirit saying “That doesn’t belong”?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32"/>
        </w:rPr>
        <w:t>FOR BELIEVERS: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You ARE light. Live like it.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Gratitude replaces greed. Let your life shine.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32"/>
        </w:rPr>
        <w:t>FOR THE UNSAVED: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32"/>
        </w:rPr>
        <w:t>• “Awake, O sleeper” — step into the light today.</w:t>
      </w:r>
    </w:p>
    <w:p>
      <w:pPr>
        <w:spacing w:before="0" w:after="40"/>
        <w:jc w:val="center"/>
      </w:pPr>
      <w:r>
        <w:rPr>
          <w:rFonts w:ascii="Calibri" w:hAnsi="Calibri"/>
          <w:b/>
          <w:i/>
          <w:color w:val="1F497D"/>
          <w:sz w:val="32"/>
        </w:rPr>
        <w:t>He is the light of the world. If you follow Him, you will not walk in darkness.</w:t>
      </w:r>
    </w:p>
    <w:p/>
    <w:p>
      <w:pPr>
        <w:spacing w:before="0" w:after="40"/>
      </w:pPr>
      <w:r>
        <w:rPr>
          <w:rFonts w:ascii="Calibri" w:hAnsi="Calibri"/>
          <w:b/>
          <w:i/>
          <w:sz w:val="32"/>
        </w:rPr>
        <w:t xml:space="preserve">PRAYER:  </w:t>
      </w:r>
      <w:r>
        <w:rPr>
          <w:rFonts w:ascii="Calibri" w:hAnsi="Calibri"/>
          <w:b w:val="0"/>
          <w:i w:val="0"/>
          <w:sz w:val="32"/>
        </w:rPr>
        <w:t>Father, we were darkness, now we are light. Show us what doesn’t belong. Let our lives shine. For anyone still sleeping — wake them up. In Jesus’ name, Amen.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