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8D09D" w14:textId="77777777" w:rsidR="004C185E" w:rsidRDefault="004C185E" w:rsidP="009C06E9">
      <w:pPr>
        <w:jc w:val="center"/>
        <w:rPr>
          <w:b/>
          <w:bCs/>
          <w:sz w:val="44"/>
          <w:szCs w:val="44"/>
        </w:rPr>
      </w:pPr>
    </w:p>
    <w:p w14:paraId="310FE6E8" w14:textId="77777777" w:rsidR="004C185E" w:rsidRDefault="004C185E" w:rsidP="009C06E9">
      <w:pPr>
        <w:jc w:val="center"/>
        <w:rPr>
          <w:b/>
          <w:bCs/>
          <w:sz w:val="44"/>
          <w:szCs w:val="44"/>
        </w:rPr>
      </w:pPr>
    </w:p>
    <w:p w14:paraId="697A4EAA" w14:textId="77777777" w:rsidR="004C185E" w:rsidRDefault="004C185E" w:rsidP="009C06E9">
      <w:pPr>
        <w:jc w:val="center"/>
        <w:rPr>
          <w:b/>
          <w:bCs/>
          <w:sz w:val="44"/>
          <w:szCs w:val="44"/>
        </w:rPr>
      </w:pPr>
    </w:p>
    <w:p w14:paraId="272DA5E3" w14:textId="77777777" w:rsidR="004C185E" w:rsidRDefault="004C185E" w:rsidP="009D663D">
      <w:pPr>
        <w:rPr>
          <w:b/>
          <w:bCs/>
          <w:sz w:val="44"/>
          <w:szCs w:val="44"/>
        </w:rPr>
      </w:pPr>
    </w:p>
    <w:p w14:paraId="007B77DB" w14:textId="77777777" w:rsidR="004C185E" w:rsidRDefault="004C185E" w:rsidP="009C06E9">
      <w:pPr>
        <w:jc w:val="center"/>
        <w:rPr>
          <w:b/>
          <w:bCs/>
          <w:sz w:val="44"/>
          <w:szCs w:val="44"/>
        </w:rPr>
      </w:pPr>
    </w:p>
    <w:p w14:paraId="5788134C" w14:textId="1BB1CD86" w:rsidR="004C185E" w:rsidRPr="004C185E" w:rsidRDefault="009C06E9" w:rsidP="004C185E">
      <w:pPr>
        <w:spacing w:line="360" w:lineRule="auto"/>
        <w:jc w:val="center"/>
        <w:rPr>
          <w:b/>
          <w:bCs/>
          <w:sz w:val="36"/>
          <w:szCs w:val="36"/>
        </w:rPr>
      </w:pPr>
      <w:r w:rsidRPr="004C185E">
        <w:rPr>
          <w:b/>
          <w:bCs/>
          <w:sz w:val="36"/>
          <w:szCs w:val="36"/>
        </w:rPr>
        <w:t>A SIMULATION-BASED ANALYSIS OF CUSTOMER QUEUES AT THE VEHICLE REVENUE LICENSE DIVISION</w:t>
      </w:r>
      <w:r w:rsidR="004C185E" w:rsidRPr="004C185E">
        <w:rPr>
          <w:b/>
          <w:bCs/>
          <w:sz w:val="36"/>
          <w:szCs w:val="36"/>
        </w:rPr>
        <w:t>-</w:t>
      </w:r>
      <w:r w:rsidRPr="004C185E">
        <w:rPr>
          <w:b/>
          <w:bCs/>
          <w:sz w:val="36"/>
          <w:szCs w:val="36"/>
        </w:rPr>
        <w:t xml:space="preserve"> DIVISIONAL SECRETARIAT</w:t>
      </w:r>
      <w:r w:rsidR="004C185E" w:rsidRPr="004C185E">
        <w:rPr>
          <w:b/>
          <w:bCs/>
          <w:sz w:val="36"/>
          <w:szCs w:val="36"/>
        </w:rPr>
        <w:t xml:space="preserve"> </w:t>
      </w:r>
      <w:r w:rsidRPr="004C185E">
        <w:rPr>
          <w:b/>
          <w:bCs/>
          <w:sz w:val="36"/>
          <w:szCs w:val="36"/>
        </w:rPr>
        <w:t>MATALE</w:t>
      </w:r>
    </w:p>
    <w:p w14:paraId="4FB1D950" w14:textId="77777777" w:rsidR="004C185E" w:rsidRDefault="004C185E" w:rsidP="009C06E9">
      <w:pPr>
        <w:jc w:val="center"/>
        <w:rPr>
          <w:b/>
          <w:bCs/>
          <w:sz w:val="44"/>
          <w:szCs w:val="44"/>
        </w:rPr>
      </w:pPr>
    </w:p>
    <w:p w14:paraId="42E2F682" w14:textId="73489C92" w:rsidR="004C185E" w:rsidRDefault="004C185E" w:rsidP="009D663D">
      <w:pPr>
        <w:spacing w:line="360" w:lineRule="auto"/>
        <w:jc w:val="center"/>
        <w:rPr>
          <w:b/>
          <w:bCs/>
          <w:sz w:val="28"/>
          <w:szCs w:val="28"/>
        </w:rPr>
      </w:pPr>
      <w:r>
        <w:rPr>
          <w:b/>
          <w:bCs/>
          <w:sz w:val="28"/>
          <w:szCs w:val="28"/>
        </w:rPr>
        <w:t>By</w:t>
      </w:r>
    </w:p>
    <w:p w14:paraId="38D8202F" w14:textId="3E687F56" w:rsidR="004C185E" w:rsidRDefault="004C185E" w:rsidP="009D663D">
      <w:pPr>
        <w:spacing w:line="360" w:lineRule="auto"/>
        <w:jc w:val="center"/>
        <w:rPr>
          <w:b/>
          <w:bCs/>
          <w:sz w:val="28"/>
          <w:szCs w:val="28"/>
        </w:rPr>
      </w:pPr>
      <w:r>
        <w:rPr>
          <w:b/>
          <w:bCs/>
          <w:sz w:val="28"/>
          <w:szCs w:val="28"/>
        </w:rPr>
        <w:t>R.A.T.P. Ranasinghe</w:t>
      </w:r>
    </w:p>
    <w:p w14:paraId="685A9136" w14:textId="1A009175" w:rsidR="009D663D" w:rsidRDefault="009D663D" w:rsidP="009D663D">
      <w:pPr>
        <w:spacing w:line="360" w:lineRule="auto"/>
        <w:jc w:val="center"/>
        <w:rPr>
          <w:b/>
          <w:bCs/>
          <w:sz w:val="28"/>
          <w:szCs w:val="28"/>
        </w:rPr>
      </w:pPr>
      <w:r>
        <w:rPr>
          <w:b/>
          <w:bCs/>
          <w:sz w:val="28"/>
          <w:szCs w:val="28"/>
        </w:rPr>
        <w:t>721437126</w:t>
      </w:r>
    </w:p>
    <w:p w14:paraId="29DF32FA" w14:textId="306A5FE1" w:rsidR="004C185E" w:rsidRDefault="004C185E" w:rsidP="009D663D">
      <w:pPr>
        <w:spacing w:line="360" w:lineRule="auto"/>
        <w:jc w:val="center"/>
        <w:rPr>
          <w:b/>
          <w:bCs/>
          <w:sz w:val="28"/>
          <w:szCs w:val="28"/>
        </w:rPr>
      </w:pPr>
      <w:r>
        <w:rPr>
          <w:b/>
          <w:bCs/>
          <w:sz w:val="28"/>
          <w:szCs w:val="28"/>
        </w:rPr>
        <w:t>EEX5362 – Performance Modeling</w:t>
      </w:r>
    </w:p>
    <w:p w14:paraId="2AC90668" w14:textId="77777777" w:rsidR="009D663D" w:rsidRDefault="009D663D" w:rsidP="009D663D">
      <w:pPr>
        <w:spacing w:line="360" w:lineRule="auto"/>
        <w:jc w:val="center"/>
        <w:rPr>
          <w:sz w:val="28"/>
          <w:szCs w:val="28"/>
        </w:rPr>
      </w:pPr>
      <w:r w:rsidRPr="009D663D">
        <w:rPr>
          <w:sz w:val="28"/>
          <w:szCs w:val="28"/>
        </w:rPr>
        <w:t xml:space="preserve">Department of Electrical and Computer Engineering </w:t>
      </w:r>
    </w:p>
    <w:p w14:paraId="28A9A943" w14:textId="77777777" w:rsidR="009D663D" w:rsidRDefault="009D663D" w:rsidP="009D663D">
      <w:pPr>
        <w:spacing w:line="360" w:lineRule="auto"/>
        <w:jc w:val="center"/>
        <w:rPr>
          <w:sz w:val="28"/>
          <w:szCs w:val="28"/>
        </w:rPr>
      </w:pPr>
      <w:r w:rsidRPr="009D663D">
        <w:rPr>
          <w:sz w:val="28"/>
          <w:szCs w:val="28"/>
        </w:rPr>
        <w:t>Faculty of Technology</w:t>
      </w:r>
    </w:p>
    <w:p w14:paraId="062CCB6B" w14:textId="16C72197" w:rsidR="0012116F" w:rsidRDefault="009D663D" w:rsidP="0012116F">
      <w:pPr>
        <w:spacing w:line="360" w:lineRule="auto"/>
        <w:jc w:val="center"/>
        <w:rPr>
          <w:sz w:val="28"/>
          <w:szCs w:val="28"/>
        </w:rPr>
        <w:sectPr w:rsidR="0012116F" w:rsidSect="009C06E9">
          <w:pgSz w:w="11906" w:h="16838" w:code="9"/>
          <w:pgMar w:top="1440" w:right="1440" w:bottom="1440" w:left="1440" w:header="720" w:footer="720" w:gutter="0"/>
          <w:cols w:space="720"/>
          <w:docGrid w:linePitch="360"/>
        </w:sectPr>
      </w:pPr>
      <w:r w:rsidRPr="009D663D">
        <w:rPr>
          <w:sz w:val="28"/>
          <w:szCs w:val="28"/>
        </w:rPr>
        <w:t xml:space="preserve"> Open University of Sri </w:t>
      </w:r>
      <w:r w:rsidR="00924302">
        <w:rPr>
          <w:sz w:val="28"/>
          <w:szCs w:val="28"/>
        </w:rPr>
        <w:t>Lanka</w:t>
      </w:r>
    </w:p>
    <w:sdt>
      <w:sdtPr>
        <w:rPr>
          <w:b/>
          <w:bCs/>
          <w:color w:val="000000" w:themeColor="text1"/>
        </w:rPr>
        <w:id w:val="557898502"/>
        <w:docPartObj>
          <w:docPartGallery w:val="Table of Contents"/>
          <w:docPartUnique/>
        </w:docPartObj>
      </w:sdtPr>
      <w:sdtEndPr>
        <w:rPr>
          <w:rFonts w:ascii="Times New Roman" w:eastAsiaTheme="minorHAnsi" w:hAnsi="Times New Roman" w:cs="Times New Roman"/>
          <w:noProof/>
          <w:color w:val="auto"/>
          <w:sz w:val="24"/>
          <w:szCs w:val="20"/>
          <w:lang w:bidi="si-LK"/>
        </w:rPr>
      </w:sdtEndPr>
      <w:sdtContent>
        <w:p w14:paraId="555B0754" w14:textId="39761ABD" w:rsidR="0012116F" w:rsidRPr="0012116F" w:rsidRDefault="0012116F" w:rsidP="0012116F">
          <w:pPr>
            <w:pStyle w:val="TOCHeading"/>
            <w:spacing w:line="360" w:lineRule="auto"/>
            <w:rPr>
              <w:b/>
              <w:bCs/>
              <w:color w:val="000000" w:themeColor="text1"/>
            </w:rPr>
          </w:pPr>
          <w:r w:rsidRPr="0012116F">
            <w:rPr>
              <w:b/>
              <w:bCs/>
              <w:color w:val="000000" w:themeColor="text1"/>
            </w:rPr>
            <w:t>Contents</w:t>
          </w:r>
        </w:p>
        <w:p w14:paraId="7BE6834B" w14:textId="76D196A0" w:rsidR="00924302" w:rsidRDefault="0012116F">
          <w:pPr>
            <w:pStyle w:val="TOC1"/>
            <w:tabs>
              <w:tab w:val="right" w:leader="dot" w:pos="9016"/>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212844787" w:history="1">
            <w:r w:rsidR="00924302" w:rsidRPr="009872F5">
              <w:rPr>
                <w:rStyle w:val="Hyperlink"/>
                <w:b/>
                <w:bCs/>
                <w:noProof/>
              </w:rPr>
              <w:t>Identified Scenario – High Level</w:t>
            </w:r>
            <w:r w:rsidR="00924302">
              <w:rPr>
                <w:noProof/>
                <w:webHidden/>
              </w:rPr>
              <w:tab/>
            </w:r>
            <w:r w:rsidR="00924302">
              <w:rPr>
                <w:noProof/>
                <w:webHidden/>
              </w:rPr>
              <w:fldChar w:fldCharType="begin"/>
            </w:r>
            <w:r w:rsidR="00924302">
              <w:rPr>
                <w:noProof/>
                <w:webHidden/>
              </w:rPr>
              <w:instrText xml:space="preserve"> PAGEREF _Toc212844787 \h </w:instrText>
            </w:r>
            <w:r w:rsidR="00924302">
              <w:rPr>
                <w:noProof/>
                <w:webHidden/>
              </w:rPr>
            </w:r>
            <w:r w:rsidR="00924302">
              <w:rPr>
                <w:noProof/>
                <w:webHidden/>
              </w:rPr>
              <w:fldChar w:fldCharType="separate"/>
            </w:r>
            <w:r w:rsidR="00924302">
              <w:rPr>
                <w:noProof/>
                <w:webHidden/>
              </w:rPr>
              <w:t>1</w:t>
            </w:r>
            <w:r w:rsidR="00924302">
              <w:rPr>
                <w:noProof/>
                <w:webHidden/>
              </w:rPr>
              <w:fldChar w:fldCharType="end"/>
            </w:r>
          </w:hyperlink>
        </w:p>
        <w:p w14:paraId="5547C802" w14:textId="65A8F7FC" w:rsidR="00924302" w:rsidRDefault="00924302">
          <w:pPr>
            <w:pStyle w:val="TOC1"/>
            <w:tabs>
              <w:tab w:val="right" w:leader="dot" w:pos="9016"/>
            </w:tabs>
            <w:rPr>
              <w:rFonts w:asciiTheme="minorHAnsi" w:eastAsiaTheme="minorEastAsia" w:hAnsiTheme="minorHAnsi" w:cstheme="minorBidi"/>
              <w:noProof/>
              <w:kern w:val="2"/>
              <w:szCs w:val="24"/>
              <w14:ligatures w14:val="standardContextual"/>
            </w:rPr>
          </w:pPr>
          <w:hyperlink w:anchor="_Toc212844788" w:history="1">
            <w:r w:rsidRPr="009872F5">
              <w:rPr>
                <w:rStyle w:val="Hyperlink"/>
                <w:b/>
                <w:bCs/>
                <w:noProof/>
              </w:rPr>
              <w:t>Performance Objectives</w:t>
            </w:r>
            <w:r>
              <w:rPr>
                <w:noProof/>
                <w:webHidden/>
              </w:rPr>
              <w:tab/>
            </w:r>
            <w:r>
              <w:rPr>
                <w:noProof/>
                <w:webHidden/>
              </w:rPr>
              <w:fldChar w:fldCharType="begin"/>
            </w:r>
            <w:r>
              <w:rPr>
                <w:noProof/>
                <w:webHidden/>
              </w:rPr>
              <w:instrText xml:space="preserve"> PAGEREF _Toc212844788 \h </w:instrText>
            </w:r>
            <w:r>
              <w:rPr>
                <w:noProof/>
                <w:webHidden/>
              </w:rPr>
            </w:r>
            <w:r>
              <w:rPr>
                <w:noProof/>
                <w:webHidden/>
              </w:rPr>
              <w:fldChar w:fldCharType="separate"/>
            </w:r>
            <w:r>
              <w:rPr>
                <w:noProof/>
                <w:webHidden/>
              </w:rPr>
              <w:t>1</w:t>
            </w:r>
            <w:r>
              <w:rPr>
                <w:noProof/>
                <w:webHidden/>
              </w:rPr>
              <w:fldChar w:fldCharType="end"/>
            </w:r>
          </w:hyperlink>
        </w:p>
        <w:p w14:paraId="3DD0E6FE" w14:textId="5A83AC1B" w:rsidR="00924302" w:rsidRDefault="00924302">
          <w:pPr>
            <w:pStyle w:val="TOC1"/>
            <w:tabs>
              <w:tab w:val="right" w:leader="dot" w:pos="9016"/>
            </w:tabs>
            <w:rPr>
              <w:rFonts w:asciiTheme="minorHAnsi" w:eastAsiaTheme="minorEastAsia" w:hAnsiTheme="minorHAnsi" w:cstheme="minorBidi"/>
              <w:noProof/>
              <w:kern w:val="2"/>
              <w:szCs w:val="24"/>
              <w14:ligatures w14:val="standardContextual"/>
            </w:rPr>
          </w:pPr>
          <w:hyperlink w:anchor="_Toc212844789" w:history="1">
            <w:r w:rsidRPr="009872F5">
              <w:rPr>
                <w:rStyle w:val="Hyperlink"/>
                <w:b/>
                <w:bCs/>
                <w:noProof/>
              </w:rPr>
              <w:t>Dataset</w:t>
            </w:r>
            <w:r>
              <w:rPr>
                <w:noProof/>
                <w:webHidden/>
              </w:rPr>
              <w:tab/>
            </w:r>
            <w:r>
              <w:rPr>
                <w:noProof/>
                <w:webHidden/>
              </w:rPr>
              <w:fldChar w:fldCharType="begin"/>
            </w:r>
            <w:r>
              <w:rPr>
                <w:noProof/>
                <w:webHidden/>
              </w:rPr>
              <w:instrText xml:space="preserve"> PAGEREF _Toc212844789 \h </w:instrText>
            </w:r>
            <w:r>
              <w:rPr>
                <w:noProof/>
                <w:webHidden/>
              </w:rPr>
            </w:r>
            <w:r>
              <w:rPr>
                <w:noProof/>
                <w:webHidden/>
              </w:rPr>
              <w:fldChar w:fldCharType="separate"/>
            </w:r>
            <w:r>
              <w:rPr>
                <w:noProof/>
                <w:webHidden/>
              </w:rPr>
              <w:t>2</w:t>
            </w:r>
            <w:r>
              <w:rPr>
                <w:noProof/>
                <w:webHidden/>
              </w:rPr>
              <w:fldChar w:fldCharType="end"/>
            </w:r>
          </w:hyperlink>
        </w:p>
        <w:p w14:paraId="123A7831" w14:textId="120E9C28" w:rsidR="00924302" w:rsidRDefault="00924302">
          <w:pPr>
            <w:pStyle w:val="TOC1"/>
            <w:tabs>
              <w:tab w:val="right" w:leader="dot" w:pos="9016"/>
            </w:tabs>
            <w:rPr>
              <w:rFonts w:asciiTheme="minorHAnsi" w:eastAsiaTheme="minorEastAsia" w:hAnsiTheme="minorHAnsi" w:cstheme="minorBidi"/>
              <w:noProof/>
              <w:kern w:val="2"/>
              <w:szCs w:val="24"/>
              <w14:ligatures w14:val="standardContextual"/>
            </w:rPr>
          </w:pPr>
          <w:hyperlink w:anchor="_Toc212844790" w:history="1">
            <w:r w:rsidRPr="009872F5">
              <w:rPr>
                <w:rStyle w:val="Hyperlink"/>
                <w:b/>
                <w:bCs/>
                <w:noProof/>
              </w:rPr>
              <w:t>Appendix</w:t>
            </w:r>
            <w:r>
              <w:rPr>
                <w:noProof/>
                <w:webHidden/>
              </w:rPr>
              <w:tab/>
            </w:r>
            <w:r>
              <w:rPr>
                <w:noProof/>
                <w:webHidden/>
              </w:rPr>
              <w:fldChar w:fldCharType="begin"/>
            </w:r>
            <w:r>
              <w:rPr>
                <w:noProof/>
                <w:webHidden/>
              </w:rPr>
              <w:instrText xml:space="preserve"> PAGEREF _Toc212844790 \h </w:instrText>
            </w:r>
            <w:r>
              <w:rPr>
                <w:noProof/>
                <w:webHidden/>
              </w:rPr>
            </w:r>
            <w:r>
              <w:rPr>
                <w:noProof/>
                <w:webHidden/>
              </w:rPr>
              <w:fldChar w:fldCharType="separate"/>
            </w:r>
            <w:r>
              <w:rPr>
                <w:noProof/>
                <w:webHidden/>
              </w:rPr>
              <w:t>2</w:t>
            </w:r>
            <w:r>
              <w:rPr>
                <w:noProof/>
                <w:webHidden/>
              </w:rPr>
              <w:fldChar w:fldCharType="end"/>
            </w:r>
          </w:hyperlink>
        </w:p>
        <w:p w14:paraId="203517D4" w14:textId="6821A213" w:rsidR="0012116F" w:rsidRDefault="0012116F" w:rsidP="0012116F">
          <w:pPr>
            <w:spacing w:line="360" w:lineRule="auto"/>
          </w:pPr>
          <w:r>
            <w:rPr>
              <w:b/>
              <w:bCs/>
              <w:noProof/>
            </w:rPr>
            <w:fldChar w:fldCharType="end"/>
          </w:r>
        </w:p>
      </w:sdtContent>
    </w:sdt>
    <w:p w14:paraId="581F150F" w14:textId="3D34A298" w:rsidR="009D663D" w:rsidRDefault="00924302" w:rsidP="009D663D">
      <w:pPr>
        <w:spacing w:line="360" w:lineRule="auto"/>
        <w:rPr>
          <w:b/>
          <w:bCs/>
          <w:sz w:val="28"/>
          <w:szCs w:val="28"/>
        </w:rPr>
      </w:pPr>
      <w:r w:rsidRPr="00924302">
        <w:rPr>
          <w:b/>
          <w:bCs/>
          <w:sz w:val="28"/>
          <w:szCs w:val="28"/>
        </w:rPr>
        <w:t>Table of Figures</w:t>
      </w:r>
    </w:p>
    <w:p w14:paraId="220E9A4C" w14:textId="37B2E572" w:rsidR="00924302" w:rsidRPr="00924302" w:rsidRDefault="00924302" w:rsidP="00924302">
      <w:pPr>
        <w:pStyle w:val="TableofFigures"/>
        <w:tabs>
          <w:tab w:val="right" w:leader="dot" w:pos="9016"/>
        </w:tabs>
        <w:spacing w:line="360" w:lineRule="auto"/>
        <w:rPr>
          <w:b/>
          <w:bCs/>
          <w:noProof/>
        </w:rPr>
      </w:pPr>
      <w:r w:rsidRPr="00924302">
        <w:rPr>
          <w:sz w:val="28"/>
          <w:szCs w:val="28"/>
        </w:rPr>
        <w:fldChar w:fldCharType="begin"/>
      </w:r>
      <w:r w:rsidRPr="00924302">
        <w:rPr>
          <w:sz w:val="28"/>
          <w:szCs w:val="28"/>
        </w:rPr>
        <w:instrText xml:space="preserve"> TOC \h \z \c "Figure" </w:instrText>
      </w:r>
      <w:r w:rsidRPr="00924302">
        <w:rPr>
          <w:sz w:val="28"/>
          <w:szCs w:val="28"/>
        </w:rPr>
        <w:fldChar w:fldCharType="separate"/>
      </w:r>
      <w:hyperlink w:anchor="_Toc212844669" w:history="1">
        <w:r w:rsidRPr="00924302">
          <w:rPr>
            <w:rStyle w:val="Hyperlink"/>
            <w:b/>
            <w:bCs/>
            <w:noProof/>
          </w:rPr>
          <w:t>Figure 1: Queue building up</w:t>
        </w:r>
        <w:r w:rsidRPr="00924302">
          <w:rPr>
            <w:b/>
            <w:bCs/>
            <w:noProof/>
            <w:webHidden/>
          </w:rPr>
          <w:tab/>
        </w:r>
        <w:r w:rsidRPr="00924302">
          <w:rPr>
            <w:b/>
            <w:bCs/>
            <w:noProof/>
            <w:webHidden/>
          </w:rPr>
          <w:fldChar w:fldCharType="begin"/>
        </w:r>
        <w:r w:rsidRPr="00924302">
          <w:rPr>
            <w:b/>
            <w:bCs/>
            <w:noProof/>
            <w:webHidden/>
          </w:rPr>
          <w:instrText xml:space="preserve"> PAGEREF _Toc212844669 \h </w:instrText>
        </w:r>
        <w:r w:rsidRPr="00924302">
          <w:rPr>
            <w:b/>
            <w:bCs/>
            <w:noProof/>
            <w:webHidden/>
          </w:rPr>
        </w:r>
        <w:r w:rsidRPr="00924302">
          <w:rPr>
            <w:b/>
            <w:bCs/>
            <w:noProof/>
            <w:webHidden/>
          </w:rPr>
          <w:fldChar w:fldCharType="separate"/>
        </w:r>
        <w:r w:rsidRPr="00924302">
          <w:rPr>
            <w:b/>
            <w:bCs/>
            <w:noProof/>
            <w:webHidden/>
          </w:rPr>
          <w:t>2</w:t>
        </w:r>
        <w:r w:rsidRPr="00924302">
          <w:rPr>
            <w:b/>
            <w:bCs/>
            <w:noProof/>
            <w:webHidden/>
          </w:rPr>
          <w:fldChar w:fldCharType="end"/>
        </w:r>
      </w:hyperlink>
    </w:p>
    <w:p w14:paraId="25422795" w14:textId="0CA175B3" w:rsidR="00924302" w:rsidRPr="00924302" w:rsidRDefault="00924302" w:rsidP="00924302">
      <w:pPr>
        <w:pStyle w:val="TableofFigures"/>
        <w:tabs>
          <w:tab w:val="right" w:leader="dot" w:pos="9016"/>
        </w:tabs>
        <w:spacing w:line="360" w:lineRule="auto"/>
        <w:rPr>
          <w:b/>
          <w:bCs/>
          <w:noProof/>
        </w:rPr>
      </w:pPr>
      <w:hyperlink w:anchor="_Toc212844670" w:history="1">
        <w:r w:rsidRPr="00924302">
          <w:rPr>
            <w:rStyle w:val="Hyperlink"/>
            <w:b/>
            <w:bCs/>
            <w:noProof/>
          </w:rPr>
          <w:t>Figure 2: Observation &amp; data gathering</w:t>
        </w:r>
        <w:r w:rsidRPr="00924302">
          <w:rPr>
            <w:b/>
            <w:bCs/>
            <w:noProof/>
            <w:webHidden/>
          </w:rPr>
          <w:tab/>
        </w:r>
        <w:r w:rsidRPr="00924302">
          <w:rPr>
            <w:b/>
            <w:bCs/>
            <w:noProof/>
            <w:webHidden/>
          </w:rPr>
          <w:fldChar w:fldCharType="begin"/>
        </w:r>
        <w:r w:rsidRPr="00924302">
          <w:rPr>
            <w:b/>
            <w:bCs/>
            <w:noProof/>
            <w:webHidden/>
          </w:rPr>
          <w:instrText xml:space="preserve"> PAGEREF _Toc212844670 \h </w:instrText>
        </w:r>
        <w:r w:rsidRPr="00924302">
          <w:rPr>
            <w:b/>
            <w:bCs/>
            <w:noProof/>
            <w:webHidden/>
          </w:rPr>
        </w:r>
        <w:r w:rsidRPr="00924302">
          <w:rPr>
            <w:b/>
            <w:bCs/>
            <w:noProof/>
            <w:webHidden/>
          </w:rPr>
          <w:fldChar w:fldCharType="separate"/>
        </w:r>
        <w:r w:rsidRPr="00924302">
          <w:rPr>
            <w:b/>
            <w:bCs/>
            <w:noProof/>
            <w:webHidden/>
          </w:rPr>
          <w:t>3</w:t>
        </w:r>
        <w:r w:rsidRPr="00924302">
          <w:rPr>
            <w:b/>
            <w:bCs/>
            <w:noProof/>
            <w:webHidden/>
          </w:rPr>
          <w:fldChar w:fldCharType="end"/>
        </w:r>
      </w:hyperlink>
    </w:p>
    <w:p w14:paraId="060DC012" w14:textId="75F54E07" w:rsidR="00924302" w:rsidRPr="00924302" w:rsidRDefault="00924302" w:rsidP="009D663D">
      <w:pPr>
        <w:spacing w:line="360" w:lineRule="auto"/>
        <w:rPr>
          <w:sz w:val="28"/>
          <w:szCs w:val="28"/>
        </w:rPr>
      </w:pPr>
      <w:r w:rsidRPr="00924302">
        <w:rPr>
          <w:sz w:val="28"/>
          <w:szCs w:val="28"/>
        </w:rPr>
        <w:fldChar w:fldCharType="end"/>
      </w:r>
    </w:p>
    <w:p w14:paraId="7AF8FD23" w14:textId="77777777" w:rsidR="009D663D" w:rsidRDefault="009D663D" w:rsidP="009D663D">
      <w:pPr>
        <w:spacing w:line="360" w:lineRule="auto"/>
        <w:rPr>
          <w:sz w:val="28"/>
          <w:szCs w:val="28"/>
        </w:rPr>
      </w:pPr>
    </w:p>
    <w:p w14:paraId="4A156B11" w14:textId="77777777" w:rsidR="009D663D" w:rsidRDefault="009D663D" w:rsidP="009D663D">
      <w:pPr>
        <w:spacing w:line="360" w:lineRule="auto"/>
        <w:rPr>
          <w:sz w:val="28"/>
          <w:szCs w:val="28"/>
        </w:rPr>
      </w:pPr>
    </w:p>
    <w:p w14:paraId="0696F347" w14:textId="77777777" w:rsidR="009D663D" w:rsidRDefault="009D663D" w:rsidP="009D663D">
      <w:pPr>
        <w:spacing w:line="360" w:lineRule="auto"/>
        <w:rPr>
          <w:sz w:val="28"/>
          <w:szCs w:val="28"/>
        </w:rPr>
      </w:pPr>
    </w:p>
    <w:p w14:paraId="55A6A062" w14:textId="77777777" w:rsidR="009D663D" w:rsidRDefault="009D663D" w:rsidP="009D663D">
      <w:pPr>
        <w:spacing w:line="360" w:lineRule="auto"/>
        <w:rPr>
          <w:sz w:val="28"/>
          <w:szCs w:val="28"/>
        </w:rPr>
      </w:pPr>
    </w:p>
    <w:p w14:paraId="2EC70175" w14:textId="77777777" w:rsidR="009D663D" w:rsidRDefault="009D663D" w:rsidP="009D663D">
      <w:pPr>
        <w:spacing w:line="360" w:lineRule="auto"/>
        <w:rPr>
          <w:sz w:val="28"/>
          <w:szCs w:val="28"/>
        </w:rPr>
      </w:pPr>
    </w:p>
    <w:p w14:paraId="597C095E" w14:textId="77777777" w:rsidR="009D663D" w:rsidRDefault="009D663D" w:rsidP="009D663D">
      <w:pPr>
        <w:spacing w:line="360" w:lineRule="auto"/>
        <w:rPr>
          <w:sz w:val="28"/>
          <w:szCs w:val="28"/>
        </w:rPr>
      </w:pPr>
    </w:p>
    <w:p w14:paraId="0257BEBD" w14:textId="77777777" w:rsidR="009D663D" w:rsidRDefault="009D663D" w:rsidP="009D663D">
      <w:pPr>
        <w:spacing w:line="360" w:lineRule="auto"/>
        <w:rPr>
          <w:sz w:val="28"/>
          <w:szCs w:val="28"/>
        </w:rPr>
      </w:pPr>
    </w:p>
    <w:p w14:paraId="6E52800B" w14:textId="77777777" w:rsidR="009D663D" w:rsidRDefault="009D663D" w:rsidP="009D663D">
      <w:pPr>
        <w:spacing w:line="360" w:lineRule="auto"/>
        <w:rPr>
          <w:sz w:val="28"/>
          <w:szCs w:val="28"/>
        </w:rPr>
      </w:pPr>
    </w:p>
    <w:p w14:paraId="22D889B5" w14:textId="77777777" w:rsidR="009D663D" w:rsidRDefault="009D663D" w:rsidP="009D663D">
      <w:pPr>
        <w:spacing w:line="360" w:lineRule="auto"/>
        <w:rPr>
          <w:sz w:val="28"/>
          <w:szCs w:val="28"/>
        </w:rPr>
      </w:pPr>
    </w:p>
    <w:p w14:paraId="55F5F3D7" w14:textId="77777777" w:rsidR="009D663D" w:rsidRDefault="009D663D" w:rsidP="009D663D">
      <w:pPr>
        <w:spacing w:line="360" w:lineRule="auto"/>
        <w:rPr>
          <w:sz w:val="28"/>
          <w:szCs w:val="28"/>
        </w:rPr>
      </w:pPr>
    </w:p>
    <w:p w14:paraId="0CD7F3B9" w14:textId="77777777" w:rsidR="009D663D" w:rsidRDefault="009D663D" w:rsidP="009D663D">
      <w:pPr>
        <w:spacing w:line="360" w:lineRule="auto"/>
        <w:rPr>
          <w:sz w:val="28"/>
          <w:szCs w:val="28"/>
        </w:rPr>
      </w:pPr>
    </w:p>
    <w:p w14:paraId="4CB8B0E1" w14:textId="77777777" w:rsidR="009D663D" w:rsidRDefault="009D663D" w:rsidP="009D663D">
      <w:pPr>
        <w:spacing w:line="360" w:lineRule="auto"/>
        <w:rPr>
          <w:sz w:val="28"/>
          <w:szCs w:val="28"/>
        </w:rPr>
      </w:pPr>
    </w:p>
    <w:p w14:paraId="4D184A55" w14:textId="77777777" w:rsidR="009D663D" w:rsidRDefault="009D663D" w:rsidP="009D663D">
      <w:pPr>
        <w:spacing w:line="360" w:lineRule="auto"/>
        <w:rPr>
          <w:sz w:val="28"/>
          <w:szCs w:val="28"/>
        </w:rPr>
      </w:pPr>
    </w:p>
    <w:p w14:paraId="6088331B" w14:textId="77777777" w:rsidR="0012116F" w:rsidRDefault="0012116F" w:rsidP="009D663D">
      <w:pPr>
        <w:spacing w:line="360" w:lineRule="auto"/>
        <w:rPr>
          <w:sz w:val="28"/>
          <w:szCs w:val="28"/>
        </w:rPr>
        <w:sectPr w:rsidR="0012116F" w:rsidSect="0012116F">
          <w:footerReference w:type="default" r:id="rId8"/>
          <w:pgSz w:w="11906" w:h="16838" w:code="9"/>
          <w:pgMar w:top="1440" w:right="1440" w:bottom="1440" w:left="1440" w:header="720" w:footer="720" w:gutter="0"/>
          <w:pgNumType w:fmt="lowerRoman" w:start="1"/>
          <w:cols w:space="720"/>
          <w:docGrid w:linePitch="360"/>
        </w:sectPr>
      </w:pPr>
    </w:p>
    <w:p w14:paraId="0AF88251" w14:textId="055F9160" w:rsidR="009D663D" w:rsidRDefault="0012116F" w:rsidP="009D663D">
      <w:pPr>
        <w:pStyle w:val="Heading1"/>
        <w:rPr>
          <w:b/>
          <w:bCs/>
        </w:rPr>
      </w:pPr>
      <w:bookmarkStart w:id="0" w:name="_Toc212844787"/>
      <w:r w:rsidRPr="009D663D">
        <w:rPr>
          <w:b/>
          <w:bCs/>
        </w:rPr>
        <w:lastRenderedPageBreak/>
        <w:t xml:space="preserve">Identified </w:t>
      </w:r>
      <w:r>
        <w:rPr>
          <w:b/>
          <w:bCs/>
        </w:rPr>
        <w:t>S</w:t>
      </w:r>
      <w:r w:rsidRPr="009D663D">
        <w:rPr>
          <w:b/>
          <w:bCs/>
        </w:rPr>
        <w:t>cenario</w:t>
      </w:r>
      <w:r w:rsidR="00924302">
        <w:rPr>
          <w:b/>
          <w:bCs/>
        </w:rPr>
        <w:t xml:space="preserve"> – High Level</w:t>
      </w:r>
      <w:bookmarkEnd w:id="0"/>
    </w:p>
    <w:p w14:paraId="514096FA" w14:textId="5A25B968" w:rsidR="00AA51A4" w:rsidRDefault="00BE5147" w:rsidP="00CA4ACF">
      <w:pPr>
        <w:spacing w:line="360" w:lineRule="auto"/>
        <w:jc w:val="both"/>
      </w:pPr>
      <w:r>
        <w:t xml:space="preserve">The </w:t>
      </w:r>
      <w:r w:rsidR="00AA51A4">
        <w:t>Divisional</w:t>
      </w:r>
      <w:r w:rsidR="009D663D">
        <w:t xml:space="preserve"> </w:t>
      </w:r>
      <w:r w:rsidR="00CA4ACF">
        <w:t>Secretariat</w:t>
      </w:r>
      <w:r w:rsidR="009D663D">
        <w:t xml:space="preserve"> </w:t>
      </w:r>
      <w:r>
        <w:t>provides</w:t>
      </w:r>
      <w:r w:rsidR="009D663D">
        <w:t xml:space="preserve"> many services to the </w:t>
      </w:r>
      <w:r w:rsidR="005D6F2C">
        <w:t>public</w:t>
      </w:r>
      <w:r w:rsidR="009D663D">
        <w:t xml:space="preserve">. Among them, </w:t>
      </w:r>
      <w:r>
        <w:t>issuing</w:t>
      </w:r>
      <w:r w:rsidR="009D663D">
        <w:t xml:space="preserve"> vehicle revenue </w:t>
      </w:r>
      <w:r w:rsidR="00CA4ACF">
        <w:t>licenses</w:t>
      </w:r>
      <w:r w:rsidR="009D663D">
        <w:t xml:space="preserve"> is one of </w:t>
      </w:r>
      <w:r>
        <w:t xml:space="preserve">the </w:t>
      </w:r>
      <w:r w:rsidR="009D663D">
        <w:t>top priority services</w:t>
      </w:r>
      <w:r w:rsidR="00AA51A4">
        <w:t xml:space="preserve">. However, this service </w:t>
      </w:r>
      <w:r>
        <w:t>is offered</w:t>
      </w:r>
      <w:r w:rsidR="00AA51A4">
        <w:t xml:space="preserve"> between 8.30 AM to 3.00 PM in the divisional secretary's offices in Sri Lanka. </w:t>
      </w:r>
    </w:p>
    <w:p w14:paraId="7D2BACE6" w14:textId="5C5FB282" w:rsidR="00445B8C" w:rsidRDefault="00AA51A4" w:rsidP="00CA4ACF">
      <w:pPr>
        <w:spacing w:line="360" w:lineRule="auto"/>
        <w:jc w:val="both"/>
      </w:pPr>
      <w:r>
        <w:t xml:space="preserve">More than 300 </w:t>
      </w:r>
      <w:r w:rsidR="00BE5147">
        <w:t>people come to get services in one day at the Divisional Secretariat, Matale, which results in</w:t>
      </w:r>
      <w:r>
        <w:t xml:space="preserve"> </w:t>
      </w:r>
      <w:r w:rsidR="00BE5147">
        <w:t>a</w:t>
      </w:r>
      <w:r>
        <w:t xml:space="preserve"> long queue.</w:t>
      </w:r>
      <w:r w:rsidR="00953A6D">
        <w:t xml:space="preserve"> </w:t>
      </w:r>
      <w:r w:rsidR="00953A6D">
        <w:t xml:space="preserve">There are two counters, but one queue. Services are provided based on a </w:t>
      </w:r>
      <w:r w:rsidR="00953A6D" w:rsidRPr="00445B8C">
        <w:t>First-Come-First-Served</w:t>
      </w:r>
      <w:r w:rsidR="00953A6D">
        <w:t xml:space="preserve"> manner.</w:t>
      </w:r>
      <w:r w:rsidR="00953A6D">
        <w:t xml:space="preserve"> </w:t>
      </w:r>
      <w:r w:rsidR="00124A9C">
        <w:t xml:space="preserve">Observation noticed that </w:t>
      </w:r>
      <w:r w:rsidR="005D6F2C">
        <w:t>counters sometimes will be closed, sometimes will be open, regardless of the queue. This long queue and longer waiting time, and service time result in frustration, dissatisfaction, and queue jumping, which leads to wasting more time.</w:t>
      </w:r>
      <w:r w:rsidR="00445B8C">
        <w:t xml:space="preserve"> Moreover, power cuts during the service</w:t>
      </w:r>
      <w:r w:rsidR="00953A6D">
        <w:t xml:space="preserve"> time </w:t>
      </w:r>
      <w:r w:rsidR="00445B8C">
        <w:t>also increase the customer waiting time</w:t>
      </w:r>
      <w:r w:rsidR="00953A6D">
        <w:t xml:space="preserve"> and the service duration</w:t>
      </w:r>
      <w:r w:rsidR="00445B8C">
        <w:t xml:space="preserve"> due to a lack of a power backup facility within the premises.</w:t>
      </w:r>
      <w:r w:rsidR="005D6F2C">
        <w:t xml:space="preserve">  </w:t>
      </w:r>
    </w:p>
    <w:p w14:paraId="09C889CE" w14:textId="4E2BB0D5" w:rsidR="00BE5147" w:rsidRDefault="00AA51A4" w:rsidP="00CA4ACF">
      <w:pPr>
        <w:spacing w:line="360" w:lineRule="auto"/>
        <w:jc w:val="both"/>
      </w:pPr>
      <w:r>
        <w:t xml:space="preserve">Administrators observed it and </w:t>
      </w:r>
      <w:r w:rsidR="00CA4ACF">
        <w:t>added additional</w:t>
      </w:r>
      <w:r>
        <w:t xml:space="preserve"> counters</w:t>
      </w:r>
      <w:r w:rsidR="00BE5147">
        <w:t>,</w:t>
      </w:r>
      <w:r>
        <w:t xml:space="preserve"> but they </w:t>
      </w:r>
      <w:r w:rsidR="005D6F2C">
        <w:t xml:space="preserve">can </w:t>
      </w:r>
      <w:r>
        <w:t>consider</w:t>
      </w:r>
      <w:r w:rsidR="005D6F2C">
        <w:t xml:space="preserve"> and</w:t>
      </w:r>
      <w:r>
        <w:t xml:space="preserve"> </w:t>
      </w:r>
      <w:r w:rsidR="00BE5147">
        <w:t>analyze</w:t>
      </w:r>
      <w:r>
        <w:t xml:space="preserve"> the customer waiting time, </w:t>
      </w:r>
      <w:r w:rsidR="00BE5147">
        <w:t>service</w:t>
      </w:r>
      <w:r>
        <w:t xml:space="preserve"> bottlenecks</w:t>
      </w:r>
      <w:r w:rsidR="00124A9C">
        <w:t>, or service durations</w:t>
      </w:r>
      <w:r w:rsidR="005D6F2C">
        <w:t xml:space="preserve"> to improve efficiency, hence customer satisfaction</w:t>
      </w:r>
      <w:r w:rsidR="00124A9C">
        <w:t>.</w:t>
      </w:r>
    </w:p>
    <w:p w14:paraId="7B55FE9A" w14:textId="6C1EBBB4" w:rsidR="00124A9C" w:rsidRPr="009D663D" w:rsidRDefault="00124A9C" w:rsidP="00CA4ACF">
      <w:pPr>
        <w:spacing w:line="360" w:lineRule="auto"/>
        <w:jc w:val="both"/>
      </w:pPr>
      <w:r>
        <w:t>This study will help to identify the customer waiting time, service duration, and system bottlenecks by simulating with the assistance of real data</w:t>
      </w:r>
      <w:r w:rsidR="00924302">
        <w:t xml:space="preserve">, and will be able to provide meaningful outcomes for both the public and the administration of the </w:t>
      </w:r>
      <w:r w:rsidR="00924302">
        <w:t xml:space="preserve">Divisional Secretariat </w:t>
      </w:r>
      <w:r w:rsidR="00924302">
        <w:t>Matale.</w:t>
      </w:r>
    </w:p>
    <w:p w14:paraId="65823037" w14:textId="71964BBA" w:rsidR="009D663D" w:rsidRDefault="009D663D" w:rsidP="009D663D">
      <w:pPr>
        <w:pStyle w:val="Heading1"/>
        <w:rPr>
          <w:b/>
          <w:bCs/>
        </w:rPr>
      </w:pPr>
      <w:bookmarkStart w:id="1" w:name="_Toc212844788"/>
      <w:r w:rsidRPr="009D663D">
        <w:rPr>
          <w:b/>
          <w:bCs/>
        </w:rPr>
        <w:t>P</w:t>
      </w:r>
      <w:r w:rsidR="005D6F2C" w:rsidRPr="009D663D">
        <w:rPr>
          <w:b/>
          <w:bCs/>
        </w:rPr>
        <w:t xml:space="preserve">erformance </w:t>
      </w:r>
      <w:r w:rsidR="00445B8C">
        <w:rPr>
          <w:b/>
          <w:bCs/>
        </w:rPr>
        <w:t>O</w:t>
      </w:r>
      <w:r w:rsidR="005D6F2C" w:rsidRPr="009D663D">
        <w:rPr>
          <w:b/>
          <w:bCs/>
        </w:rPr>
        <w:t>bjectives</w:t>
      </w:r>
      <w:bookmarkEnd w:id="1"/>
    </w:p>
    <w:p w14:paraId="67BFF375" w14:textId="173272D4" w:rsidR="00124A9C" w:rsidRDefault="00124A9C" w:rsidP="00124A9C">
      <w:r>
        <w:t xml:space="preserve">This study will </w:t>
      </w:r>
      <w:r w:rsidR="00445B8C">
        <w:t xml:space="preserve">analyze </w:t>
      </w:r>
      <w:r>
        <w:t>and simulate</w:t>
      </w:r>
      <w:r w:rsidR="00445B8C">
        <w:t>,</w:t>
      </w:r>
    </w:p>
    <w:p w14:paraId="32E19DA6" w14:textId="3B1E848C" w:rsidR="00953A6D" w:rsidRDefault="00953A6D" w:rsidP="0012116F">
      <w:pPr>
        <w:pStyle w:val="ListParagraph"/>
        <w:numPr>
          <w:ilvl w:val="0"/>
          <w:numId w:val="1"/>
        </w:numPr>
        <w:spacing w:line="360" w:lineRule="auto"/>
        <w:jc w:val="both"/>
      </w:pPr>
      <w:r>
        <w:t>Minimizing response time</w:t>
      </w:r>
      <w:r w:rsidR="00E426FF">
        <w:t xml:space="preserve">: </w:t>
      </w:r>
      <w:r w:rsidR="00E426FF" w:rsidRPr="00E426FF">
        <w:t>Cut down the total time a customer waits and spends getting service.</w:t>
      </w:r>
    </w:p>
    <w:p w14:paraId="16C2EE9D" w14:textId="0237B805" w:rsidR="00445B8C" w:rsidRDefault="00953A6D" w:rsidP="0012116F">
      <w:pPr>
        <w:pStyle w:val="ListParagraph"/>
        <w:numPr>
          <w:ilvl w:val="0"/>
          <w:numId w:val="1"/>
        </w:numPr>
        <w:spacing w:line="360" w:lineRule="auto"/>
        <w:jc w:val="both"/>
      </w:pPr>
      <w:r>
        <w:t>Optimizing resource allocation</w:t>
      </w:r>
      <w:r w:rsidR="00E426FF">
        <w:t xml:space="preserve">: </w:t>
      </w:r>
      <w:r w:rsidR="00E426FF" w:rsidRPr="00E426FF">
        <w:t xml:space="preserve">Use the available </w:t>
      </w:r>
      <w:r w:rsidR="00E426FF">
        <w:t>counters</w:t>
      </w:r>
      <w:r w:rsidR="00E426FF" w:rsidRPr="00E426FF">
        <w:t xml:space="preserve"> and</w:t>
      </w:r>
      <w:r w:rsidR="00E426FF">
        <w:t xml:space="preserve"> the</w:t>
      </w:r>
      <w:r w:rsidR="00E426FF" w:rsidRPr="00E426FF">
        <w:t xml:space="preserve"> staff </w:t>
      </w:r>
      <w:r w:rsidR="00E426FF">
        <w:t>most efficiently</w:t>
      </w:r>
      <w:r w:rsidR="00E426FF" w:rsidRPr="00E426FF">
        <w:t>.</w:t>
      </w:r>
    </w:p>
    <w:p w14:paraId="152846EF" w14:textId="2C4396A0" w:rsidR="00953A6D" w:rsidRDefault="00953A6D" w:rsidP="0012116F">
      <w:pPr>
        <w:pStyle w:val="ListParagraph"/>
        <w:numPr>
          <w:ilvl w:val="0"/>
          <w:numId w:val="1"/>
        </w:numPr>
        <w:spacing w:line="360" w:lineRule="auto"/>
      </w:pPr>
      <w:r>
        <w:t xml:space="preserve">Identifying </w:t>
      </w:r>
      <w:r w:rsidR="00A96424">
        <w:t>bottlenecks</w:t>
      </w:r>
      <w:r w:rsidR="00E426FF">
        <w:t>: finding the specific part of the service that causes delays.</w:t>
      </w:r>
    </w:p>
    <w:p w14:paraId="6A85ED49" w14:textId="7DB64337" w:rsidR="00A96424" w:rsidRDefault="00A96424" w:rsidP="0012116F">
      <w:pPr>
        <w:pStyle w:val="ListParagraph"/>
        <w:numPr>
          <w:ilvl w:val="0"/>
          <w:numId w:val="1"/>
        </w:numPr>
        <w:spacing w:line="360" w:lineRule="auto"/>
      </w:pPr>
      <w:r>
        <w:t>Increasing throughput</w:t>
      </w:r>
      <w:r w:rsidR="00E426FF">
        <w:t xml:space="preserve">: </w:t>
      </w:r>
      <w:r w:rsidR="00E426FF" w:rsidRPr="00E426FF">
        <w:t>Serve more customers per hour</w:t>
      </w:r>
      <w:r w:rsidR="00E426FF">
        <w:t>.</w:t>
      </w:r>
    </w:p>
    <w:p w14:paraId="741FDE0F" w14:textId="77777777" w:rsidR="00124A9C" w:rsidRDefault="00124A9C" w:rsidP="00124A9C"/>
    <w:p w14:paraId="24CC6FCA" w14:textId="77777777" w:rsidR="00124A9C" w:rsidRPr="00124A9C" w:rsidRDefault="00124A9C" w:rsidP="00124A9C"/>
    <w:p w14:paraId="6C015781" w14:textId="3409C891" w:rsidR="009D663D" w:rsidRDefault="005D6F2C" w:rsidP="009D663D">
      <w:pPr>
        <w:pStyle w:val="Heading1"/>
        <w:rPr>
          <w:b/>
          <w:bCs/>
        </w:rPr>
      </w:pPr>
      <w:bookmarkStart w:id="2" w:name="_Toc212844789"/>
      <w:r w:rsidRPr="009D663D">
        <w:rPr>
          <w:b/>
          <w:bCs/>
        </w:rPr>
        <w:lastRenderedPageBreak/>
        <w:t>Dataset</w:t>
      </w:r>
      <w:bookmarkEnd w:id="2"/>
    </w:p>
    <w:p w14:paraId="1A52EBE9" w14:textId="2A75F0FB" w:rsidR="00445B8C" w:rsidRDefault="00BE5147" w:rsidP="0012116F">
      <w:pPr>
        <w:spacing w:line="360" w:lineRule="auto"/>
      </w:pPr>
      <w:r>
        <w:t xml:space="preserve">I observed the queue during 8.30 AM-10.30 consecutive working days 5 days of with the permission of </w:t>
      </w:r>
      <w:r w:rsidR="00124A9C">
        <w:t xml:space="preserve">the </w:t>
      </w:r>
      <w:r>
        <w:t xml:space="preserve">Administrative Officer of the </w:t>
      </w:r>
      <w:r w:rsidR="00124A9C">
        <w:t>D</w:t>
      </w:r>
      <w:r>
        <w:t xml:space="preserve">ivisional </w:t>
      </w:r>
      <w:r w:rsidR="00124A9C">
        <w:t xml:space="preserve">Secretariat </w:t>
      </w:r>
      <w:r w:rsidR="0012116F">
        <w:t>Matale and</w:t>
      </w:r>
      <w:r w:rsidR="00445B8C">
        <w:t xml:space="preserve"> got a total of 186 samples.</w:t>
      </w:r>
    </w:p>
    <w:p w14:paraId="40D642A3" w14:textId="6A5FA473" w:rsidR="00124A9C" w:rsidRDefault="00445B8C" w:rsidP="00BE5147">
      <w:r>
        <w:t>GitHub</w:t>
      </w:r>
      <w:r w:rsidR="00124A9C">
        <w:t xml:space="preserve"> link</w:t>
      </w:r>
    </w:p>
    <w:p w14:paraId="6E4F7408" w14:textId="104F0885" w:rsidR="00445B8C" w:rsidRDefault="00445B8C" w:rsidP="00BE5147">
      <w:hyperlink r:id="rId9" w:history="1">
        <w:r w:rsidRPr="00445B8C">
          <w:rPr>
            <w:rStyle w:val="Hyperlink"/>
          </w:rPr>
          <w:t>https://github.com/tilshanR/queue-analysis-eex5363-mp.git</w:t>
        </w:r>
      </w:hyperlink>
    </w:p>
    <w:p w14:paraId="3FE8AE2C" w14:textId="77777777" w:rsidR="0012116F" w:rsidRDefault="0012116F" w:rsidP="00BE5147"/>
    <w:p w14:paraId="1A998D4E" w14:textId="7DD8A6BE" w:rsidR="0012116F" w:rsidRDefault="0012116F" w:rsidP="0012116F">
      <w:pPr>
        <w:pStyle w:val="Heading1"/>
        <w:rPr>
          <w:b/>
          <w:bCs/>
        </w:rPr>
      </w:pPr>
      <w:bookmarkStart w:id="3" w:name="_Toc212844790"/>
      <w:r w:rsidRPr="0012116F">
        <w:rPr>
          <w:b/>
          <w:bCs/>
        </w:rPr>
        <w:t>Appendix</w:t>
      </w:r>
      <w:bookmarkEnd w:id="3"/>
    </w:p>
    <w:p w14:paraId="41FAD53A" w14:textId="77777777" w:rsidR="0012116F" w:rsidRPr="0012116F" w:rsidRDefault="0012116F" w:rsidP="0012116F"/>
    <w:p w14:paraId="59FBAAD1" w14:textId="26D4FFE6" w:rsidR="0012116F" w:rsidRDefault="0012116F" w:rsidP="0012116F">
      <w:pPr>
        <w:jc w:val="center"/>
      </w:pPr>
      <w:r>
        <w:rPr>
          <w:noProof/>
        </w:rPr>
        <w:drawing>
          <wp:inline distT="0" distB="0" distL="0" distR="0" wp14:anchorId="5469EA94" wp14:editId="33176744">
            <wp:extent cx="3927764" cy="2946041"/>
            <wp:effectExtent l="0" t="0" r="0" b="6985"/>
            <wp:docPr id="1475411657" name="Picture 1" descr="A group of people standing in a hallw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11657" name="Picture 1" descr="A group of people standing in a hallwa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5945" cy="2952178"/>
                    </a:xfrm>
                    <a:prstGeom prst="rect">
                      <a:avLst/>
                    </a:prstGeom>
                  </pic:spPr>
                </pic:pic>
              </a:graphicData>
            </a:graphic>
          </wp:inline>
        </w:drawing>
      </w:r>
    </w:p>
    <w:p w14:paraId="33E1AD44" w14:textId="36ED29BB" w:rsidR="0012116F" w:rsidRPr="0012116F" w:rsidRDefault="0012116F" w:rsidP="0012116F">
      <w:pPr>
        <w:pStyle w:val="Caption"/>
        <w:jc w:val="center"/>
        <w:rPr>
          <w:i w:val="0"/>
          <w:iCs w:val="0"/>
          <w:sz w:val="24"/>
          <w:szCs w:val="24"/>
        </w:rPr>
      </w:pPr>
      <w:bookmarkStart w:id="4" w:name="_Toc212844669"/>
      <w:r w:rsidRPr="0012116F">
        <w:rPr>
          <w:i w:val="0"/>
          <w:iCs w:val="0"/>
          <w:sz w:val="24"/>
          <w:szCs w:val="24"/>
        </w:rPr>
        <w:t xml:space="preserve">Figure </w:t>
      </w:r>
      <w:r w:rsidRPr="0012116F">
        <w:rPr>
          <w:i w:val="0"/>
          <w:iCs w:val="0"/>
          <w:sz w:val="24"/>
          <w:szCs w:val="24"/>
        </w:rPr>
        <w:fldChar w:fldCharType="begin"/>
      </w:r>
      <w:r w:rsidRPr="0012116F">
        <w:rPr>
          <w:i w:val="0"/>
          <w:iCs w:val="0"/>
          <w:sz w:val="24"/>
          <w:szCs w:val="24"/>
        </w:rPr>
        <w:instrText xml:space="preserve"> SEQ Figure \* ARABIC </w:instrText>
      </w:r>
      <w:r w:rsidRPr="0012116F">
        <w:rPr>
          <w:i w:val="0"/>
          <w:iCs w:val="0"/>
          <w:sz w:val="24"/>
          <w:szCs w:val="24"/>
        </w:rPr>
        <w:fldChar w:fldCharType="separate"/>
      </w:r>
      <w:r w:rsidRPr="0012116F">
        <w:rPr>
          <w:i w:val="0"/>
          <w:iCs w:val="0"/>
          <w:noProof/>
          <w:sz w:val="24"/>
          <w:szCs w:val="24"/>
        </w:rPr>
        <w:t>1</w:t>
      </w:r>
      <w:r w:rsidRPr="0012116F">
        <w:rPr>
          <w:i w:val="0"/>
          <w:iCs w:val="0"/>
          <w:sz w:val="24"/>
          <w:szCs w:val="24"/>
        </w:rPr>
        <w:fldChar w:fldCharType="end"/>
      </w:r>
      <w:r w:rsidRPr="0012116F">
        <w:rPr>
          <w:i w:val="0"/>
          <w:iCs w:val="0"/>
          <w:sz w:val="24"/>
          <w:szCs w:val="24"/>
        </w:rPr>
        <w:t>: Queue building up</w:t>
      </w:r>
      <w:bookmarkEnd w:id="4"/>
    </w:p>
    <w:p w14:paraId="19D87EBD" w14:textId="468395B5" w:rsidR="00124A9C" w:rsidRPr="00BE5147" w:rsidRDefault="00124A9C" w:rsidP="0012116F">
      <w:pPr>
        <w:jc w:val="center"/>
      </w:pPr>
    </w:p>
    <w:p w14:paraId="170338EF" w14:textId="77777777" w:rsidR="009D663D" w:rsidRPr="009D663D" w:rsidRDefault="009D663D" w:rsidP="009D663D">
      <w:pPr>
        <w:spacing w:line="360" w:lineRule="auto"/>
        <w:rPr>
          <w:sz w:val="28"/>
          <w:szCs w:val="28"/>
        </w:rPr>
      </w:pPr>
    </w:p>
    <w:p w14:paraId="514F6288" w14:textId="4342C7F7" w:rsidR="004C185E" w:rsidRDefault="0012116F" w:rsidP="0012116F">
      <w:pPr>
        <w:jc w:val="center"/>
        <w:rPr>
          <w:b/>
          <w:bCs/>
          <w:sz w:val="28"/>
          <w:szCs w:val="28"/>
        </w:rPr>
      </w:pPr>
      <w:r>
        <w:rPr>
          <w:noProof/>
        </w:rPr>
        <w:lastRenderedPageBreak/>
        <w:drawing>
          <wp:inline distT="0" distB="0" distL="0" distR="0" wp14:anchorId="73FE2425" wp14:editId="061B560E">
            <wp:extent cx="3486150" cy="6197897"/>
            <wp:effectExtent l="0" t="0" r="0" b="0"/>
            <wp:docPr id="516163513" name="Picture 2" descr="A computer screen with a yellow and whit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63513" name="Picture 2" descr="A computer screen with a yellow and white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508404" cy="6237461"/>
                    </a:xfrm>
                    <a:prstGeom prst="rect">
                      <a:avLst/>
                    </a:prstGeom>
                  </pic:spPr>
                </pic:pic>
              </a:graphicData>
            </a:graphic>
          </wp:inline>
        </w:drawing>
      </w:r>
    </w:p>
    <w:p w14:paraId="469561AA" w14:textId="139C0E04" w:rsidR="0012116F" w:rsidRPr="0012116F" w:rsidRDefault="0012116F" w:rsidP="0012116F">
      <w:pPr>
        <w:pStyle w:val="Caption"/>
        <w:jc w:val="center"/>
        <w:rPr>
          <w:b/>
          <w:bCs/>
          <w:i w:val="0"/>
          <w:iCs w:val="0"/>
          <w:sz w:val="24"/>
          <w:szCs w:val="24"/>
        </w:rPr>
      </w:pPr>
      <w:bookmarkStart w:id="5" w:name="_Toc212844670"/>
      <w:r w:rsidRPr="0012116F">
        <w:rPr>
          <w:i w:val="0"/>
          <w:iCs w:val="0"/>
          <w:sz w:val="24"/>
          <w:szCs w:val="24"/>
        </w:rPr>
        <w:t xml:space="preserve">Figure </w:t>
      </w:r>
      <w:r w:rsidRPr="0012116F">
        <w:rPr>
          <w:i w:val="0"/>
          <w:iCs w:val="0"/>
          <w:sz w:val="24"/>
          <w:szCs w:val="24"/>
        </w:rPr>
        <w:fldChar w:fldCharType="begin"/>
      </w:r>
      <w:r w:rsidRPr="0012116F">
        <w:rPr>
          <w:i w:val="0"/>
          <w:iCs w:val="0"/>
          <w:sz w:val="24"/>
          <w:szCs w:val="24"/>
        </w:rPr>
        <w:instrText xml:space="preserve"> SEQ Figure \* ARABIC </w:instrText>
      </w:r>
      <w:r w:rsidRPr="0012116F">
        <w:rPr>
          <w:i w:val="0"/>
          <w:iCs w:val="0"/>
          <w:sz w:val="24"/>
          <w:szCs w:val="24"/>
        </w:rPr>
        <w:fldChar w:fldCharType="separate"/>
      </w:r>
      <w:r w:rsidRPr="0012116F">
        <w:rPr>
          <w:i w:val="0"/>
          <w:iCs w:val="0"/>
          <w:noProof/>
          <w:sz w:val="24"/>
          <w:szCs w:val="24"/>
        </w:rPr>
        <w:t>2</w:t>
      </w:r>
      <w:r w:rsidRPr="0012116F">
        <w:rPr>
          <w:i w:val="0"/>
          <w:iCs w:val="0"/>
          <w:sz w:val="24"/>
          <w:szCs w:val="24"/>
        </w:rPr>
        <w:fldChar w:fldCharType="end"/>
      </w:r>
      <w:r w:rsidRPr="0012116F">
        <w:rPr>
          <w:i w:val="0"/>
          <w:iCs w:val="0"/>
          <w:sz w:val="24"/>
          <w:szCs w:val="24"/>
        </w:rPr>
        <w:t>: Observation &amp; data gathering</w:t>
      </w:r>
      <w:bookmarkEnd w:id="5"/>
    </w:p>
    <w:sectPr w:rsidR="0012116F" w:rsidRPr="0012116F" w:rsidSect="0012116F">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52DAB" w14:textId="77777777" w:rsidR="00213FEC" w:rsidRDefault="00213FEC" w:rsidP="0012116F">
      <w:pPr>
        <w:spacing w:after="0" w:line="240" w:lineRule="auto"/>
      </w:pPr>
      <w:r>
        <w:separator/>
      </w:r>
    </w:p>
  </w:endnote>
  <w:endnote w:type="continuationSeparator" w:id="0">
    <w:p w14:paraId="0AD4DE08" w14:textId="77777777" w:rsidR="00213FEC" w:rsidRDefault="00213FEC" w:rsidP="001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645469"/>
      <w:docPartObj>
        <w:docPartGallery w:val="Page Numbers (Bottom of Page)"/>
        <w:docPartUnique/>
      </w:docPartObj>
    </w:sdtPr>
    <w:sdtEndPr>
      <w:rPr>
        <w:noProof/>
      </w:rPr>
    </w:sdtEndPr>
    <w:sdtContent>
      <w:p w14:paraId="22024176" w14:textId="0798462F" w:rsidR="0012116F" w:rsidRDefault="00121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AB26F" w14:textId="77777777" w:rsidR="0012116F" w:rsidRDefault="00121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497189"/>
      <w:docPartObj>
        <w:docPartGallery w:val="Page Numbers (Bottom of Page)"/>
        <w:docPartUnique/>
      </w:docPartObj>
    </w:sdtPr>
    <w:sdtEndPr>
      <w:rPr>
        <w:noProof/>
      </w:rPr>
    </w:sdtEndPr>
    <w:sdtContent>
      <w:p w14:paraId="51E1AE47" w14:textId="77777777" w:rsidR="0012116F" w:rsidRDefault="00121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E7BAF9" w14:textId="77777777" w:rsidR="0012116F" w:rsidRDefault="00121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18B5B" w14:textId="77777777" w:rsidR="00213FEC" w:rsidRDefault="00213FEC" w:rsidP="0012116F">
      <w:pPr>
        <w:spacing w:after="0" w:line="240" w:lineRule="auto"/>
      </w:pPr>
      <w:r>
        <w:separator/>
      </w:r>
    </w:p>
  </w:footnote>
  <w:footnote w:type="continuationSeparator" w:id="0">
    <w:p w14:paraId="282032FC" w14:textId="77777777" w:rsidR="00213FEC" w:rsidRDefault="00213FEC" w:rsidP="00121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92F"/>
    <w:multiLevelType w:val="hybridMultilevel"/>
    <w:tmpl w:val="9232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90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E9"/>
    <w:rsid w:val="00044E33"/>
    <w:rsid w:val="0012116F"/>
    <w:rsid w:val="00124A9C"/>
    <w:rsid w:val="00206C9B"/>
    <w:rsid w:val="00213FEC"/>
    <w:rsid w:val="00262CC9"/>
    <w:rsid w:val="002F373F"/>
    <w:rsid w:val="00445B8C"/>
    <w:rsid w:val="004C185E"/>
    <w:rsid w:val="005D6F2C"/>
    <w:rsid w:val="0078028D"/>
    <w:rsid w:val="00924302"/>
    <w:rsid w:val="00953A6D"/>
    <w:rsid w:val="009C06E9"/>
    <w:rsid w:val="009D663D"/>
    <w:rsid w:val="00A96424"/>
    <w:rsid w:val="00AA51A4"/>
    <w:rsid w:val="00BE5147"/>
    <w:rsid w:val="00CA4ACF"/>
    <w:rsid w:val="00E426FF"/>
    <w:rsid w:val="00ED58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A8446"/>
  <w15:chartTrackingRefBased/>
  <w15:docId w15:val="{4FDAAC1F-7C3F-4CA5-AB3C-EB8ABC27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63D"/>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9C0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6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6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06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06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06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06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06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63D"/>
    <w:rPr>
      <w:rFonts w:eastAsiaTheme="majorEastAsia" w:cstheme="majorBidi"/>
      <w:color w:val="000000" w:themeColor="text1"/>
      <w:sz w:val="40"/>
      <w:szCs w:val="40"/>
    </w:rPr>
  </w:style>
  <w:style w:type="character" w:customStyle="1" w:styleId="Heading2Char">
    <w:name w:val="Heading 2 Char"/>
    <w:basedOn w:val="DefaultParagraphFont"/>
    <w:link w:val="Heading2"/>
    <w:uiPriority w:val="9"/>
    <w:semiHidden/>
    <w:rsid w:val="009C0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6E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6E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06E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06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06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06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06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0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6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6E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06E9"/>
    <w:pPr>
      <w:spacing w:before="160"/>
      <w:jc w:val="center"/>
    </w:pPr>
    <w:rPr>
      <w:i/>
      <w:iCs/>
      <w:color w:val="404040" w:themeColor="text1" w:themeTint="BF"/>
    </w:rPr>
  </w:style>
  <w:style w:type="character" w:customStyle="1" w:styleId="QuoteChar">
    <w:name w:val="Quote Char"/>
    <w:basedOn w:val="DefaultParagraphFont"/>
    <w:link w:val="Quote"/>
    <w:uiPriority w:val="29"/>
    <w:rsid w:val="009C06E9"/>
    <w:rPr>
      <w:i/>
      <w:iCs/>
      <w:color w:val="404040" w:themeColor="text1" w:themeTint="BF"/>
    </w:rPr>
  </w:style>
  <w:style w:type="paragraph" w:styleId="ListParagraph">
    <w:name w:val="List Paragraph"/>
    <w:basedOn w:val="Normal"/>
    <w:uiPriority w:val="34"/>
    <w:qFormat/>
    <w:rsid w:val="009C06E9"/>
    <w:pPr>
      <w:ind w:left="720"/>
      <w:contextualSpacing/>
    </w:pPr>
  </w:style>
  <w:style w:type="character" w:styleId="IntenseEmphasis">
    <w:name w:val="Intense Emphasis"/>
    <w:basedOn w:val="DefaultParagraphFont"/>
    <w:uiPriority w:val="21"/>
    <w:qFormat/>
    <w:rsid w:val="009C06E9"/>
    <w:rPr>
      <w:i/>
      <w:iCs/>
      <w:color w:val="0F4761" w:themeColor="accent1" w:themeShade="BF"/>
    </w:rPr>
  </w:style>
  <w:style w:type="paragraph" w:styleId="IntenseQuote">
    <w:name w:val="Intense Quote"/>
    <w:basedOn w:val="Normal"/>
    <w:next w:val="Normal"/>
    <w:link w:val="IntenseQuoteChar"/>
    <w:uiPriority w:val="30"/>
    <w:qFormat/>
    <w:rsid w:val="009C0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6E9"/>
    <w:rPr>
      <w:i/>
      <w:iCs/>
      <w:color w:val="0F4761" w:themeColor="accent1" w:themeShade="BF"/>
    </w:rPr>
  </w:style>
  <w:style w:type="character" w:styleId="IntenseReference">
    <w:name w:val="Intense Reference"/>
    <w:basedOn w:val="DefaultParagraphFont"/>
    <w:uiPriority w:val="32"/>
    <w:qFormat/>
    <w:rsid w:val="009C06E9"/>
    <w:rPr>
      <w:b/>
      <w:bCs/>
      <w:smallCaps/>
      <w:color w:val="0F4761" w:themeColor="accent1" w:themeShade="BF"/>
      <w:spacing w:val="5"/>
    </w:rPr>
  </w:style>
  <w:style w:type="character" w:styleId="Hyperlink">
    <w:name w:val="Hyperlink"/>
    <w:basedOn w:val="DefaultParagraphFont"/>
    <w:uiPriority w:val="99"/>
    <w:unhideWhenUsed/>
    <w:rsid w:val="009C06E9"/>
    <w:rPr>
      <w:color w:val="467886" w:themeColor="hyperlink"/>
      <w:u w:val="single"/>
    </w:rPr>
  </w:style>
  <w:style w:type="character" w:styleId="UnresolvedMention">
    <w:name w:val="Unresolved Mention"/>
    <w:basedOn w:val="DefaultParagraphFont"/>
    <w:uiPriority w:val="99"/>
    <w:semiHidden/>
    <w:unhideWhenUsed/>
    <w:rsid w:val="009C06E9"/>
    <w:rPr>
      <w:color w:val="605E5C"/>
      <w:shd w:val="clear" w:color="auto" w:fill="E1DFDD"/>
    </w:rPr>
  </w:style>
  <w:style w:type="paragraph" w:styleId="TOCHeading">
    <w:name w:val="TOC Heading"/>
    <w:basedOn w:val="Heading1"/>
    <w:next w:val="Normal"/>
    <w:uiPriority w:val="39"/>
    <w:unhideWhenUsed/>
    <w:qFormat/>
    <w:rsid w:val="0012116F"/>
    <w:pPr>
      <w:spacing w:before="240" w:after="0"/>
      <w:outlineLvl w:val="9"/>
    </w:pPr>
    <w:rPr>
      <w:rFonts w:asciiTheme="majorHAnsi" w:hAnsiTheme="majorHAnsi"/>
      <w:color w:val="0F4761" w:themeColor="accent1" w:themeShade="BF"/>
      <w:sz w:val="32"/>
      <w:szCs w:val="32"/>
      <w:lang w:bidi="ar-SA"/>
    </w:rPr>
  </w:style>
  <w:style w:type="paragraph" w:styleId="TOC1">
    <w:name w:val="toc 1"/>
    <w:basedOn w:val="Normal"/>
    <w:next w:val="Normal"/>
    <w:autoRedefine/>
    <w:uiPriority w:val="39"/>
    <w:unhideWhenUsed/>
    <w:rsid w:val="0012116F"/>
    <w:pPr>
      <w:spacing w:after="100"/>
    </w:pPr>
  </w:style>
  <w:style w:type="paragraph" w:styleId="Header">
    <w:name w:val="header"/>
    <w:basedOn w:val="Normal"/>
    <w:link w:val="HeaderChar"/>
    <w:uiPriority w:val="99"/>
    <w:unhideWhenUsed/>
    <w:rsid w:val="00121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16F"/>
  </w:style>
  <w:style w:type="paragraph" w:styleId="Footer">
    <w:name w:val="footer"/>
    <w:basedOn w:val="Normal"/>
    <w:link w:val="FooterChar"/>
    <w:uiPriority w:val="99"/>
    <w:unhideWhenUsed/>
    <w:rsid w:val="00121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16F"/>
  </w:style>
  <w:style w:type="paragraph" w:styleId="Caption">
    <w:name w:val="caption"/>
    <w:basedOn w:val="Normal"/>
    <w:next w:val="Normal"/>
    <w:uiPriority w:val="35"/>
    <w:unhideWhenUsed/>
    <w:qFormat/>
    <w:rsid w:val="0012116F"/>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243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tilshanR/queue-analysis-eex5363-m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D064DB-FF44-4ABA-832F-0627CEA7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474</Words>
  <Characters>2764</Characters>
  <Application>Microsoft Office Word</Application>
  <DocSecurity>0</DocSecurity>
  <Lines>110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R.A.T.P. Ranasinghe</dc:creator>
  <cp:keywords/>
  <dc:description/>
  <cp:lastModifiedBy>R.A.T.P. Ranasinghe</cp:lastModifiedBy>
  <cp:revision>1</cp:revision>
  <dcterms:created xsi:type="dcterms:W3CDTF">2025-10-31T14:45:00Z</dcterms:created>
  <dcterms:modified xsi:type="dcterms:W3CDTF">2025-10-31T17:48:00Z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3cb02614-1fc0-4595-8723-0f1374b6c64e</vt:lpwstr>
  </property>
</Properties>
</file>