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id w:val="141635942"/>
        <w:docPartObj>
          <w:docPartGallery w:val="Table of Contents"/>
          <w:docPartUnique/>
        </w:docPartObj>
        <w:rPr>
          <w:rFonts w:cs="" w:cstheme="minorBidi"/>
          <w:sz w:val="24"/>
          <w:szCs w:val="24"/>
        </w:rPr>
      </w:sdtPr>
      <w:sdtEndPr>
        <w:rPr>
          <w:rFonts w:cs="" w:cstheme="minorBidi"/>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1009773D"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1009773D"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1009773D" w:rsidRDefault="00B7788F" w14:paraId="2819F8C6" w14:textId="647B3C02">
            <w:pPr>
              <w:spacing/>
              <w:contextualSpacing/>
              <w:jc w:val="center"/>
              <w:rPr>
                <w:rFonts w:eastAsia="Times New Roman" w:cs="Calibri" w:cstheme="minorAscii"/>
                <w:b w:val="1"/>
                <w:bCs w:val="1"/>
                <w:sz w:val="22"/>
                <w:szCs w:val="22"/>
              </w:rPr>
            </w:pPr>
            <w:r w:rsidRPr="1009773D" w:rsidR="00B7788F">
              <w:rPr>
                <w:rFonts w:eastAsia="Times New Roman" w:cs="Calibri" w:cstheme="minorAscii"/>
                <w:b w:val="1"/>
                <w:bCs w:val="1"/>
                <w:sz w:val="22"/>
                <w:szCs w:val="22"/>
              </w:rPr>
              <w:t>[</w:t>
            </w:r>
            <w:r w:rsidRPr="1009773D" w:rsidR="3D137E65">
              <w:rPr>
                <w:rFonts w:eastAsia="Times New Roman" w:cs="Calibri" w:cstheme="minorAscii"/>
                <w:b w:val="1"/>
                <w:bCs w:val="1"/>
                <w:sz w:val="22"/>
                <w:szCs w:val="22"/>
              </w:rPr>
              <w:t>06/23/2025</w:t>
            </w:r>
            <w:r w:rsidRPr="1009773D" w:rsidR="00B7788F">
              <w:rPr>
                <w:rFonts w:eastAsia="Times New Roman" w:cs="Calibri" w:cstheme="minorAscii"/>
                <w:b w:val="1"/>
                <w:bCs w:val="1"/>
                <w:sz w:val="22"/>
                <w:szCs w:val="22"/>
              </w:rPr>
              <w:t>]</w:t>
            </w:r>
          </w:p>
        </w:tc>
        <w:tc>
          <w:tcPr>
            <w:tcW w:w="2338" w:type="dxa"/>
            <w:tcMar>
              <w:left w:w="115" w:type="dxa"/>
              <w:right w:w="115" w:type="dxa"/>
            </w:tcMar>
          </w:tcPr>
          <w:p w:rsidRPr="00B7788F" w:rsidR="00531FBF" w:rsidP="1009773D" w:rsidRDefault="00B7788F" w14:paraId="07699096" w14:textId="39563FC8">
            <w:pPr>
              <w:pStyle w:val="Normal"/>
              <w:suppressLineNumbers w:val="0"/>
              <w:bidi w:val="0"/>
              <w:spacing w:before="0" w:beforeAutospacing="off" w:after="0" w:afterAutospacing="off" w:line="259" w:lineRule="auto"/>
              <w:ind w:left="0" w:right="0"/>
              <w:jc w:val="center"/>
            </w:pPr>
            <w:r w:rsidRPr="1009773D" w:rsidR="7C66E817">
              <w:rPr>
                <w:rFonts w:eastAsia="Times New Roman" w:cs="Calibri" w:cstheme="minorAscii"/>
                <w:b w:val="1"/>
                <w:bCs w:val="1"/>
                <w:sz w:val="22"/>
                <w:szCs w:val="22"/>
              </w:rPr>
              <w:t>Nick Tilton</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9"/>
      <w:bookmarkStart w:name="_Toc1695397086" w:id="10"/>
      <w:bookmarkStart w:name="_Toc102040756" w:id="11"/>
      <w:r w:rsidRPr="00B7788F">
        <w:t>Instructions</w:t>
      </w:r>
      <w:bookmarkEnd w:id="9"/>
      <w:bookmarkEnd w:id="10"/>
      <w:bookmarkEnd w:id="11"/>
    </w:p>
    <w:p w:rsidRPr="00B7788F" w:rsidR="00B7788F" w:rsidP="00B7788F" w:rsidRDefault="00B7788F" w14:paraId="196D9538" w14:textId="77777777">
      <w:pPr>
        <w:contextualSpacing/>
      </w:pPr>
    </w:p>
    <w:p w:rsidR="00025C05" w:rsidP="30A2BF11" w:rsidRDefault="00FC36E8" w14:paraId="516CA6BB" w14:textId="28BCF90A">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Pr="30A2BF11" w:rsidR="00025C05">
        <w:rPr>
          <w:rFonts w:eastAsia="Times New Roman"/>
          <w:sz w:val="22"/>
          <w:szCs w:val="22"/>
        </w:rPr>
        <w:t xml:space="preserve">this completed </w:t>
      </w:r>
      <w:r w:rsidR="00EB1CEC">
        <w:rPr>
          <w:rFonts w:eastAsia="Times New Roman"/>
          <w:sz w:val="22"/>
          <w:szCs w:val="22"/>
        </w:rPr>
        <w:t>p</w:t>
      </w:r>
      <w:r w:rsidRPr="30A2BF11" w:rsidR="00EB1CEC">
        <w:rPr>
          <w:rFonts w:eastAsia="Times New Roman"/>
          <w:sz w:val="22"/>
          <w:szCs w:val="22"/>
        </w:rPr>
        <w:t xml:space="preserve">ractices </w:t>
      </w:r>
      <w:r w:rsidRPr="30A2BF11" w:rsidR="00277B38">
        <w:rPr>
          <w:rFonts w:eastAsia="Times New Roman"/>
          <w:sz w:val="22"/>
          <w:szCs w:val="22"/>
        </w:rPr>
        <w:t xml:space="preserve">for </w:t>
      </w:r>
      <w:r w:rsidR="00F81BBB">
        <w:rPr>
          <w:rFonts w:eastAsia="Times New Roman"/>
          <w:sz w:val="22"/>
          <w:szCs w:val="22"/>
        </w:rPr>
        <w:t>s</w:t>
      </w:r>
      <w:r w:rsidRPr="30A2BF11" w:rsidR="00F81BBB">
        <w:rPr>
          <w:rFonts w:eastAsia="Times New Roman"/>
          <w:sz w:val="22"/>
          <w:szCs w:val="22"/>
        </w:rPr>
        <w:t xml:space="preserve">ecure </w:t>
      </w:r>
      <w:r w:rsidR="00F81BBB">
        <w:rPr>
          <w:rFonts w:eastAsia="Times New Roman"/>
          <w:sz w:val="22"/>
          <w:szCs w:val="22"/>
        </w:rPr>
        <w:t>s</w:t>
      </w:r>
      <w:r w:rsidRPr="30A2BF11" w:rsidR="00F81BBB">
        <w:rPr>
          <w:rFonts w:eastAsia="Times New Roman"/>
          <w:sz w:val="22"/>
          <w:szCs w:val="22"/>
        </w:rPr>
        <w:t xml:space="preserve">oftware </w:t>
      </w:r>
      <w:r w:rsidR="00F81BBB">
        <w:rPr>
          <w:rFonts w:eastAsia="Times New Roman"/>
          <w:sz w:val="22"/>
          <w:szCs w:val="22"/>
        </w:rPr>
        <w:t>r</w:t>
      </w:r>
      <w:r w:rsidRPr="30A2BF11" w:rsidR="00F81BBB">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Pr="30A2BF11" w:rsidR="00277B38">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Pr="30A2BF11" w:rsidR="00277B38">
        <w:rPr>
          <w:rFonts w:eastAsia="Times New Roman"/>
          <w:sz w:val="22"/>
          <w:szCs w:val="22"/>
        </w:rPr>
        <w:t xml:space="preserve"> with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r>
        <w:rPr>
          <w:rFonts w:eastAsia="Times New Roman"/>
          <w:sz w:val="22"/>
          <w:szCs w:val="22"/>
        </w:rPr>
        <w:t xml:space="preserve">Respond using </w:t>
      </w:r>
      <w:r w:rsidRPr="00632C6F" w:rsidR="00114D54">
        <w:rPr>
          <w:rFonts w:eastAsia="Times New Roman"/>
          <w:sz w:val="22"/>
          <w:szCs w:val="22"/>
        </w:rPr>
        <w:t xml:space="preserve">your </w:t>
      </w:r>
      <w:r w:rsidRPr="00632C6F" w:rsidR="00025C05">
        <w:rPr>
          <w:rFonts w:eastAsia="Times New Roman"/>
          <w:sz w:val="22"/>
          <w:szCs w:val="22"/>
        </w:rPr>
        <w:t xml:space="preserve">own words. </w:t>
      </w:r>
      <w:r>
        <w:rPr>
          <w:rFonts w:eastAsia="Times New Roman"/>
          <w:sz w:val="22"/>
          <w:szCs w:val="22"/>
        </w:rPr>
        <w:t>Y</w:t>
      </w:r>
      <w:r w:rsidRPr="00632C6F" w:rsidR="00025C05">
        <w:rPr>
          <w:rFonts w:eastAsia="Times New Roman"/>
          <w:sz w:val="22"/>
          <w:szCs w:val="22"/>
        </w:rPr>
        <w:t xml:space="preserve">ou </w:t>
      </w:r>
      <w:r>
        <w:rPr>
          <w:rFonts w:eastAsia="Times New Roman"/>
          <w:sz w:val="22"/>
          <w:szCs w:val="22"/>
        </w:rPr>
        <w:t xml:space="preserve">may also </w:t>
      </w:r>
      <w:r w:rsidRPr="00632C6F" w:rsidR="00025C05">
        <w:rPr>
          <w:rFonts w:eastAsia="Times New Roman"/>
          <w:sz w:val="22"/>
          <w:szCs w:val="22"/>
        </w:rPr>
        <w:t>choose to include images or supporting materials</w:t>
      </w:r>
      <w:r>
        <w:rPr>
          <w:rFonts w:eastAsia="Times New Roman"/>
          <w:sz w:val="22"/>
          <w:szCs w:val="22"/>
        </w:rPr>
        <w:t>. If you include them</w:t>
      </w:r>
      <w:r w:rsidRPr="00632C6F" w:rsidR="00025C05">
        <w:rPr>
          <w:rFonts w:eastAsia="Times New Roman"/>
          <w:sz w:val="22"/>
          <w:szCs w:val="22"/>
        </w:rPr>
        <w:t xml:space="preserve">, </w:t>
      </w:r>
      <w:r w:rsidRPr="00FC47F0" w:rsidR="00025C05">
        <w:rPr>
          <w:rFonts w:eastAsia="Times New Roman"/>
          <w:sz w:val="22"/>
          <w:szCs w:val="22"/>
        </w:rPr>
        <w:t xml:space="preserve">make certain </w:t>
      </w:r>
      <w:r w:rsidR="00632C6F">
        <w:rPr>
          <w:rFonts w:eastAsia="Times New Roman"/>
          <w:sz w:val="22"/>
          <w:szCs w:val="22"/>
        </w:rPr>
        <w:t>to</w:t>
      </w:r>
      <w:r w:rsidRPr="00FC47F0" w:rsidR="00632C6F">
        <w:rPr>
          <w:rFonts w:eastAsia="Times New Roman"/>
          <w:sz w:val="22"/>
          <w:szCs w:val="22"/>
        </w:rPr>
        <w:t xml:space="preserve"> </w:t>
      </w:r>
      <w:r w:rsidRPr="00632C6F" w:rsidR="00025C05">
        <w:rPr>
          <w:rFonts w:eastAsia="Times New Roman"/>
          <w:sz w:val="22"/>
          <w:szCs w:val="22"/>
        </w:rPr>
        <w:t>insert them</w:t>
      </w:r>
      <w:r w:rsidRPr="00632C6F" w:rsidR="00FD1686">
        <w:rPr>
          <w:rFonts w:eastAsia="Times New Roman"/>
          <w:sz w:val="22"/>
          <w:szCs w:val="22"/>
        </w:rPr>
        <w:t xml:space="preserve"> in</w:t>
      </w:r>
      <w:r w:rsidR="00632C6F">
        <w:rPr>
          <w:rFonts w:eastAsia="Times New Roman"/>
          <w:sz w:val="22"/>
          <w:szCs w:val="22"/>
        </w:rPr>
        <w:t xml:space="preserve"> all the relevant locations in</w:t>
      </w:r>
      <w:r w:rsidRPr="00632C6F" w:rsidR="00025C05">
        <w:rPr>
          <w:rFonts w:eastAsia="Times New Roman"/>
          <w:sz w:val="22"/>
          <w:szCs w:val="22"/>
        </w:rPr>
        <w:t xml:space="preserve"> the </w:t>
      </w:r>
      <w:r w:rsidR="00632C6F">
        <w:rPr>
          <w:rFonts w:eastAsia="Times New Roman"/>
          <w:sz w:val="22"/>
          <w:szCs w:val="22"/>
        </w:rPr>
        <w:t>document</w:t>
      </w:r>
      <w:r w:rsidRPr="00632C6F" w:rsidR="00025C05">
        <w:rPr>
          <w:rFonts w:eastAsia="Times New Roman"/>
          <w:sz w:val="22"/>
          <w:szCs w:val="22"/>
        </w:rPr>
        <w:t>.</w:t>
      </w:r>
    </w:p>
    <w:p w:rsidRPr="00632C6F" w:rsidR="00182245" w:rsidP="00632C6F" w:rsidRDefault="00182245" w14:paraId="139833A9" w14:textId="2485F2B1">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00352FD0">
        <w:rPr/>
        <w:t>Developer</w:t>
      </w:r>
      <w:bookmarkEnd w:id="12"/>
      <w:bookmarkEnd w:id="13"/>
      <w:bookmarkEnd w:id="14"/>
    </w:p>
    <w:p w:rsidR="34B52A3F" w:rsidP="1009773D" w:rsidRDefault="34B52A3F" w14:paraId="0626F7A0" w14:textId="311FA3B0">
      <w:pPr>
        <w:pStyle w:val="Normal"/>
        <w:suppressLineNumbers w:val="0"/>
        <w:bidi w:val="0"/>
        <w:spacing w:before="0" w:beforeAutospacing="off" w:after="0" w:afterAutospacing="off" w:line="259" w:lineRule="auto"/>
        <w:ind w:left="0" w:right="0"/>
        <w:jc w:val="left"/>
      </w:pPr>
      <w:r w:rsidRPr="1009773D" w:rsidR="34B52A3F">
        <w:rPr>
          <w:rFonts w:cs="Calibri" w:cstheme="minorAscii"/>
          <w:sz w:val="22"/>
          <w:szCs w:val="22"/>
        </w:rPr>
        <w:t>Nick Tilton</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29C68CEC" w:rsidP="1009773D" w:rsidRDefault="29C68CEC" w14:paraId="16E972D9" w14:textId="75E04496">
      <w:pPr>
        <w:spacing/>
        <w:contextualSpacing/>
        <w:rPr>
          <w:rFonts w:eastAsia="Times New Roman"/>
          <w:sz w:val="22"/>
          <w:szCs w:val="22"/>
        </w:rPr>
      </w:pPr>
      <w:r w:rsidRPr="1009773D" w:rsidR="29C68CEC">
        <w:rPr>
          <w:rFonts w:eastAsia="Times New Roman"/>
          <w:sz w:val="22"/>
          <w:szCs w:val="22"/>
        </w:rPr>
        <w:t>For Artemis Finacial's secure communication needs, AES is the recommended encryption method due to its excellent balance of performance, efficiency, and security. This symmetric algorithm encrypts data in 128-bit blocks with 256-bit keys, providing strong protection for client data and transactions. SHA-256 is used to generate unique hashes for each file, allowing recipients to verify data integrity easily. AES employs cryptographically secure random numbers for its I</w:t>
      </w:r>
      <w:r w:rsidRPr="1009773D" w:rsidR="4092DAB8">
        <w:rPr>
          <w:rFonts w:eastAsia="Times New Roman"/>
          <w:sz w:val="22"/>
          <w:szCs w:val="22"/>
        </w:rPr>
        <w:t>D</w:t>
      </w:r>
      <w:r w:rsidRPr="1009773D" w:rsidR="29C68CEC">
        <w:rPr>
          <w:rFonts w:eastAsia="Times New Roman"/>
          <w:sz w:val="22"/>
          <w:szCs w:val="22"/>
        </w:rPr>
        <w:t xml:space="preserve">s, ensuring that identical data encrypted multiple times produces different ciphertexts. While AES handles encryption with symmetric keys, RSA is used for secure key exchange. Since its adoption by NIST in 2001, AES has become the industry standard for encryption, helping Artemis Financial </w:t>
      </w:r>
      <w:r w:rsidRPr="1009773D" w:rsidR="29C68CEC">
        <w:rPr>
          <w:rFonts w:eastAsia="Times New Roman"/>
          <w:sz w:val="22"/>
          <w:szCs w:val="22"/>
        </w:rPr>
        <w:t>maintain</w:t>
      </w:r>
      <w:r w:rsidRPr="1009773D" w:rsidR="29C68CEC">
        <w:rPr>
          <w:rFonts w:eastAsia="Times New Roman"/>
          <w:sz w:val="22"/>
          <w:szCs w:val="22"/>
        </w:rPr>
        <w:t xml:space="preserve"> both confidentiality and data integrity within its web systems.</w:t>
      </w: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pPr>
        <w:pStyle w:val="Heading2"/>
        <w:numPr>
          <w:ilvl w:val="0"/>
          <w:numId w:val="21"/>
        </w:numPr>
        <w:spacing w:before="0" w:line="240" w:lineRule="auto"/>
      </w:pPr>
      <w:bookmarkStart w:name="_Toc272204322" w:id="18"/>
      <w:bookmarkStart w:name="_Toc290624425" w:id="19"/>
      <w:bookmarkStart w:name="_Toc102040759" w:id="20"/>
      <w:r w:rsidRPr="00B7788F">
        <w:t>Certificate Generation</w:t>
      </w:r>
      <w:bookmarkEnd w:id="18"/>
      <w:bookmarkEnd w:id="19"/>
      <w:bookmarkEnd w:id="20"/>
    </w:p>
    <w:p w:rsidRPr="00B7788F" w:rsidR="00E4044A" w:rsidP="00D47759" w:rsidRDefault="00120ACD" w14:paraId="7CBD82F1" w14:textId="298175AE">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rsidR="003978A0" w:rsidP="00D47759" w:rsidRDefault="003978A0" w14:paraId="6BEBCC74" w14:textId="77777777">
      <w:pPr>
        <w:contextualSpacing/>
        <w:rPr>
          <w:rFonts w:eastAsia="Times New Roman" w:cstheme="minorHAnsi"/>
          <w:sz w:val="22"/>
          <w:szCs w:val="22"/>
        </w:rPr>
      </w:pPr>
    </w:p>
    <w:p w:rsidRPr="00B7788F" w:rsidR="00DB5652" w:rsidP="00D47759" w:rsidRDefault="00DB5652" w14:paraId="7B360D92" w14:textId="38AD3098">
      <w:pPr>
        <w:spacing/>
        <w:contextualSpacing/>
      </w:pPr>
      <w:r w:rsidR="3259546C">
        <w:drawing>
          <wp:inline wp14:editId="7451C973" wp14:anchorId="1C991CC0">
            <wp:extent cx="6467475" cy="3095625"/>
            <wp:effectExtent l="0" t="0" r="0" b="0"/>
            <wp:docPr id="517194828" name="" title=""/>
            <wp:cNvGraphicFramePr>
              <a:graphicFrameLocks noChangeAspect="1"/>
            </wp:cNvGraphicFramePr>
            <a:graphic>
              <a:graphicData uri="http://schemas.openxmlformats.org/drawingml/2006/picture">
                <pic:pic>
                  <pic:nvPicPr>
                    <pic:cNvPr id="0" name=""/>
                    <pic:cNvPicPr/>
                  </pic:nvPicPr>
                  <pic:blipFill>
                    <a:blip r:embed="R3c8ac9bcaeca4941">
                      <a:extLst>
                        <a:ext xmlns:a="http://schemas.openxmlformats.org/drawingml/2006/main" uri="{28A0092B-C50C-407E-A947-70E740481C1C}">
                          <a14:useLocalDpi val="0"/>
                        </a:ext>
                      </a:extLst>
                    </a:blip>
                    <a:stretch>
                      <a:fillRect/>
                    </a:stretch>
                  </pic:blipFill>
                  <pic:spPr>
                    <a:xfrm>
                      <a:off x="0" y="0"/>
                      <a:ext cx="6467475" cy="3095625"/>
                    </a:xfrm>
                    <a:prstGeom prst="rect">
                      <a:avLst/>
                    </a:prstGeom>
                  </pic:spPr>
                </pic:pic>
              </a:graphicData>
            </a:graphic>
          </wp:inline>
        </w:drawing>
      </w:r>
    </w:p>
    <w:p w:rsidRPr="00B7788F" w:rsidR="00DB5652" w:rsidP="00D47759" w:rsidRDefault="00DB5652" w14:paraId="77A5BBC5" w14:textId="5333405C">
      <w:pPr>
        <w:spacing/>
        <w:contextualSpacing/>
      </w:pPr>
      <w:r w:rsidR="3A0E582F">
        <w:drawing>
          <wp:inline wp14:editId="6CF42776" wp14:anchorId="1CEB7455">
            <wp:extent cx="3676650" cy="4295775"/>
            <wp:effectExtent l="0" t="0" r="0" b="0"/>
            <wp:docPr id="1924124759" name="" title=""/>
            <wp:cNvGraphicFramePr>
              <a:graphicFrameLocks noChangeAspect="1"/>
            </wp:cNvGraphicFramePr>
            <a:graphic>
              <a:graphicData uri="http://schemas.openxmlformats.org/drawingml/2006/picture">
                <pic:pic>
                  <pic:nvPicPr>
                    <pic:cNvPr id="0" name=""/>
                    <pic:cNvPicPr/>
                  </pic:nvPicPr>
                  <pic:blipFill>
                    <a:blip r:embed="R1b6495527142424c">
                      <a:extLst>
                        <a:ext xmlns:a="http://schemas.openxmlformats.org/drawingml/2006/main" uri="{28A0092B-C50C-407E-A947-70E740481C1C}">
                          <a14:useLocalDpi val="0"/>
                        </a:ext>
                      </a:extLst>
                    </a:blip>
                    <a:stretch>
                      <a:fillRect/>
                    </a:stretch>
                  </pic:blipFill>
                  <pic:spPr>
                    <a:xfrm>
                      <a:off x="0" y="0"/>
                      <a:ext cx="3676650" cy="4295775"/>
                    </a:xfrm>
                    <a:prstGeom prst="rect">
                      <a:avLst/>
                    </a:prstGeom>
                  </pic:spPr>
                </pic:pic>
              </a:graphicData>
            </a:graphic>
          </wp:inline>
        </w:drawing>
      </w:r>
    </w:p>
    <w:p w:rsidRPr="00B7788F" w:rsidR="00C56FC2" w:rsidP="00AC1A15" w:rsidRDefault="00E33862" w14:paraId="4BA218AD" w14:textId="7D5B9494">
      <w:pPr>
        <w:pStyle w:val="Heading2"/>
        <w:numPr>
          <w:ilvl w:val="0"/>
          <w:numId w:val="21"/>
        </w:numPr>
        <w:spacing w:before="0" w:line="240" w:lineRule="auto"/>
      </w:pPr>
      <w:bookmarkStart w:name="_Toc153388823" w:id="21"/>
      <w:bookmarkStart w:name="_Toc469977634" w:id="22"/>
      <w:bookmarkStart w:name="_Toc102040760" w:id="23"/>
      <w:r>
        <w:t>Deploy Cipher</w:t>
      </w:r>
      <w:bookmarkEnd w:id="21"/>
      <w:bookmarkEnd w:id="22"/>
      <w:bookmarkEnd w:id="23"/>
    </w:p>
    <w:p w:rsidRPr="00B7788F" w:rsidR="00E4044A" w:rsidP="00D47759" w:rsidRDefault="00E4044A" w14:paraId="126E4B35" w14:textId="092BB87F">
      <w:pPr>
        <w:contextualSpacing/>
        <w:rPr>
          <w:rFonts w:eastAsia="Times New Roman" w:cstheme="minorHAnsi"/>
          <w:sz w:val="22"/>
          <w:szCs w:val="22"/>
        </w:rPr>
      </w:pPr>
      <w:r w:rsidRPr="620D193F">
        <w:rPr>
          <w:rFonts w:eastAsia="Times New Roman"/>
          <w:sz w:val="22"/>
          <w:szCs w:val="22"/>
        </w:rPr>
        <w:t>Insert a screenshot below of the checksum verification.</w:t>
      </w:r>
    </w:p>
    <w:p w:rsidR="003978A0" w:rsidP="00D47759" w:rsidRDefault="003978A0" w14:paraId="1D5553A4" w14:textId="77777777">
      <w:pPr>
        <w:contextualSpacing/>
        <w:rPr>
          <w:rFonts w:eastAsia="Times New Roman" w:cstheme="minorHAnsi"/>
          <w:sz w:val="22"/>
          <w:szCs w:val="22"/>
        </w:rPr>
      </w:pPr>
    </w:p>
    <w:p w:rsidR="07A3D402" w:rsidP="1009773D" w:rsidRDefault="07A3D402" w14:paraId="64D24DC5" w14:textId="4BEAF0E0">
      <w:pPr>
        <w:spacing/>
        <w:contextualSpacing/>
      </w:pPr>
      <w:r w:rsidR="07A3D402">
        <w:drawing>
          <wp:inline wp14:editId="6DDF1687" wp14:anchorId="7DD2FF24">
            <wp:extent cx="5943600" cy="942975"/>
            <wp:effectExtent l="0" t="0" r="0" b="0"/>
            <wp:docPr id="1186068407" name="" title=""/>
            <wp:cNvGraphicFramePr>
              <a:graphicFrameLocks noChangeAspect="1"/>
            </wp:cNvGraphicFramePr>
            <a:graphic>
              <a:graphicData uri="http://schemas.openxmlformats.org/drawingml/2006/picture">
                <pic:pic>
                  <pic:nvPicPr>
                    <pic:cNvPr id="0" name=""/>
                    <pic:cNvPicPr/>
                  </pic:nvPicPr>
                  <pic:blipFill>
                    <a:blip r:embed="R0a894d80e0c44649">
                      <a:extLst>
                        <a:ext xmlns:a="http://schemas.openxmlformats.org/drawingml/2006/main" uri="{28A0092B-C50C-407E-A947-70E740481C1C}">
                          <a14:useLocalDpi val="0"/>
                        </a:ext>
                      </a:extLst>
                    </a:blip>
                    <a:stretch>
                      <a:fillRect/>
                    </a:stretch>
                  </pic:blipFill>
                  <pic:spPr>
                    <a:xfrm>
                      <a:off x="0" y="0"/>
                      <a:ext cx="5943600" cy="942975"/>
                    </a:xfrm>
                    <a:prstGeom prst="rect">
                      <a:avLst/>
                    </a:prstGeom>
                  </pic:spPr>
                </pic:pic>
              </a:graphicData>
            </a:graphic>
          </wp:inline>
        </w:drawing>
      </w:r>
    </w:p>
    <w:p w:rsidRPr="00B7788F" w:rsidR="00DB5652" w:rsidP="1009773D" w:rsidRDefault="00DB5652" w14:paraId="4324FFD6" w14:textId="05FF842E">
      <w:pPr>
        <w:spacing/>
        <w:contextualSpacing/>
        <w:rPr>
          <w:rFonts w:cs="Calibri" w:cstheme="minorAscii"/>
          <w:sz w:val="22"/>
          <w:szCs w:val="22"/>
        </w:rPr>
      </w:pPr>
      <w:r w:rsidRPr="1009773D" w:rsidR="420466F7">
        <w:rPr>
          <w:rFonts w:cs="Calibri" w:cstheme="minorAscii"/>
          <w:sz w:val="22"/>
          <w:szCs w:val="22"/>
        </w:rPr>
        <w:t>package com.snhu.sslserver;</w:t>
      </w:r>
    </w:p>
    <w:p w:rsidRPr="00B7788F" w:rsidR="00DB5652" w:rsidP="1009773D" w:rsidRDefault="00DB5652" w14:paraId="539BC75F" w14:textId="118F6443">
      <w:pPr>
        <w:pStyle w:val="Normal"/>
        <w:spacing/>
        <w:contextualSpacing/>
      </w:pPr>
      <w:r w:rsidRPr="1009773D" w:rsidR="420466F7">
        <w:rPr>
          <w:rFonts w:cs="Calibri" w:cstheme="minorAscii"/>
          <w:sz w:val="22"/>
          <w:szCs w:val="22"/>
        </w:rPr>
        <w:t xml:space="preserve"> </w:t>
      </w:r>
    </w:p>
    <w:p w:rsidRPr="00B7788F" w:rsidR="00DB5652" w:rsidP="1009773D" w:rsidRDefault="00DB5652" w14:paraId="51215D5C" w14:textId="6D7ED5C3">
      <w:pPr>
        <w:pStyle w:val="Normal"/>
        <w:spacing/>
        <w:contextualSpacing/>
      </w:pPr>
      <w:r w:rsidRPr="1009773D" w:rsidR="420466F7">
        <w:rPr>
          <w:rFonts w:cs="Calibri" w:cstheme="minorAscii"/>
          <w:sz w:val="22"/>
          <w:szCs w:val="22"/>
        </w:rPr>
        <w:t>import java.security.MessageDigest;</w:t>
      </w:r>
    </w:p>
    <w:p w:rsidRPr="00B7788F" w:rsidR="00DB5652" w:rsidP="1009773D" w:rsidRDefault="00DB5652" w14:paraId="16610512" w14:textId="343B99E8">
      <w:pPr>
        <w:pStyle w:val="Normal"/>
        <w:spacing/>
        <w:contextualSpacing/>
      </w:pPr>
      <w:r w:rsidRPr="1009773D" w:rsidR="420466F7">
        <w:rPr>
          <w:rFonts w:cs="Calibri" w:cstheme="minorAscii"/>
          <w:sz w:val="22"/>
          <w:szCs w:val="22"/>
        </w:rPr>
        <w:t xml:space="preserve"> </w:t>
      </w:r>
    </w:p>
    <w:p w:rsidRPr="00B7788F" w:rsidR="00DB5652" w:rsidP="1009773D" w:rsidRDefault="00DB5652" w14:paraId="2021B3D7" w14:textId="5DA3207C">
      <w:pPr>
        <w:pStyle w:val="Normal"/>
        <w:spacing/>
        <w:contextualSpacing/>
      </w:pPr>
      <w:r w:rsidRPr="1009773D" w:rsidR="420466F7">
        <w:rPr>
          <w:rFonts w:cs="Calibri" w:cstheme="minorAscii"/>
          <w:sz w:val="22"/>
          <w:szCs w:val="22"/>
        </w:rPr>
        <w:t>import org.springframework.boot.SpringApplication;</w:t>
      </w:r>
    </w:p>
    <w:p w:rsidRPr="00B7788F" w:rsidR="00DB5652" w:rsidP="1009773D" w:rsidRDefault="00DB5652" w14:paraId="4C94158B" w14:textId="32651D50">
      <w:pPr>
        <w:pStyle w:val="Normal"/>
        <w:spacing/>
        <w:contextualSpacing/>
      </w:pPr>
      <w:r w:rsidRPr="1009773D" w:rsidR="420466F7">
        <w:rPr>
          <w:rFonts w:cs="Calibri" w:cstheme="minorAscii"/>
          <w:sz w:val="22"/>
          <w:szCs w:val="22"/>
        </w:rPr>
        <w:t>import org.springframework.boot.autoconfigure.SpringBootApplication;</w:t>
      </w:r>
    </w:p>
    <w:p w:rsidRPr="00B7788F" w:rsidR="00DB5652" w:rsidP="1009773D" w:rsidRDefault="00DB5652" w14:paraId="31C381BB" w14:textId="68C3837B">
      <w:pPr>
        <w:pStyle w:val="Normal"/>
        <w:spacing/>
        <w:contextualSpacing/>
      </w:pPr>
      <w:r w:rsidRPr="1009773D" w:rsidR="420466F7">
        <w:rPr>
          <w:rFonts w:cs="Calibri" w:cstheme="minorAscii"/>
          <w:sz w:val="22"/>
          <w:szCs w:val="22"/>
        </w:rPr>
        <w:t>import org.springframework.web.bind.annotation.RequestMapping;</w:t>
      </w:r>
    </w:p>
    <w:p w:rsidRPr="00B7788F" w:rsidR="00DB5652" w:rsidP="1009773D" w:rsidRDefault="00DB5652" w14:paraId="429F92EE" w14:textId="0D2573A2">
      <w:pPr>
        <w:pStyle w:val="Normal"/>
        <w:spacing/>
        <w:contextualSpacing/>
      </w:pPr>
      <w:r w:rsidRPr="1009773D" w:rsidR="420466F7">
        <w:rPr>
          <w:rFonts w:cs="Calibri" w:cstheme="minorAscii"/>
          <w:sz w:val="22"/>
          <w:szCs w:val="22"/>
        </w:rPr>
        <w:t>import org.springframework.web.bind.annotation.RestController;</w:t>
      </w:r>
    </w:p>
    <w:p w:rsidRPr="00B7788F" w:rsidR="00DB5652" w:rsidP="1009773D" w:rsidRDefault="00DB5652" w14:paraId="2F5B8985" w14:textId="3B1954E8">
      <w:pPr>
        <w:pStyle w:val="Normal"/>
        <w:spacing/>
        <w:contextualSpacing/>
      </w:pPr>
      <w:r w:rsidRPr="1009773D" w:rsidR="420466F7">
        <w:rPr>
          <w:rFonts w:cs="Calibri" w:cstheme="minorAscii"/>
          <w:sz w:val="22"/>
          <w:szCs w:val="22"/>
        </w:rPr>
        <w:t xml:space="preserve"> </w:t>
      </w:r>
    </w:p>
    <w:p w:rsidRPr="00B7788F" w:rsidR="00DB5652" w:rsidP="1009773D" w:rsidRDefault="00DB5652" w14:paraId="5AAC160F" w14:textId="77CD969E">
      <w:pPr>
        <w:pStyle w:val="Normal"/>
        <w:spacing/>
        <w:contextualSpacing/>
      </w:pPr>
      <w:r w:rsidRPr="1009773D" w:rsidR="420466F7">
        <w:rPr>
          <w:rFonts w:cs="Calibri" w:cstheme="minorAscii"/>
          <w:sz w:val="22"/>
          <w:szCs w:val="22"/>
        </w:rPr>
        <w:t>@SpringBootApplication</w:t>
      </w:r>
    </w:p>
    <w:p w:rsidRPr="00B7788F" w:rsidR="00DB5652" w:rsidP="1009773D" w:rsidRDefault="00DB5652" w14:paraId="741C648E" w14:textId="2C3F7C37">
      <w:pPr>
        <w:pStyle w:val="Normal"/>
        <w:spacing/>
        <w:contextualSpacing/>
      </w:pPr>
      <w:r w:rsidRPr="1009773D" w:rsidR="420466F7">
        <w:rPr>
          <w:rFonts w:cs="Calibri" w:cstheme="minorAscii"/>
          <w:sz w:val="22"/>
          <w:szCs w:val="22"/>
        </w:rPr>
        <w:t>public class SslServerApplication {</w:t>
      </w:r>
    </w:p>
    <w:p w:rsidRPr="00B7788F" w:rsidR="00DB5652" w:rsidP="1009773D" w:rsidRDefault="00DB5652" w14:paraId="41EB1AE9" w14:textId="467F8FA4">
      <w:pPr>
        <w:pStyle w:val="Normal"/>
        <w:spacing/>
        <w:contextualSpacing/>
      </w:pPr>
      <w:r w:rsidRPr="1009773D" w:rsidR="420466F7">
        <w:rPr>
          <w:rFonts w:cs="Calibri" w:cstheme="minorAscii"/>
          <w:sz w:val="22"/>
          <w:szCs w:val="22"/>
        </w:rPr>
        <w:t xml:space="preserve"> </w:t>
      </w:r>
    </w:p>
    <w:p w:rsidRPr="00B7788F" w:rsidR="00DB5652" w:rsidP="1009773D" w:rsidRDefault="00DB5652" w14:paraId="4CC50760" w14:textId="1674FE50">
      <w:pPr>
        <w:pStyle w:val="Normal"/>
        <w:spacing/>
        <w:contextualSpacing/>
      </w:pPr>
      <w:r w:rsidRPr="1009773D" w:rsidR="420466F7">
        <w:rPr>
          <w:rFonts w:cs="Calibri" w:cstheme="minorAscii"/>
          <w:sz w:val="22"/>
          <w:szCs w:val="22"/>
        </w:rPr>
        <w:t>public static void main(String[] args) {</w:t>
      </w:r>
    </w:p>
    <w:p w:rsidRPr="00B7788F" w:rsidR="00DB5652" w:rsidP="1009773D" w:rsidRDefault="00DB5652" w14:paraId="58E4232B" w14:textId="44510A88">
      <w:pPr>
        <w:pStyle w:val="Normal"/>
        <w:spacing/>
        <w:contextualSpacing/>
      </w:pPr>
      <w:r w:rsidRPr="1009773D" w:rsidR="420466F7">
        <w:rPr>
          <w:rFonts w:cs="Calibri" w:cstheme="minorAscii"/>
          <w:sz w:val="22"/>
          <w:szCs w:val="22"/>
        </w:rPr>
        <w:t>SpringApplication.run(SslServerApplication.class, args);</w:t>
      </w:r>
    </w:p>
    <w:p w:rsidRPr="00B7788F" w:rsidR="00DB5652" w:rsidP="1009773D" w:rsidRDefault="00DB5652" w14:paraId="53224C4B" w14:textId="2FB3AB1C">
      <w:pPr>
        <w:pStyle w:val="Normal"/>
        <w:spacing/>
        <w:contextualSpacing/>
      </w:pPr>
      <w:r w:rsidRPr="1009773D" w:rsidR="420466F7">
        <w:rPr>
          <w:rFonts w:cs="Calibri" w:cstheme="minorAscii"/>
          <w:sz w:val="22"/>
          <w:szCs w:val="22"/>
        </w:rPr>
        <w:t>}</w:t>
      </w:r>
    </w:p>
    <w:p w:rsidRPr="00B7788F" w:rsidR="00DB5652" w:rsidP="1009773D" w:rsidRDefault="00DB5652" w14:paraId="166E10DC" w14:textId="5C4A45B9">
      <w:pPr>
        <w:pStyle w:val="Normal"/>
        <w:spacing/>
        <w:contextualSpacing/>
      </w:pPr>
      <w:r w:rsidRPr="1009773D" w:rsidR="420466F7">
        <w:rPr>
          <w:rFonts w:cs="Calibri" w:cstheme="minorAscii"/>
          <w:sz w:val="22"/>
          <w:szCs w:val="22"/>
        </w:rPr>
        <w:t xml:space="preserve"> </w:t>
      </w:r>
    </w:p>
    <w:p w:rsidRPr="00B7788F" w:rsidR="00DB5652" w:rsidP="1009773D" w:rsidRDefault="00DB5652" w14:paraId="730E562C" w14:textId="30E512E4">
      <w:pPr>
        <w:pStyle w:val="Normal"/>
        <w:spacing/>
        <w:contextualSpacing/>
      </w:pPr>
      <w:r w:rsidRPr="1009773D" w:rsidR="420466F7">
        <w:rPr>
          <w:rFonts w:cs="Calibri" w:cstheme="minorAscii"/>
          <w:sz w:val="22"/>
          <w:szCs w:val="22"/>
        </w:rPr>
        <w:t>}</w:t>
      </w:r>
    </w:p>
    <w:p w:rsidRPr="00B7788F" w:rsidR="00DB5652" w:rsidP="1009773D" w:rsidRDefault="00DB5652" w14:paraId="1263BE58" w14:textId="33681AB0">
      <w:pPr>
        <w:pStyle w:val="Normal"/>
        <w:spacing/>
        <w:contextualSpacing/>
      </w:pPr>
      <w:r w:rsidRPr="1009773D" w:rsidR="420466F7">
        <w:rPr>
          <w:rFonts w:cs="Calibri" w:cstheme="minorAscii"/>
          <w:sz w:val="22"/>
          <w:szCs w:val="22"/>
        </w:rPr>
        <w:t>//FIXME: Add route to enable check sum return of static data example:  String data = "Hello World Check Sum!";</w:t>
      </w:r>
    </w:p>
    <w:p w:rsidRPr="00B7788F" w:rsidR="00DB5652" w:rsidP="1009773D" w:rsidRDefault="00DB5652" w14:paraId="6B220D3F" w14:textId="687D7593">
      <w:pPr>
        <w:pStyle w:val="Normal"/>
        <w:spacing/>
        <w:contextualSpacing/>
      </w:pPr>
      <w:r w:rsidRPr="1009773D" w:rsidR="420466F7">
        <w:rPr>
          <w:rFonts w:cs="Calibri" w:cstheme="minorAscii"/>
          <w:sz w:val="22"/>
          <w:szCs w:val="22"/>
        </w:rPr>
        <w:t>@RestController</w:t>
      </w:r>
    </w:p>
    <w:p w:rsidRPr="00B7788F" w:rsidR="00DB5652" w:rsidP="1009773D" w:rsidRDefault="00DB5652" w14:paraId="65AAB010" w14:textId="3E08C674">
      <w:pPr>
        <w:pStyle w:val="Normal"/>
        <w:spacing/>
        <w:contextualSpacing/>
      </w:pPr>
      <w:r w:rsidRPr="1009773D" w:rsidR="420466F7">
        <w:rPr>
          <w:rFonts w:cs="Calibri" w:cstheme="minorAscii"/>
          <w:sz w:val="22"/>
          <w:szCs w:val="22"/>
        </w:rPr>
        <w:t>class ServerController {</w:t>
      </w:r>
    </w:p>
    <w:p w:rsidRPr="00B7788F" w:rsidR="00DB5652" w:rsidP="1009773D" w:rsidRDefault="00DB5652" w14:paraId="76C7594C" w14:textId="3B071358">
      <w:pPr>
        <w:pStyle w:val="Normal"/>
        <w:spacing/>
        <w:contextualSpacing/>
      </w:pPr>
      <w:r w:rsidRPr="1009773D" w:rsidR="420466F7">
        <w:rPr>
          <w:rFonts w:cs="Calibri" w:cstheme="minorAscii"/>
          <w:sz w:val="22"/>
          <w:szCs w:val="22"/>
        </w:rPr>
        <w:t>@RequestMapping("/hash")</w:t>
      </w:r>
    </w:p>
    <w:p w:rsidRPr="00B7788F" w:rsidR="00DB5652" w:rsidP="1009773D" w:rsidRDefault="00DB5652" w14:paraId="7CDB88D5" w14:textId="28E9F52A">
      <w:pPr>
        <w:pStyle w:val="Normal"/>
        <w:spacing/>
        <w:contextualSpacing/>
      </w:pPr>
      <w:r w:rsidRPr="1009773D" w:rsidR="420466F7">
        <w:rPr>
          <w:rFonts w:cs="Calibri" w:cstheme="minorAscii"/>
          <w:sz w:val="22"/>
          <w:szCs w:val="22"/>
        </w:rPr>
        <w:t>public String myHash() throws Exception{</w:t>
      </w:r>
    </w:p>
    <w:p w:rsidRPr="00B7788F" w:rsidR="00DB5652" w:rsidP="1009773D" w:rsidRDefault="00DB5652" w14:paraId="78DE776E" w14:textId="7EAD51F1">
      <w:pPr>
        <w:pStyle w:val="Normal"/>
        <w:spacing/>
        <w:contextualSpacing/>
      </w:pPr>
      <w:r w:rsidRPr="1009773D" w:rsidR="420466F7">
        <w:rPr>
          <w:rFonts w:cs="Calibri" w:cstheme="minorAscii"/>
          <w:sz w:val="22"/>
          <w:szCs w:val="22"/>
        </w:rPr>
        <w:t>String data = "Hello Nick Tilton! Check Sum: SHA-256: ";</w:t>
      </w:r>
    </w:p>
    <w:p w:rsidRPr="00B7788F" w:rsidR="00DB5652" w:rsidP="1009773D" w:rsidRDefault="00DB5652" w14:paraId="5FCA074A" w14:textId="7E201A62">
      <w:pPr>
        <w:pStyle w:val="Normal"/>
        <w:spacing/>
        <w:contextualSpacing/>
      </w:pPr>
      <w:r w:rsidRPr="1009773D" w:rsidR="420466F7">
        <w:rPr>
          <w:rFonts w:cs="Calibri" w:cstheme="minorAscii"/>
          <w:sz w:val="22"/>
          <w:szCs w:val="22"/>
        </w:rPr>
        <w:t>MessageDigest md = MessageDigest.getInstance("SHA-256");</w:t>
      </w:r>
    </w:p>
    <w:p w:rsidRPr="00B7788F" w:rsidR="00DB5652" w:rsidP="1009773D" w:rsidRDefault="00DB5652" w14:paraId="2A496517" w14:textId="6285C53B">
      <w:pPr>
        <w:pStyle w:val="Normal"/>
        <w:spacing/>
        <w:contextualSpacing/>
      </w:pPr>
      <w:r w:rsidRPr="1009773D" w:rsidR="420466F7">
        <w:rPr>
          <w:rFonts w:cs="Calibri" w:cstheme="minorAscii"/>
          <w:sz w:val="22"/>
          <w:szCs w:val="22"/>
        </w:rPr>
        <w:t>md.update(data.getBytes());</w:t>
      </w:r>
    </w:p>
    <w:p w:rsidRPr="00B7788F" w:rsidR="00DB5652" w:rsidP="1009773D" w:rsidRDefault="00DB5652" w14:paraId="2C6BF7B9" w14:textId="39B7261D">
      <w:pPr>
        <w:pStyle w:val="Normal"/>
        <w:spacing/>
        <w:contextualSpacing/>
      </w:pPr>
      <w:r w:rsidRPr="1009773D" w:rsidR="420466F7">
        <w:rPr>
          <w:rFonts w:cs="Calibri" w:cstheme="minorAscii"/>
          <w:sz w:val="22"/>
          <w:szCs w:val="22"/>
        </w:rPr>
        <w:t>byte[] digest = md.digest();</w:t>
      </w:r>
    </w:p>
    <w:p w:rsidRPr="00B7788F" w:rsidR="00DB5652" w:rsidP="1009773D" w:rsidRDefault="00DB5652" w14:paraId="38B62B95" w14:textId="41337558">
      <w:pPr>
        <w:pStyle w:val="Normal"/>
        <w:spacing/>
        <w:contextualSpacing/>
      </w:pPr>
      <w:r w:rsidRPr="1009773D" w:rsidR="420466F7">
        <w:rPr>
          <w:rFonts w:cs="Calibri" w:cstheme="minorAscii"/>
          <w:sz w:val="22"/>
          <w:szCs w:val="22"/>
        </w:rPr>
        <w:t>StringBuffer hexString = new StringBuffer();</w:t>
      </w:r>
    </w:p>
    <w:p w:rsidRPr="00B7788F" w:rsidR="00DB5652" w:rsidP="1009773D" w:rsidRDefault="00DB5652" w14:paraId="748BF762" w14:textId="5E6ECEDD">
      <w:pPr>
        <w:pStyle w:val="Normal"/>
        <w:spacing/>
        <w:contextualSpacing/>
        <w:rPr>
          <w:rFonts w:cs="Calibri" w:cstheme="minorAscii"/>
          <w:sz w:val="22"/>
          <w:szCs w:val="22"/>
        </w:rPr>
      </w:pPr>
    </w:p>
    <w:p w:rsidRPr="00B7788F" w:rsidR="00DB5652" w:rsidP="1009773D" w:rsidRDefault="00DB5652" w14:paraId="778F109A" w14:textId="02DE9595">
      <w:pPr>
        <w:pStyle w:val="Normal"/>
        <w:spacing/>
        <w:contextualSpacing/>
      </w:pPr>
      <w:r w:rsidRPr="1009773D" w:rsidR="420466F7">
        <w:rPr>
          <w:rFonts w:cs="Calibri" w:cstheme="minorAscii"/>
          <w:sz w:val="22"/>
          <w:szCs w:val="22"/>
        </w:rPr>
        <w:t>for(int i = 0; i &lt;digest.length;i++){</w:t>
      </w:r>
    </w:p>
    <w:p w:rsidRPr="00B7788F" w:rsidR="00DB5652" w:rsidP="1009773D" w:rsidRDefault="00DB5652" w14:paraId="096D7AE4" w14:textId="65FD525E">
      <w:pPr>
        <w:pStyle w:val="Normal"/>
        <w:spacing/>
        <w:contextualSpacing/>
      </w:pPr>
      <w:r w:rsidRPr="1009773D" w:rsidR="420466F7">
        <w:rPr>
          <w:rFonts w:cs="Calibri" w:cstheme="minorAscii"/>
          <w:sz w:val="22"/>
          <w:szCs w:val="22"/>
        </w:rPr>
        <w:t>hexString.append(Integer.toHexString(0xFF &amp; digest[i]));</w:t>
      </w:r>
    </w:p>
    <w:p w:rsidRPr="00B7788F" w:rsidR="00DB5652" w:rsidP="1009773D" w:rsidRDefault="00DB5652" w14:paraId="44300EF6" w14:textId="19D936B5">
      <w:pPr>
        <w:pStyle w:val="Normal"/>
        <w:spacing/>
        <w:contextualSpacing/>
      </w:pPr>
      <w:r w:rsidRPr="1009773D" w:rsidR="420466F7">
        <w:rPr>
          <w:rFonts w:cs="Calibri" w:cstheme="minorAscii"/>
          <w:sz w:val="22"/>
          <w:szCs w:val="22"/>
        </w:rPr>
        <w:t>}</w:t>
      </w:r>
    </w:p>
    <w:p w:rsidRPr="00B7788F" w:rsidR="00DB5652" w:rsidP="1009773D" w:rsidRDefault="00DB5652" w14:paraId="1084C35F" w14:textId="3F0A4F41">
      <w:pPr>
        <w:pStyle w:val="Normal"/>
        <w:spacing/>
        <w:contextualSpacing/>
      </w:pPr>
      <w:r w:rsidRPr="1009773D" w:rsidR="420466F7">
        <w:rPr>
          <w:rFonts w:cs="Calibri" w:cstheme="minorAscii"/>
          <w:sz w:val="22"/>
          <w:szCs w:val="22"/>
        </w:rPr>
        <w:t>return "&lt;p&gt;data: "+data+hexString.toString();</w:t>
      </w:r>
    </w:p>
    <w:p w:rsidRPr="00B7788F" w:rsidR="00DB5652" w:rsidP="1009773D" w:rsidRDefault="00DB5652" w14:paraId="38447B4B" w14:textId="60F11209">
      <w:pPr>
        <w:pStyle w:val="Normal"/>
        <w:spacing/>
        <w:contextualSpacing/>
      </w:pPr>
      <w:r w:rsidRPr="1009773D" w:rsidR="420466F7">
        <w:rPr>
          <w:rFonts w:cs="Calibri" w:cstheme="minorAscii"/>
          <w:sz w:val="22"/>
          <w:szCs w:val="22"/>
        </w:rPr>
        <w:t>}</w:t>
      </w:r>
    </w:p>
    <w:p w:rsidRPr="00B7788F" w:rsidR="00DB5652" w:rsidP="1009773D" w:rsidRDefault="00DB5652" w14:paraId="33882F06" w14:textId="5440202D">
      <w:pPr>
        <w:pStyle w:val="Normal"/>
        <w:spacing/>
        <w:contextualSpacing/>
        <w:rPr>
          <w:rFonts w:cs="Calibri" w:cstheme="minorAscii"/>
          <w:sz w:val="22"/>
          <w:szCs w:val="22"/>
        </w:rPr>
      </w:pPr>
    </w:p>
    <w:p w:rsidRPr="00B7788F" w:rsidR="00DB5652" w:rsidP="1009773D" w:rsidRDefault="00DB5652" w14:paraId="6BA341E9" w14:textId="3D302571">
      <w:pPr>
        <w:pStyle w:val="Normal"/>
        <w:spacing/>
        <w:contextualSpacing/>
      </w:pPr>
      <w:r w:rsidRPr="1009773D" w:rsidR="420466F7">
        <w:rPr>
          <w:rFonts w:cs="Calibri" w:cstheme="minorAscii"/>
          <w:sz w:val="22"/>
          <w:szCs w:val="22"/>
        </w:rPr>
        <w:t>}</w:t>
      </w:r>
    </w:p>
    <w:p w:rsidR="00E4044A" w:rsidP="1009773D" w:rsidRDefault="00E4044A" w14:paraId="2C86CCAF" w14:textId="4CA26FB2">
      <w:pPr>
        <w:pStyle w:val="Heading2"/>
        <w:numPr>
          <w:ilvl w:val="0"/>
          <w:numId w:val="21"/>
        </w:numPr>
        <w:spacing w:before="0" w:line="240" w:lineRule="auto"/>
        <w:rPr/>
      </w:pPr>
      <w:bookmarkStart w:name="_Toc102040761" w:id="24"/>
      <w:bookmarkStart w:name="_Toc985755642" w:id="25"/>
      <w:bookmarkStart w:name="_Toc1980769825" w:id="26"/>
      <w:r w:rsidR="00E4044A">
        <w:rPr/>
        <w:t>Secure Communications</w:t>
      </w:r>
      <w:bookmarkEnd w:id="24"/>
      <w:r w:rsidR="00E4044A">
        <w:rPr/>
        <w:t xml:space="preserve"> </w:t>
      </w:r>
      <w:bookmarkEnd w:id="25"/>
      <w:bookmarkEnd w:id="26"/>
    </w:p>
    <w:p w:rsidRPr="00B7788F" w:rsidR="00E4044A" w:rsidP="00D47759" w:rsidRDefault="00E4044A" w14:paraId="3BE26112" w14:textId="6216B352">
      <w:pPr>
        <w:contextualSpacing/>
        <w:rPr>
          <w:rFonts w:cstheme="minorHAnsi"/>
          <w:sz w:val="22"/>
          <w:szCs w:val="22"/>
        </w:rPr>
      </w:pPr>
      <w:r w:rsidRPr="1009773D" w:rsidR="00E4044A">
        <w:rPr>
          <w:sz w:val="22"/>
          <w:szCs w:val="22"/>
        </w:rPr>
        <w:t>Insert a screenshot below of the web browser that shows a secure webpage.</w:t>
      </w:r>
    </w:p>
    <w:p w:rsidR="1009773D" w:rsidP="1009773D" w:rsidRDefault="1009773D" w14:paraId="08C2A989" w14:textId="44E0D09F">
      <w:pPr>
        <w:spacing/>
        <w:contextualSpacing/>
        <w:rPr>
          <w:sz w:val="22"/>
          <w:szCs w:val="22"/>
        </w:rPr>
      </w:pPr>
    </w:p>
    <w:p w:rsidR="003978A0" w:rsidP="1009773D" w:rsidRDefault="003978A0" w14:paraId="2CB31EF5" w14:textId="78630297">
      <w:pPr>
        <w:spacing/>
        <w:contextualSpacing/>
        <w:rPr>
          <w:rFonts w:eastAsia="Times New Roman" w:cs="Calibri" w:cstheme="minorAscii"/>
          <w:sz w:val="22"/>
          <w:szCs w:val="22"/>
        </w:rPr>
      </w:pPr>
      <w:r w:rsidRPr="1009773D" w:rsidR="344FAA97">
        <w:rPr>
          <w:rFonts w:eastAsia="Times New Roman" w:cs="Calibri" w:cstheme="minorAscii"/>
          <w:sz w:val="22"/>
          <w:szCs w:val="22"/>
        </w:rPr>
        <w:t xml:space="preserve">Since localhost is considered an untrusted webpage, </w:t>
      </w:r>
      <w:r w:rsidRPr="1009773D" w:rsidR="344FAA97">
        <w:rPr>
          <w:rFonts w:eastAsia="Times New Roman" w:cs="Calibri" w:cstheme="minorAscii"/>
          <w:sz w:val="22"/>
          <w:szCs w:val="22"/>
        </w:rPr>
        <w:t>it’s</w:t>
      </w:r>
      <w:r w:rsidRPr="1009773D" w:rsidR="344FAA97">
        <w:rPr>
          <w:rFonts w:eastAsia="Times New Roman" w:cs="Calibri" w:cstheme="minorAscii"/>
          <w:sz w:val="22"/>
          <w:szCs w:val="22"/>
        </w:rPr>
        <w:t xml:space="preserve"> not </w:t>
      </w:r>
      <w:r w:rsidRPr="1009773D" w:rsidR="344FAA97">
        <w:rPr>
          <w:rFonts w:eastAsia="Times New Roman" w:cs="Calibri" w:cstheme="minorAscii"/>
          <w:sz w:val="22"/>
          <w:szCs w:val="22"/>
        </w:rPr>
        <w:t>deemed</w:t>
      </w:r>
      <w:r w:rsidRPr="1009773D" w:rsidR="344FAA97">
        <w:rPr>
          <w:rFonts w:eastAsia="Times New Roman" w:cs="Calibri" w:cstheme="minorAscii"/>
          <w:sz w:val="22"/>
          <w:szCs w:val="22"/>
        </w:rPr>
        <w:t xml:space="preserve"> secure via google chrome. However, even though the connection </w:t>
      </w:r>
      <w:r w:rsidRPr="1009773D" w:rsidR="344FAA97">
        <w:rPr>
          <w:rFonts w:eastAsia="Times New Roman" w:cs="Calibri" w:cstheme="minorAscii"/>
          <w:sz w:val="22"/>
          <w:szCs w:val="22"/>
        </w:rPr>
        <w:t>isn’t</w:t>
      </w:r>
      <w:r w:rsidRPr="1009773D" w:rsidR="344FAA97">
        <w:rPr>
          <w:rFonts w:eastAsia="Times New Roman" w:cs="Calibri" w:cstheme="minorAscii"/>
          <w:sz w:val="22"/>
          <w:szCs w:val="22"/>
        </w:rPr>
        <w:t xml:space="preserve"> secure, it was still successfully </w:t>
      </w:r>
      <w:r w:rsidRPr="1009773D" w:rsidR="344FAA97">
        <w:rPr>
          <w:rFonts w:eastAsia="Times New Roman" w:cs="Calibri" w:cstheme="minorAscii"/>
          <w:sz w:val="22"/>
          <w:szCs w:val="22"/>
        </w:rPr>
        <w:t>established</w:t>
      </w:r>
      <w:r w:rsidRPr="1009773D" w:rsidR="344FAA97">
        <w:rPr>
          <w:rFonts w:eastAsia="Times New Roman" w:cs="Calibri" w:cstheme="minorAscii"/>
          <w:sz w:val="22"/>
          <w:szCs w:val="22"/>
        </w:rPr>
        <w:t xml:space="preserve">. </w:t>
      </w:r>
      <w:r w:rsidRPr="1009773D" w:rsidR="344FAA97">
        <w:rPr>
          <w:rFonts w:eastAsia="Times New Roman" w:cs="Calibri" w:cstheme="minorAscii"/>
          <w:sz w:val="22"/>
          <w:szCs w:val="22"/>
        </w:rPr>
        <w:t>Having a secure connection is really important because it verifies the website’s identity and helps build trust with users.</w:t>
      </w:r>
      <w:r w:rsidRPr="1009773D" w:rsidR="344FAA97">
        <w:rPr>
          <w:rFonts w:eastAsia="Times New Roman" w:cs="Calibri" w:cstheme="minorAscii"/>
          <w:sz w:val="22"/>
          <w:szCs w:val="22"/>
        </w:rPr>
        <w:t xml:space="preserve"> If everything is set up correctly, the website should show HTTPS instead of HTTP, </w:t>
      </w:r>
      <w:r w:rsidRPr="1009773D" w:rsidR="344FAA97">
        <w:rPr>
          <w:rFonts w:eastAsia="Times New Roman" w:cs="Calibri" w:cstheme="minorAscii"/>
          <w:sz w:val="22"/>
          <w:szCs w:val="22"/>
        </w:rPr>
        <w:t>indicating</w:t>
      </w:r>
      <w:r w:rsidRPr="1009773D" w:rsidR="344FAA97">
        <w:rPr>
          <w:rFonts w:eastAsia="Times New Roman" w:cs="Calibri" w:cstheme="minorAscii"/>
          <w:sz w:val="22"/>
          <w:szCs w:val="22"/>
        </w:rPr>
        <w:t xml:space="preserve"> that the connection is secure as shown below.</w:t>
      </w:r>
    </w:p>
    <w:p w:rsidRPr="00B7788F" w:rsidR="00DB5652" w:rsidP="00D47759" w:rsidRDefault="00DB5652" w14:paraId="6F681708" w14:textId="2F6F47A6">
      <w:pPr>
        <w:spacing/>
        <w:contextualSpacing/>
      </w:pPr>
      <w:r w:rsidR="3F8F350E">
        <w:drawing>
          <wp:inline wp14:editId="4D2D1A8D" wp14:anchorId="1D277641">
            <wp:extent cx="5943600" cy="942975"/>
            <wp:effectExtent l="0" t="0" r="0" b="0"/>
            <wp:docPr id="912042814" name="" title=""/>
            <wp:cNvGraphicFramePr>
              <a:graphicFrameLocks noChangeAspect="1"/>
            </wp:cNvGraphicFramePr>
            <a:graphic>
              <a:graphicData uri="http://schemas.openxmlformats.org/drawingml/2006/picture">
                <pic:pic>
                  <pic:nvPicPr>
                    <pic:cNvPr id="0" name=""/>
                    <pic:cNvPicPr/>
                  </pic:nvPicPr>
                  <pic:blipFill>
                    <a:blip r:embed="R8f501d8065254d3e">
                      <a:extLst>
                        <a:ext xmlns:a="http://schemas.openxmlformats.org/drawingml/2006/main" uri="{28A0092B-C50C-407E-A947-70E740481C1C}">
                          <a14:useLocalDpi val="0"/>
                        </a:ext>
                      </a:extLst>
                    </a:blip>
                    <a:stretch>
                      <a:fillRect/>
                    </a:stretch>
                  </pic:blipFill>
                  <pic:spPr>
                    <a:xfrm>
                      <a:off x="0" y="0"/>
                      <a:ext cx="5943600" cy="942975"/>
                    </a:xfrm>
                    <a:prstGeom prst="rect">
                      <a:avLst/>
                    </a:prstGeom>
                  </pic:spPr>
                </pic:pic>
              </a:graphicData>
            </a:graphic>
          </wp:inline>
        </w:drawing>
      </w: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p w:rsidRPr="00B7788F" w:rsidR="00E4044A" w:rsidP="00D47759" w:rsidRDefault="00FF48E7" w14:paraId="3496F240" w14:textId="191BA9EA">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rsidR="003978A0" w:rsidP="00D47759" w:rsidRDefault="003978A0" w14:paraId="099B1CE1" w14:textId="77777777">
      <w:pPr>
        <w:contextualSpacing/>
        <w:rPr>
          <w:rFonts w:eastAsia="Times New Roman" w:cstheme="minorHAnsi"/>
          <w:sz w:val="22"/>
          <w:szCs w:val="22"/>
        </w:rPr>
      </w:pPr>
    </w:p>
    <w:p w:rsidR="58A2B3A1" w:rsidP="1009773D" w:rsidRDefault="58A2B3A1" w14:paraId="0BA7F4A9" w14:textId="1E4FBB77">
      <w:pPr>
        <w:spacing/>
        <w:contextualSpacing/>
      </w:pPr>
      <w:r w:rsidR="58A2B3A1">
        <w:drawing>
          <wp:inline wp14:editId="5005DF54" wp14:anchorId="49C99595">
            <wp:extent cx="5943600" cy="4210050"/>
            <wp:effectExtent l="0" t="0" r="0" b="0"/>
            <wp:docPr id="1920018900" name="" title=""/>
            <wp:cNvGraphicFramePr>
              <a:graphicFrameLocks noChangeAspect="1"/>
            </wp:cNvGraphicFramePr>
            <a:graphic>
              <a:graphicData uri="http://schemas.openxmlformats.org/drawingml/2006/picture">
                <pic:pic>
                  <pic:nvPicPr>
                    <pic:cNvPr id="0" name=""/>
                    <pic:cNvPicPr/>
                  </pic:nvPicPr>
                  <pic:blipFill>
                    <a:blip r:embed="R6e0889e581714924">
                      <a:extLst>
                        <a:ext xmlns:a="http://schemas.openxmlformats.org/drawingml/2006/main" uri="{28A0092B-C50C-407E-A947-70E740481C1C}">
                          <a14:useLocalDpi val="0"/>
                        </a:ext>
                      </a:extLst>
                    </a:blip>
                    <a:stretch>
                      <a:fillRect/>
                    </a:stretch>
                  </pic:blipFill>
                  <pic:spPr>
                    <a:xfrm>
                      <a:off x="0" y="0"/>
                      <a:ext cx="5943600" cy="4210050"/>
                    </a:xfrm>
                    <a:prstGeom prst="rect">
                      <a:avLst/>
                    </a:prstGeom>
                  </pic:spPr>
                </pic:pic>
              </a:graphicData>
            </a:graphic>
          </wp:inline>
        </w:drawing>
      </w:r>
    </w:p>
    <w:p w:rsidR="4F79C4B6" w:rsidP="1009773D" w:rsidRDefault="4F79C4B6" w14:paraId="52FFFC48" w14:textId="3B514BDD">
      <w:pPr>
        <w:spacing/>
        <w:contextualSpacing/>
      </w:pPr>
      <w:r w:rsidR="4F79C4B6">
        <w:drawing>
          <wp:inline wp14:editId="55DB7B9F" wp14:anchorId="76AD1306">
            <wp:extent cx="5943600" cy="3305175"/>
            <wp:effectExtent l="0" t="0" r="0" b="0"/>
            <wp:docPr id="1062972645" name="" title=""/>
            <wp:cNvGraphicFramePr>
              <a:graphicFrameLocks noChangeAspect="1"/>
            </wp:cNvGraphicFramePr>
            <a:graphic>
              <a:graphicData uri="http://schemas.openxmlformats.org/drawingml/2006/picture">
                <pic:pic>
                  <pic:nvPicPr>
                    <pic:cNvPr id="0" name=""/>
                    <pic:cNvPicPr/>
                  </pic:nvPicPr>
                  <pic:blipFill>
                    <a:blip r:embed="Rb383dcc2dddb4050">
                      <a:extLst>
                        <a:ext xmlns:a="http://schemas.openxmlformats.org/drawingml/2006/main" uri="{28A0092B-C50C-407E-A947-70E740481C1C}">
                          <a14:useLocalDpi val="0"/>
                        </a:ext>
                      </a:extLst>
                    </a:blip>
                    <a:stretch>
                      <a:fillRect/>
                    </a:stretch>
                  </pic:blipFill>
                  <pic:spPr>
                    <a:xfrm>
                      <a:off x="0" y="0"/>
                      <a:ext cx="5943600" cy="3305175"/>
                    </a:xfrm>
                    <a:prstGeom prst="rect">
                      <a:avLst/>
                    </a:prstGeom>
                  </pic:spPr>
                </pic:pic>
              </a:graphicData>
            </a:graphic>
          </wp:inline>
        </w:drawing>
      </w:r>
      <w:r w:rsidR="4F79C4B6">
        <w:rPr/>
        <w:t>ODC shows a valid test result the code ran without error</w:t>
      </w:r>
    </w:p>
    <w:p w:rsidRPr="00B7788F" w:rsidR="00E33862" w:rsidP="00AC1A15" w:rsidRDefault="000202DE" w14:paraId="31762174" w14:textId="546940EE">
      <w:pPr>
        <w:pStyle w:val="Heading2"/>
        <w:numPr>
          <w:ilvl w:val="0"/>
          <w:numId w:val="21"/>
        </w:numPr>
        <w:spacing w:before="0" w:line="240" w:lineRule="auto"/>
      </w:pPr>
      <w:bookmarkStart w:name="_Toc1726280430" w:id="30"/>
      <w:bookmarkStart w:name="_Toc190184513" w:id="31"/>
      <w:bookmarkStart w:name="_Toc102040763" w:id="32"/>
      <w:r w:rsidRPr="00B7788F">
        <w:t>Functional Testing</w:t>
      </w:r>
      <w:bookmarkEnd w:id="30"/>
      <w:bookmarkEnd w:id="31"/>
      <w:bookmarkEnd w:id="32"/>
    </w:p>
    <w:p w:rsidRPr="00B7788F" w:rsidR="00E4044A" w:rsidP="00D47759" w:rsidRDefault="00E4044A" w14:paraId="6D135EC2" w14:textId="3448645C">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rsidR="003978A0" w:rsidP="00D47759" w:rsidRDefault="003978A0" w14:paraId="42BA38F6" w14:textId="77777777">
      <w:pPr>
        <w:contextualSpacing/>
        <w:rPr>
          <w:rFonts w:eastAsia="Times New Roman" w:cstheme="minorHAnsi"/>
          <w:sz w:val="22"/>
          <w:szCs w:val="22"/>
        </w:rPr>
      </w:pPr>
    </w:p>
    <w:p w:rsidRPr="00B7788F" w:rsidR="00E33862" w:rsidP="00D47759" w:rsidRDefault="00E33862" w14:paraId="7B9F371C" w14:textId="4C08B3A8">
      <w:pPr>
        <w:spacing/>
        <w:contextualSpacing/>
      </w:pPr>
      <w:r w:rsidR="2891378D">
        <w:drawing>
          <wp:inline wp14:editId="1C8C58D7" wp14:anchorId="4AB680DF">
            <wp:extent cx="5943600" cy="3743325"/>
            <wp:effectExtent l="0" t="0" r="0" b="0"/>
            <wp:docPr id="1466312968" name="" title=""/>
            <wp:cNvGraphicFramePr>
              <a:graphicFrameLocks noChangeAspect="1"/>
            </wp:cNvGraphicFramePr>
            <a:graphic>
              <a:graphicData uri="http://schemas.openxmlformats.org/drawingml/2006/picture">
                <pic:pic>
                  <pic:nvPicPr>
                    <pic:cNvPr id="0" name=""/>
                    <pic:cNvPicPr/>
                  </pic:nvPicPr>
                  <pic:blipFill>
                    <a:blip r:embed="R84a48831a000448f">
                      <a:extLst>
                        <a:ext xmlns:a="http://schemas.openxmlformats.org/drawingml/2006/main" uri="{28A0092B-C50C-407E-A947-70E740481C1C}">
                          <a14:useLocalDpi val="0"/>
                        </a:ext>
                      </a:extLst>
                    </a:blip>
                    <a:stretch>
                      <a:fillRect/>
                    </a:stretch>
                  </pic:blipFill>
                  <pic:spPr>
                    <a:xfrm>
                      <a:off x="0" y="0"/>
                      <a:ext cx="5943600" cy="3743325"/>
                    </a:xfrm>
                    <a:prstGeom prst="rect">
                      <a:avLst/>
                    </a:prstGeom>
                  </pic:spPr>
                </pic:pic>
              </a:graphicData>
            </a:graphic>
          </wp:inline>
        </w:drawing>
      </w: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735F9AED" w:rsidP="1009773D" w:rsidRDefault="735F9AED" w14:paraId="63F9E187" w14:textId="7744E1C5">
      <w:pPr>
        <w:spacing/>
        <w:contextualSpacing/>
        <w:rPr>
          <w:rFonts w:eastAsia="Times New Roman"/>
          <w:sz w:val="22"/>
          <w:szCs w:val="22"/>
        </w:rPr>
      </w:pPr>
      <w:r w:rsidRPr="1009773D" w:rsidR="735F9AED">
        <w:rPr>
          <w:rFonts w:eastAsia="Times New Roman"/>
          <w:sz w:val="22"/>
          <w:szCs w:val="22"/>
        </w:rPr>
        <w:t xml:space="preserve">I redesigned the code to include a secure </w:t>
      </w:r>
      <w:r w:rsidRPr="1009773D" w:rsidR="735F9AED">
        <w:rPr>
          <w:rFonts w:eastAsia="Times New Roman"/>
          <w:sz w:val="22"/>
          <w:szCs w:val="22"/>
        </w:rPr>
        <w:t>RestController</w:t>
      </w:r>
      <w:r w:rsidRPr="1009773D" w:rsidR="735F9AED">
        <w:rPr>
          <w:rFonts w:eastAsia="Times New Roman"/>
          <w:sz w:val="22"/>
          <w:szCs w:val="22"/>
        </w:rPr>
        <w:t xml:space="preserve"> as the protected endpoint for the program’s hashing functions. The </w:t>
      </w:r>
      <w:r w:rsidRPr="1009773D" w:rsidR="735F9AED">
        <w:rPr>
          <w:rFonts w:eastAsia="Times New Roman"/>
          <w:sz w:val="22"/>
          <w:szCs w:val="22"/>
        </w:rPr>
        <w:t>ServerController</w:t>
      </w:r>
      <w:r w:rsidRPr="1009773D" w:rsidR="735F9AED">
        <w:rPr>
          <w:rFonts w:eastAsia="Times New Roman"/>
          <w:sz w:val="22"/>
          <w:szCs w:val="22"/>
        </w:rPr>
        <w:t xml:space="preserve"> class was created to address the vulnerabilities </w:t>
      </w:r>
      <w:r w:rsidRPr="1009773D" w:rsidR="735F9AED">
        <w:rPr>
          <w:rFonts w:eastAsia="Times New Roman"/>
          <w:sz w:val="22"/>
          <w:szCs w:val="22"/>
        </w:rPr>
        <w:t>identified</w:t>
      </w:r>
      <w:r w:rsidRPr="1009773D" w:rsidR="735F9AED">
        <w:rPr>
          <w:rFonts w:eastAsia="Times New Roman"/>
          <w:sz w:val="22"/>
          <w:szCs w:val="22"/>
        </w:rPr>
        <w:t xml:space="preserve"> during the assessment, such as issues with cryptography, coding errors, and overall code quality. I chose SHA-256 for hashing because it offers strong security and a low chance of collisions. To keep the system secure, I recommend checking dependencies every one to two months to spot and fix any potential vulnerabilities early. Additionally, regularly updating the plugins in the pom.xml file helps ensure </w:t>
      </w:r>
      <w:r w:rsidRPr="1009773D" w:rsidR="735F9AED">
        <w:rPr>
          <w:rFonts w:eastAsia="Times New Roman"/>
          <w:sz w:val="22"/>
          <w:szCs w:val="22"/>
        </w:rPr>
        <w:t>I'm</w:t>
      </w:r>
      <w:r w:rsidRPr="1009773D" w:rsidR="735F9AED">
        <w:rPr>
          <w:rFonts w:eastAsia="Times New Roman"/>
          <w:sz w:val="22"/>
          <w:szCs w:val="22"/>
        </w:rPr>
        <w:t xml:space="preserve"> using the latest versions of key tools and </w:t>
      </w:r>
      <w:r w:rsidRPr="1009773D" w:rsidR="55907CEA">
        <w:rPr>
          <w:rFonts w:eastAsia="Times New Roman"/>
          <w:sz w:val="22"/>
          <w:szCs w:val="22"/>
        </w:rPr>
        <w:t xml:space="preserve">other </w:t>
      </w:r>
      <w:r w:rsidRPr="1009773D" w:rsidR="735F9AED">
        <w:rPr>
          <w:rFonts w:eastAsia="Times New Roman"/>
          <w:sz w:val="22"/>
          <w:szCs w:val="22"/>
        </w:rPr>
        <w:t>frameworks, which further boosts the application's security.</w:t>
      </w: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Pr="00844A5D">
        <w:t>Industry Standard Best Practices</w:t>
      </w:r>
      <w:bookmarkEnd w:id="36"/>
      <w:bookmarkEnd w:id="37"/>
    </w:p>
    <w:p w:rsidR="620D193F" w:rsidP="00D47759" w:rsidRDefault="620D193F" w14:paraId="266CC060" w14:textId="29545586">
      <w:pPr>
        <w:contextualSpacing/>
        <w:rPr>
          <w:rFonts w:eastAsia="Times New Roman"/>
          <w:sz w:val="22"/>
          <w:szCs w:val="22"/>
        </w:rPr>
      </w:pPr>
    </w:p>
    <w:p w:rsidR="6FE9F8A3" w:rsidP="1009773D" w:rsidRDefault="6FE9F8A3" w14:paraId="72387B55" w14:textId="06FE6E45">
      <w:pPr>
        <w:spacing/>
        <w:contextualSpacing/>
        <w:rPr>
          <w:rFonts w:eastAsia="Times New Roman"/>
          <w:sz w:val="22"/>
          <w:szCs w:val="22"/>
        </w:rPr>
      </w:pPr>
      <w:r w:rsidRPr="1009773D" w:rsidR="6FE9F8A3">
        <w:rPr>
          <w:rFonts w:eastAsia="Times New Roman"/>
          <w:sz w:val="22"/>
          <w:szCs w:val="22"/>
        </w:rPr>
        <w:t>Industry best practices cover a wide range of areas, with security being a crucial aspect. One key approach is using cryptography to safeguard data from unauthorized access, and in our case, we implemented hashing to protect sensitive information. We also created a self-signed certificate to verify that incoming data is legitimate and free from malicious content, opting not to purchase a certificate from a Certificate Authority (CA). These security measures not only protect users but also contribute to the overall health of the business. When a company consistently adopts such practices, it builds trust with clients, which can lead to increased growth and better client retention. Ultimately, the more trust a business earns, the stronger and more successful it becomes.</w:t>
      </w: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1009773D" w:rsidRDefault="002F3F84" w14:paraId="67F1C427" w14:textId="10108D84">
    <w:pPr>
      <w:pStyle w:val="Footer"/>
      <w:rPr>
        <w:rStyle w:val="PageNumber"/>
        <w:noProof/>
      </w:rPr>
    </w:pPr>
  </w:p>
  <w:p w:rsidR="1009773D" w:rsidP="1009773D" w:rsidRDefault="1009773D" w14:paraId="5AC5CDF1" w14:textId="1DC81561">
    <w:pPr>
      <w:pStyle w:val="Footer"/>
      <w:rPr>
        <w:rStyle w:val="PageNumbe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07A3D402"/>
    <w:rsid w:val="0E3E235E"/>
    <w:rsid w:val="1009773D"/>
    <w:rsid w:val="114CF16D"/>
    <w:rsid w:val="15B1E388"/>
    <w:rsid w:val="17B7C0EF"/>
    <w:rsid w:val="1850CDDB"/>
    <w:rsid w:val="195DB78F"/>
    <w:rsid w:val="1FA2FC07"/>
    <w:rsid w:val="1FCCF913"/>
    <w:rsid w:val="2168C974"/>
    <w:rsid w:val="236039E6"/>
    <w:rsid w:val="25BACE70"/>
    <w:rsid w:val="265F546D"/>
    <w:rsid w:val="26A9A758"/>
    <w:rsid w:val="275A6BDC"/>
    <w:rsid w:val="2891378D"/>
    <w:rsid w:val="29C68CEC"/>
    <w:rsid w:val="2B3B88D4"/>
    <w:rsid w:val="2CB369A1"/>
    <w:rsid w:val="2E5D5C8F"/>
    <w:rsid w:val="2F43C643"/>
    <w:rsid w:val="30A2BF11"/>
    <w:rsid w:val="3259546C"/>
    <w:rsid w:val="329BBDBD"/>
    <w:rsid w:val="3322AB25"/>
    <w:rsid w:val="33821AA2"/>
    <w:rsid w:val="344FAA97"/>
    <w:rsid w:val="347D29E8"/>
    <w:rsid w:val="34B52A3F"/>
    <w:rsid w:val="35D35E7F"/>
    <w:rsid w:val="3A0E582F"/>
    <w:rsid w:val="3AE22101"/>
    <w:rsid w:val="3BC013C1"/>
    <w:rsid w:val="3D137E65"/>
    <w:rsid w:val="3F8F350E"/>
    <w:rsid w:val="4007FAAC"/>
    <w:rsid w:val="4092DAB8"/>
    <w:rsid w:val="420466F7"/>
    <w:rsid w:val="44136985"/>
    <w:rsid w:val="454174DB"/>
    <w:rsid w:val="47F056AF"/>
    <w:rsid w:val="48E6DAA8"/>
    <w:rsid w:val="4A82AB09"/>
    <w:rsid w:val="4E510242"/>
    <w:rsid w:val="4F79C4B6"/>
    <w:rsid w:val="5018F677"/>
    <w:rsid w:val="51391587"/>
    <w:rsid w:val="5313487F"/>
    <w:rsid w:val="55907CEA"/>
    <w:rsid w:val="56954D80"/>
    <w:rsid w:val="579C97B2"/>
    <w:rsid w:val="58A2B3A1"/>
    <w:rsid w:val="58F6A529"/>
    <w:rsid w:val="5A02075A"/>
    <w:rsid w:val="5B587107"/>
    <w:rsid w:val="5B95489A"/>
    <w:rsid w:val="5DD73C14"/>
    <w:rsid w:val="604FE896"/>
    <w:rsid w:val="620D193F"/>
    <w:rsid w:val="6292A5E1"/>
    <w:rsid w:val="681DCBB2"/>
    <w:rsid w:val="69DDBFCF"/>
    <w:rsid w:val="69EDBCD2"/>
    <w:rsid w:val="6BBBA1D4"/>
    <w:rsid w:val="6D4E6B20"/>
    <w:rsid w:val="6FE9F8A3"/>
    <w:rsid w:val="7067660D"/>
    <w:rsid w:val="7101F37A"/>
    <w:rsid w:val="735F9AED"/>
    <w:rsid w:val="7491BF11"/>
    <w:rsid w:val="776DEBC8"/>
    <w:rsid w:val="783D8A15"/>
    <w:rsid w:val="7AA95D77"/>
    <w:rsid w:val="7AFB7D37"/>
    <w:rsid w:val="7C567870"/>
    <w:rsid w:val="7C66E817"/>
    <w:rsid w:val="7CD573FC"/>
    <w:rsid w:val="7FC41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3c8ac9bcaeca4941" /><Relationship Type="http://schemas.openxmlformats.org/officeDocument/2006/relationships/image" Target="/media/image4.png" Id="R1b6495527142424c" /><Relationship Type="http://schemas.openxmlformats.org/officeDocument/2006/relationships/image" Target="/media/image5.png" Id="R0a894d80e0c44649" /><Relationship Type="http://schemas.openxmlformats.org/officeDocument/2006/relationships/image" Target="/media/image6.png" Id="R8f501d8065254d3e" /><Relationship Type="http://schemas.openxmlformats.org/officeDocument/2006/relationships/image" Target="/media/image7.png" Id="R6e0889e581714924" /><Relationship Type="http://schemas.openxmlformats.org/officeDocument/2006/relationships/image" Target="/media/image8.png" Id="Rb383dcc2dddb4050" /><Relationship Type="http://schemas.openxmlformats.org/officeDocument/2006/relationships/image" Target="/media/image9.png" Id="R84a48831a00044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Tilton, Nicholas</lastModifiedBy>
  <revision>51</revision>
  <dcterms:created xsi:type="dcterms:W3CDTF">2022-04-20T12:43:00.0000000Z</dcterms:created>
  <dcterms:modified xsi:type="dcterms:W3CDTF">2025-06-26T21:06:44.1326017Z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