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120" w:lineRule="auto"/>
        <w:jc w:val="center"/>
        <w:rPr/>
      </w:pPr>
      <w:bookmarkStart w:colFirst="0" w:colLast="0" w:name="_wrktxve25yjt" w:id="0"/>
      <w:bookmarkEnd w:id="0"/>
      <w:r w:rsidDel="00000000" w:rsidR="00000000" w:rsidRPr="00000000">
        <w:rPr>
          <w:rtl w:val="0"/>
        </w:rPr>
        <w:t xml:space="preserve">Tim </w:t>
      </w:r>
      <w:r w:rsidDel="00000000" w:rsidR="00000000" w:rsidRPr="00000000">
        <w:rPr>
          <w:rtl w:val="0"/>
        </w:rPr>
        <w:t xml:space="preserve">Arnold</w:t>
      </w:r>
    </w:p>
    <w:p w:rsidR="00000000" w:rsidDel="00000000" w:rsidP="00000000" w:rsidRDefault="00000000" w:rsidRPr="00000000" w14:paraId="00000002">
      <w:pPr>
        <w:widowControl w:val="0"/>
        <w:spacing w:before="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Silver Spring, MD </w:t>
      </w:r>
    </w:p>
    <w:p w:rsidR="00000000" w:rsidDel="00000000" w:rsidP="00000000" w:rsidRDefault="00000000" w:rsidRPr="00000000" w14:paraId="00000003">
      <w:pPr>
        <w:widowControl w:val="0"/>
        <w:spacing w:before="0" w:line="240" w:lineRule="auto"/>
        <w:jc w:val="center"/>
        <w:rPr>
          <w:color w:val="d44500"/>
          <w:sz w:val="20"/>
          <w:szCs w:val="20"/>
        </w:rPr>
      </w:pPr>
      <w:r w:rsidDel="00000000" w:rsidR="00000000" w:rsidRPr="00000000">
        <w:rPr>
          <w:color w:val="d44500"/>
          <w:sz w:val="20"/>
          <w:szCs w:val="20"/>
          <w:rtl w:val="0"/>
        </w:rPr>
        <w:t xml:space="preserve">301.461.6627</w:t>
      </w:r>
    </w:p>
    <w:p w:rsidR="00000000" w:rsidDel="00000000" w:rsidP="00000000" w:rsidRDefault="00000000" w:rsidRPr="00000000" w14:paraId="00000004">
      <w:pPr>
        <w:widowControl w:val="0"/>
        <w:spacing w:before="0" w:line="240" w:lineRule="auto"/>
        <w:jc w:val="center"/>
        <w:rPr>
          <w:color w:val="d44500"/>
          <w:sz w:val="20"/>
          <w:szCs w:val="20"/>
        </w:rPr>
      </w:pPr>
      <w:r w:rsidDel="00000000" w:rsidR="00000000" w:rsidRPr="00000000">
        <w:rPr>
          <w:color w:val="d44500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tim.arnold@gmail.com</w:t>
        </w:r>
      </w:hyperlink>
      <w:r w:rsidDel="00000000" w:rsidR="00000000" w:rsidRPr="00000000">
        <w:rPr>
          <w:color w:val="d44500"/>
          <w:sz w:val="20"/>
          <w:szCs w:val="20"/>
          <w:rtl w:val="0"/>
        </w:rPr>
        <w:t xml:space="preserve"> | 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https://www.linkedin.com/in/timarnold/</w:t>
        </w:r>
      </w:hyperlink>
      <w:r w:rsidDel="00000000" w:rsidR="00000000" w:rsidRPr="00000000">
        <w:rPr>
          <w:color w:val="d445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pacing w:before="0" w:lineRule="auto"/>
        <w:rPr>
          <w:color w:val="d44500"/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355080" cy="27043"/>
            <wp:effectExtent b="0" l="0" r="0" t="0"/>
            <wp:docPr descr="horizontal line" id="1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7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0" w:line="240" w:lineRule="auto"/>
        <w:jc w:val="center"/>
        <w:rPr>
          <w:color w:val="d445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Digital Strategy Leader</w:t>
      </w:r>
      <w:r w:rsidDel="00000000" w:rsidR="00000000" w:rsidRPr="00000000">
        <w:rPr>
          <w:sz w:val="20"/>
          <w:szCs w:val="20"/>
          <w:rtl w:val="0"/>
        </w:rPr>
        <w:t xml:space="preserve"> with 21+ years driving web platform innovation and content strategy for mission-driven organizations. Proven track record building high-performing technical teams, managing complex CMS implementations, and delivering measurable digital transformation. Seeking to leverage expertise in web strategy, platform management, and cross-functional collaboration to advance precision medicine at GeneDx.</w:t>
      </w:r>
    </w:p>
    <w:p w:rsidR="00000000" w:rsidDel="00000000" w:rsidP="00000000" w:rsidRDefault="00000000" w:rsidRPr="00000000" w14:paraId="00000008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widowControl w:val="0"/>
        <w:rPr/>
      </w:pPr>
      <w:bookmarkStart w:colFirst="0" w:colLast="0" w:name="_2ubjfyx41a8z" w:id="1"/>
      <w:bookmarkEnd w:id="1"/>
      <w:r w:rsidDel="00000000" w:rsidR="00000000" w:rsidRPr="00000000">
        <w:rPr>
          <w:rtl w:val="0"/>
        </w:rPr>
        <w:t xml:space="preserve">Summary of Qualifications: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Proven ability to build, lead, and mentor high-performing technical teams dedicated to advancing organizational missions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0" w:afterAutospacing="0"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Expert in CMS platform management, SEO optimization, and web analytics implementation  across multiple technology stacks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0" w:afterAutospacing="0"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Skilled in cross-functional collaboration, stakeholder management, and translating business goals into technical solutions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Experienced in environments requiring  attention to security, privacy, and regulatory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4"/>
          <w:szCs w:val="24"/>
          <w:rtl w:val="0"/>
        </w:rPr>
        <w:t xml:space="preserve">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Successfully led team through company acquisition with zero attrition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after="0" w:afterAutospacing="0"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Promoted 3 direct reports to Director-level positions while managing 14-person development team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after="0" w:afterAutospacing="0"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cost-saving technology migrations and platform consolidations across multiple organizations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before="0" w:before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21+ years of experience optimizing web presence for complex, mission-critical organizations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2115"/>
        <w:gridCol w:w="7965"/>
        <w:tblGridChange w:id="0">
          <w:tblGrid>
            <w:gridCol w:w="2115"/>
            <w:gridCol w:w="79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61e3cm1p1fln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gbnhrfggwdei" w:id="3"/>
            <w:bookmarkEnd w:id="3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4800600" cy="27965"/>
                  <wp:effectExtent b="0" l="0" r="0" t="0"/>
                  <wp:docPr descr="horizontal line" id="2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widowControl w:val="0"/>
              <w:rPr>
                <w:b w:val="0"/>
                <w:bCs w:val="0"/>
              </w:rPr>
            </w:pPr>
            <w:bookmarkStart w:colFirst="0" w:colLast="0" w:name="_o4pwwkg1ht3l" w:id="4"/>
            <w:bookmarkEnd w:id="4"/>
            <w:r w:rsidDel="00000000" w:rsidR="00000000" w:rsidRPr="00000000">
              <w:rPr>
                <w:b w:val="0"/>
                <w:bCs w:val="0"/>
                <w:rtl w:val="0"/>
              </w:rPr>
              <w:t xml:space="preserve">Director of Technology</w:t>
            </w:r>
          </w:p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mb6cok7cbw23" w:id="5"/>
            <w:bookmarkEnd w:id="5"/>
            <w:r w:rsidDel="00000000" w:rsidR="00000000" w:rsidRPr="00000000">
              <w:rPr>
                <w:rtl w:val="0"/>
              </w:rPr>
              <w:t xml:space="preserve">Outright | Washington DC Metro Area | May 2024- present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after="0" w:afterAutospacing="0" w:before="10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Oversee web platform strategy and CMS (WordPress) management for agency serving 10+ active clients across multiple sectors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 Google Workspace, GitHub, Pantheon, WPEngine and other web infrastructure platforms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 cross-functional team of Web Developers and contractors to deliver strategic web initiatives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technical expertise in client discovery, proposal development, and project planning for web-focused engagements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 weekly team check-ins and bi-weekly one-on-ones focusing on professional development and performance optimization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 full project lifecycle from strategy through implementation and performance measurement</w:t>
            </w:r>
          </w:p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b w:val="0"/>
                <w:bCs w:val="0"/>
              </w:rPr>
            </w:pPr>
            <w:bookmarkStart w:colFirst="0" w:colLast="0" w:name="_7wucz4ob78d4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y1q60llsp3ln" w:id="7"/>
            <w:bookmarkEnd w:id="7"/>
            <w:r w:rsidDel="00000000" w:rsidR="00000000" w:rsidRPr="00000000">
              <w:rPr>
                <w:b w:val="0"/>
                <w:bCs w:val="0"/>
                <w:rtl w:val="0"/>
              </w:rPr>
              <w:t xml:space="preserve">V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ice President of Technology, Agency Division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bookmarkStart w:colFirst="0" w:colLast="0" w:name="_80m0megl6m3e" w:id="8"/>
            <w:bookmarkEnd w:id="8"/>
            <w:r w:rsidDel="00000000" w:rsidR="00000000" w:rsidRPr="00000000">
              <w:rPr>
                <w:rtl w:val="0"/>
              </w:rPr>
              <w:t xml:space="preserve">Allegiance Group | Washington DC Metro Area | September 2019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May 2024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spacing w:after="0" w:afterAutospacing="0" w:before="10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Led comprehensive web platform strategy for 14-person development team serving 20+ organizational clients using  WordPress, Drupal, Sitecore and Sitefinity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Successfully managed team through company acquisition with 100% retention rate and seamless transition to remote operations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 annual performance reviews and compensation budget allocation across development teams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Spearheaded Docker-based development migration, significantly reducing developer onboarding time and improving deployment efficiency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Oversaw client onboarding processes including hosting advisory, DNS management, and site migrations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Led internal technology migrations including GitLab, Jira &amp; Confluence cloud transitions, and enterprise tool implementations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dedicated "Managed Services" team to provide ongoing platform support and optimization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Director of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qapvr1v5dben" w:id="9"/>
            <w:bookmarkEnd w:id="9"/>
            <w:r w:rsidDel="00000000" w:rsidR="00000000" w:rsidRPr="00000000">
              <w:rPr>
                <w:rtl w:val="0"/>
              </w:rPr>
              <w:t xml:space="preserve">Beaconfire RED (acquired by Allegiance Group in 2019) | Washington DC Metro Area | September 2016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September 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after="0" w:afterAutospacing="0" w:before="10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Cultivated strategic partnerships with technology vendors and agency partners to enhance platform capabilities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collaborative workflows and knowledge-sharing sessions to enhance team performance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Managed personnel development for six senior developers with focus on technical growth and career advancement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comprehensive technology roadmap aligned with organizational strategic objectives</w:t>
            </w:r>
          </w:p>
          <w:p w:rsidR="00000000" w:rsidDel="00000000" w:rsidP="00000000" w:rsidRDefault="00000000" w:rsidRPr="00000000" w14:paraId="00000031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bzmuwmfhy523" w:id="10"/>
            <w:bookmarkEnd w:id="10"/>
            <w:r w:rsidDel="00000000" w:rsidR="00000000" w:rsidRPr="00000000">
              <w:rPr>
                <w:b w:val="0"/>
                <w:bCs w:val="0"/>
                <w:rtl w:val="0"/>
              </w:rPr>
              <w:t xml:space="preserve">Senior Front 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aoj1792hs637" w:id="11"/>
            <w:bookmarkEnd w:id="11"/>
            <w:r w:rsidDel="00000000" w:rsidR="00000000" w:rsidRPr="00000000">
              <w:rPr>
                <w:rtl w:val="0"/>
              </w:rPr>
              <w:t xml:space="preserve">Beaconfire RED | Washington DC Metro Area | January 2005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September 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after="0" w:afterAutospacing="0" w:before="10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Provided technical leadership and mentorship to front-end development team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Collaborated with cross-functional teams including design, marketing, and content teams to deliver solutions within project timelines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expertise in CMS platforms, template optimization, and user experience best practices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Heading2"/>
              <w:keepNext w:val="0"/>
              <w:keepLines w:val="0"/>
              <w:widowControl w:val="0"/>
              <w:rPr>
                <w:b w:val="0"/>
                <w:bCs w:val="0"/>
              </w:rPr>
            </w:pPr>
            <w:bookmarkStart w:colFirst="0" w:colLast="0" w:name="_vnwp9srh9snc" w:id="12"/>
            <w:bookmarkEnd w:id="12"/>
            <w:r w:rsidDel="00000000" w:rsidR="00000000" w:rsidRPr="00000000">
              <w:rPr>
                <w:b w:val="0"/>
                <w:bCs w:val="0"/>
                <w:rtl w:val="0"/>
              </w:rPr>
              <w:t xml:space="preserve">Web Developer &amp; Content Manager</w:t>
            </w:r>
          </w:p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fnj5b9irnmes" w:id="13"/>
            <w:bookmarkEnd w:id="13"/>
            <w:r w:rsidDel="00000000" w:rsidR="00000000" w:rsidRPr="00000000">
              <w:rPr>
                <w:rtl w:val="0"/>
              </w:rPr>
              <w:t xml:space="preserve">Cincinnati Children’s Hospital Medical Center | Cincinnati, OH | January 2003 - July 2004</w:t>
            </w:r>
          </w:p>
          <w:p w:rsidR="00000000" w:rsidDel="00000000" w:rsidP="00000000" w:rsidRDefault="00000000" w:rsidRPr="00000000" w14:paraId="0000003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Style w:val="Heading2"/>
              <w:keepNext w:val="0"/>
              <w:keepLines w:val="0"/>
              <w:widowControl w:val="0"/>
              <w:rPr>
                <w:b w:val="0"/>
                <w:bCs w:val="0"/>
              </w:rPr>
            </w:pPr>
            <w:bookmarkStart w:colFirst="0" w:colLast="0" w:name="_fxrt6wby6re8" w:id="14"/>
            <w:bookmarkEnd w:id="14"/>
            <w:r w:rsidDel="00000000" w:rsidR="00000000" w:rsidRPr="00000000">
              <w:rPr>
                <w:b w:val="0"/>
                <w:bCs w:val="0"/>
                <w:rtl w:val="0"/>
              </w:rPr>
              <w:t xml:space="preserve">Web Designer</w:t>
            </w:r>
          </w:p>
          <w:p w:rsidR="00000000" w:rsidDel="00000000" w:rsidP="00000000" w:rsidRDefault="00000000" w:rsidRPr="00000000" w14:paraId="0000003B">
            <w:pPr>
              <w:spacing w:before="0" w:line="240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WCPO-TV / Scripps Howard | Cincinnati, OH | October 1998  - January 2003</w:t>
            </w:r>
          </w:p>
          <w:p w:rsidR="00000000" w:rsidDel="00000000" w:rsidP="00000000" w:rsidRDefault="00000000" w:rsidRPr="00000000" w14:paraId="0000003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1"/>
              <w:keepNext w:val="0"/>
              <w:keepLines w:val="0"/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bookmarkStart w:colFirst="0" w:colLast="0" w:name="_tk538brb1kdf" w:id="15"/>
            <w:bookmarkEnd w:id="15"/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Heading1"/>
              <w:keepNext w:val="0"/>
              <w:keepLines w:val="0"/>
              <w:widowControl w:val="0"/>
              <w:rPr/>
            </w:pPr>
            <w:bookmarkStart w:colFirst="0" w:colLast="0" w:name="_q7cjw29engrp" w:id="16"/>
            <w:bookmarkEnd w:id="16"/>
            <w:r w:rsidDel="00000000" w:rsidR="00000000" w:rsidRPr="00000000">
              <w:rPr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keepNext w:val="0"/>
              <w:keepLines w:val="0"/>
              <w:widowControl w:val="0"/>
              <w:rPr/>
            </w:pPr>
            <w:bookmarkStart w:colFirst="0" w:colLast="0" w:name="_r7oinwx5vtl9" w:id="17"/>
            <w:bookmarkEnd w:id="17"/>
            <w:r w:rsidDel="00000000" w:rsidR="00000000" w:rsidRPr="00000000">
              <w:rPr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4800600" cy="27696"/>
                  <wp:effectExtent b="0" l="0" r="0" t="0"/>
                  <wp:docPr descr="horizontal line" id="3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6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Style w:val="Heading2"/>
              <w:keepNext w:val="0"/>
              <w:keepLines w:val="0"/>
              <w:widowControl w:val="0"/>
              <w:rPr/>
            </w:pPr>
            <w:bookmarkStart w:colFirst="0" w:colLast="0" w:name="_9y6wbx9zlin4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Strategy &amp; Platform Management:</w:t>
            </w:r>
            <w:r w:rsidDel="00000000" w:rsidR="00000000" w:rsidRPr="00000000">
              <w:rPr>
                <w:rtl w:val="0"/>
              </w:rPr>
              <w:t xml:space="preserve"> CMS ownership (Drupal, WordPress, Sitecore, Sitefinity), platform optimization, technology roadmap planning, vendor relationship management</w:t>
            </w:r>
          </w:p>
          <w:p w:rsidR="00000000" w:rsidDel="00000000" w:rsidP="00000000" w:rsidRDefault="00000000" w:rsidRPr="00000000" w14:paraId="00000042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&amp; SEO:</w:t>
            </w:r>
            <w:r w:rsidDel="00000000" w:rsidR="00000000" w:rsidRPr="00000000">
              <w:rPr>
                <w:rtl w:val="0"/>
              </w:rPr>
              <w:t xml:space="preserve"> Content strategy development, SEO optimization, analytics implementation, performance measurement and reporting</w:t>
            </w:r>
          </w:p>
          <w:p w:rsidR="00000000" w:rsidDel="00000000" w:rsidP="00000000" w:rsidRDefault="00000000" w:rsidRPr="00000000" w14:paraId="00000043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&amp; Technical:</w:t>
            </w:r>
            <w:r w:rsidDel="00000000" w:rsidR="00000000" w:rsidRPr="00000000">
              <w:rPr>
                <w:rtl w:val="0"/>
              </w:rPr>
              <w:t xml:space="preserve"> HTML, CSS/SASS, JavaScript, PHP/MySQL, Git, responsive design, accessibility compliance, security best practices</w:t>
            </w:r>
          </w:p>
          <w:p w:rsidR="00000000" w:rsidDel="00000000" w:rsidP="00000000" w:rsidRDefault="00000000" w:rsidRPr="00000000" w14:paraId="00000044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 &amp; Optimization:</w:t>
            </w:r>
            <w:r w:rsidDel="00000000" w:rsidR="00000000" w:rsidRPr="00000000">
              <w:rPr>
                <w:rtl w:val="0"/>
              </w:rPr>
              <w:t xml:space="preserve"> Google Analytics, Tag Manager, performance monitoring, A/B testing, conversion optimization</w:t>
            </w:r>
          </w:p>
          <w:p w:rsidR="00000000" w:rsidDel="00000000" w:rsidP="00000000" w:rsidRDefault="00000000" w:rsidRPr="00000000" w14:paraId="00000045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Management:</w:t>
            </w:r>
            <w:r w:rsidDel="00000000" w:rsidR="00000000" w:rsidRPr="00000000">
              <w:rPr>
                <w:rtl w:val="0"/>
              </w:rPr>
              <w:t xml:space="preserve"> Cross-functional team leadership, stakeholder communication, budget management, vendor coordination</w:t>
            </w:r>
          </w:p>
          <w:p w:rsidR="00000000" w:rsidDel="00000000" w:rsidP="00000000" w:rsidRDefault="00000000" w:rsidRPr="00000000" w14:paraId="00000046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Platforms:</w:t>
            </w:r>
            <w:r w:rsidDel="00000000" w:rsidR="00000000" w:rsidRPr="00000000">
              <w:rPr>
                <w:rtl w:val="0"/>
              </w:rPr>
              <w:t xml:space="preserve"> Google Workspace, Jira, Confluence, GitLab CI/CD, Docker, cloud infrastructure management</w:t>
            </w:r>
          </w:p>
          <w:p w:rsidR="00000000" w:rsidDel="00000000" w:rsidP="00000000" w:rsidRDefault="00000000" w:rsidRPr="00000000" w14:paraId="00000047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&amp; Security:</w:t>
            </w:r>
            <w:r w:rsidDel="00000000" w:rsidR="00000000" w:rsidRPr="00000000">
              <w:rPr>
                <w:rtl w:val="0"/>
              </w:rPr>
              <w:t xml:space="preserve"> Privacy regulations, accessibility standards (WCAG), security protocols, data governance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im.arnold@gmail.com" TargetMode="External"/><Relationship Id="rId7" Type="http://schemas.openxmlformats.org/officeDocument/2006/relationships/hyperlink" Target="https://www.linkedin.com/in/timarnold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