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720" w:top="720" w:left="720" w:right="720" w:header="720" w:footer="720"/>
          <w:pgNumType w:start="1"/>
        </w:sectPr>
      </w:pPr>
      <w:bookmarkStart w:colFirst="0" w:colLast="0" w:name="_99qd2doib87m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Bdr>
          <w:bottom w:color="000000" w:space="0" w:sz="0" w:val="none"/>
        </w:pBdr>
        <w:jc w:val="center"/>
        <w:rPr>
          <w:rFonts w:ascii="Verdana" w:cs="Verdana" w:eastAsia="Verdana" w:hAnsi="Verdana"/>
          <w:color w:val="525252"/>
          <w:sz w:val="48"/>
          <w:szCs w:val="48"/>
        </w:rPr>
      </w:pPr>
      <w:r w:rsidDel="00000000" w:rsidR="00000000" w:rsidRPr="00000000">
        <w:rPr>
          <w:rFonts w:ascii="Verdana" w:cs="Verdana" w:eastAsia="Verdana" w:hAnsi="Verdana"/>
          <w:b w:val="0"/>
          <w:color w:val="525252"/>
          <w:sz w:val="48"/>
          <w:szCs w:val="48"/>
          <w:rtl w:val="0"/>
        </w:rPr>
        <w:t xml:space="preserve">Tim Forrer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e5ebea" w:space="1" w:sz="48" w:val="single"/>
          <w:left w:color="e5ebea" w:space="4" w:sz="48" w:val="single"/>
          <w:bottom w:color="e5ebea" w:space="1" w:sz="48" w:val="single"/>
          <w:right w:color="e5ebea" w:space="4" w:sz="48" w:val="single"/>
        </w:pBdr>
        <w:shd w:fill="e5ebea" w:val="clear"/>
        <w:jc w:val="center"/>
        <w:rPr>
          <w:rFonts w:ascii="Verdana" w:cs="Verdana" w:eastAsia="Verdana" w:hAnsi="Verdana"/>
          <w:color w:val="525252"/>
        </w:rPr>
      </w:pPr>
      <w:hyperlink r:id="rId6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u w:val="single"/>
            <w:rtl w:val="0"/>
          </w:rPr>
          <w:t xml:space="preserve">tim.d.forrer@gmail.com</w:t>
        </w:r>
      </w:hyperlink>
      <w:r w:rsidDel="00000000" w:rsidR="00000000" w:rsidRPr="00000000">
        <w:rPr>
          <w:rFonts w:ascii="Verdana" w:cs="Verdana" w:eastAsia="Verdana" w:hAnsi="Verdana"/>
          <w:color w:val="525252"/>
          <w:sz w:val="20"/>
          <w:szCs w:val="20"/>
          <w:rtl w:val="0"/>
        </w:rPr>
        <w:t xml:space="preserve"> | +81 (0) 80 9405 7118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color w:val="5252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spacing w:line="276" w:lineRule="auto"/>
        <w:jc w:val="center"/>
        <w:rPr>
          <w:rFonts w:ascii="Verdana" w:cs="Verdana" w:eastAsia="Verdana" w:hAnsi="Verdana"/>
          <w:color w:val="525252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525252"/>
          <w:sz w:val="22"/>
          <w:szCs w:val="22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right" w:leader="none" w:pos="10080"/>
        </w:tabs>
        <w:spacing w:line="276" w:lineRule="auto"/>
        <w:ind w:left="2448" w:firstLine="0"/>
        <w:rPr>
          <w:rFonts w:ascii="Verdana" w:cs="Verdana" w:eastAsia="Verdana" w:hAnsi="Verdana"/>
          <w:color w:val="5252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Verdana" w:cs="Verdana" w:eastAsia="Verdana" w:hAnsi="Verdana"/>
          <w:color w:val="525252"/>
        </w:rPr>
      </w:pPr>
      <w:r w:rsidDel="00000000" w:rsidR="00000000" w:rsidRPr="00000000">
        <w:rPr>
          <w:rFonts w:ascii="Verdana" w:cs="Verdana" w:eastAsia="Verdana" w:hAnsi="Verdana"/>
          <w:color w:val="525252"/>
          <w:sz w:val="20"/>
          <w:szCs w:val="20"/>
          <w:rtl w:val="0"/>
        </w:rPr>
        <w:t xml:space="preserve">Driven and adaptable PhD student with a history of high achievement and a strong team-oriented approach. Native English speaker with proficient Japanese and Mandarin. Long-standing interest in markets and global economies, currently being pursued through additional graduate-level studies of economics and public policy. Eager to take on opportunities to learn and thrive as a reporter.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Verdana" w:cs="Verdana" w:eastAsia="Verdana" w:hAnsi="Verdana"/>
          <w:color w:val="5252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spacing w:line="276" w:lineRule="auto"/>
        <w:jc w:val="center"/>
        <w:rPr>
          <w:rFonts w:ascii="Verdana" w:cs="Verdana" w:eastAsia="Verdana" w:hAnsi="Verdana"/>
          <w:color w:val="525252"/>
          <w:sz w:val="18"/>
          <w:szCs w:val="18"/>
        </w:rPr>
      </w:pPr>
      <w:bookmarkStart w:colFirst="0" w:colLast="0" w:name="_mp3b1qzesdn3" w:id="1"/>
      <w:bookmarkEnd w:id="1"/>
      <w:r w:rsidDel="00000000" w:rsidR="00000000" w:rsidRPr="00000000">
        <w:rPr>
          <w:rFonts w:ascii="Verdana" w:cs="Verdana" w:eastAsia="Verdana" w:hAnsi="Verdana"/>
          <w:color w:val="525252"/>
          <w:sz w:val="22"/>
          <w:szCs w:val="22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ind w:left="2448" w:firstLine="0"/>
        <w:rPr>
          <w:rFonts w:ascii="Verdana" w:cs="Verdana" w:eastAsia="Verdana" w:hAnsi="Verdana"/>
          <w:b w:val="1"/>
          <w:color w:val="5252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right" w:leader="none" w:pos="10800"/>
        </w:tabs>
        <w:rPr>
          <w:rFonts w:ascii="Verdana" w:cs="Verdana" w:eastAsia="Verdana" w:hAnsi="Verdana"/>
          <w:color w:val="52525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525252"/>
          <w:sz w:val="20"/>
          <w:szCs w:val="20"/>
          <w:rtl w:val="0"/>
        </w:rPr>
        <w:t xml:space="preserve">Physics PhD</w:t>
      </w:r>
      <w:r w:rsidDel="00000000" w:rsidR="00000000" w:rsidRPr="00000000">
        <w:rPr>
          <w:rFonts w:ascii="Verdana" w:cs="Verdana" w:eastAsia="Verdana" w:hAnsi="Verdana"/>
          <w:color w:val="525252"/>
          <w:sz w:val="20"/>
          <w:szCs w:val="20"/>
          <w:rtl w:val="0"/>
        </w:rPr>
        <w:t xml:space="preserve"> - University of Tokyo, Japan</w:t>
        <w:tab/>
        <w:t xml:space="preserve">Oct 2022 - Present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tabs>
          <w:tab w:val="right" w:leader="none" w:pos="10800"/>
        </w:tabs>
        <w:ind w:left="720" w:hanging="360"/>
        <w:rPr>
          <w:rFonts w:ascii="Verdana" w:cs="Verdana" w:eastAsia="Verdana" w:hAnsi="Verdana"/>
          <w:color w:val="52525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525252"/>
          <w:sz w:val="20"/>
          <w:szCs w:val="20"/>
          <w:rtl w:val="0"/>
        </w:rPr>
        <w:t xml:space="preserve">Researching applications of abstract math methods to aid understanding of quantum computing.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tabs>
          <w:tab w:val="right" w:leader="none" w:pos="10800"/>
        </w:tabs>
        <w:ind w:left="720" w:hanging="360"/>
        <w:rPr>
          <w:rFonts w:ascii="Verdana" w:cs="Verdana" w:eastAsia="Verdana" w:hAnsi="Verdana"/>
          <w:color w:val="52525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525252"/>
          <w:sz w:val="20"/>
          <w:szCs w:val="20"/>
          <w:rtl w:val="0"/>
        </w:rPr>
        <w:t xml:space="preserve">Delivered invited talks and presentations on research findings.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tabs>
          <w:tab w:val="right" w:leader="none" w:pos="10800"/>
        </w:tabs>
        <w:ind w:left="720" w:hanging="360"/>
        <w:rPr>
          <w:rFonts w:ascii="Verdana" w:cs="Verdana" w:eastAsia="Verdana" w:hAnsi="Verdana"/>
          <w:color w:val="52525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525252"/>
          <w:sz w:val="20"/>
          <w:szCs w:val="20"/>
          <w:rtl w:val="0"/>
        </w:rPr>
        <w:t xml:space="preserve">Strengthened ability to tailor communication for diverse audiences to </w:t>
      </w:r>
      <w:r w:rsidDel="00000000" w:rsidR="00000000" w:rsidRPr="00000000">
        <w:rPr>
          <w:rFonts w:ascii="Verdana" w:cs="Verdana" w:eastAsia="Verdana" w:hAnsi="Verdana"/>
          <w:color w:val="525252"/>
          <w:sz w:val="20"/>
          <w:szCs w:val="20"/>
          <w:rtl w:val="0"/>
        </w:rPr>
        <w:t xml:space="preserve">maximise</w:t>
      </w:r>
      <w:r w:rsidDel="00000000" w:rsidR="00000000" w:rsidRPr="00000000">
        <w:rPr>
          <w:rFonts w:ascii="Verdana" w:cs="Verdana" w:eastAsia="Verdana" w:hAnsi="Verdana"/>
          <w:color w:val="525252"/>
          <w:sz w:val="20"/>
          <w:szCs w:val="20"/>
          <w:rtl w:val="0"/>
        </w:rPr>
        <w:t xml:space="preserve"> clarity.</w:t>
      </w:r>
    </w:p>
    <w:p w:rsidR="00000000" w:rsidDel="00000000" w:rsidP="00000000" w:rsidRDefault="00000000" w:rsidRPr="00000000" w14:paraId="00000010">
      <w:pPr>
        <w:tabs>
          <w:tab w:val="right" w:leader="none" w:pos="10800"/>
        </w:tabs>
        <w:rPr>
          <w:rFonts w:ascii="Verdana" w:cs="Verdana" w:eastAsia="Verdana" w:hAnsi="Verdana"/>
          <w:color w:val="52525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right" w:leader="none" w:pos="10800"/>
        </w:tabs>
        <w:spacing w:line="480" w:lineRule="auto"/>
        <w:rPr>
          <w:rFonts w:ascii="Verdana" w:cs="Verdana" w:eastAsia="Verdana" w:hAnsi="Verdana"/>
          <w:color w:val="52525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525252"/>
          <w:sz w:val="20"/>
          <w:szCs w:val="20"/>
          <w:rtl w:val="0"/>
        </w:rPr>
        <w:t xml:space="preserve">Physics Research Student </w:t>
      </w:r>
      <w:r w:rsidDel="00000000" w:rsidR="00000000" w:rsidRPr="00000000">
        <w:rPr>
          <w:rFonts w:ascii="Verdana" w:cs="Verdana" w:eastAsia="Verdana" w:hAnsi="Verdana"/>
          <w:color w:val="525252"/>
          <w:sz w:val="20"/>
          <w:szCs w:val="20"/>
          <w:rtl w:val="0"/>
        </w:rPr>
        <w:t xml:space="preserve">- University of Tokyo, Japan</w:t>
        <w:tab/>
        <w:t xml:space="preserve">Oct 2021 - Sept 2022</w:t>
      </w:r>
    </w:p>
    <w:p w:rsidR="00000000" w:rsidDel="00000000" w:rsidP="00000000" w:rsidRDefault="00000000" w:rsidRPr="00000000" w14:paraId="00000012">
      <w:pPr>
        <w:tabs>
          <w:tab w:val="right" w:leader="none" w:pos="5102.36220472441"/>
          <w:tab w:val="right" w:leader="none" w:pos="10800"/>
        </w:tabs>
        <w:spacing w:line="480" w:lineRule="auto"/>
        <w:rPr>
          <w:rFonts w:ascii="Verdana" w:cs="Verdana" w:eastAsia="Verdana" w:hAnsi="Verdana"/>
          <w:color w:val="52525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525252"/>
          <w:sz w:val="20"/>
          <w:szCs w:val="20"/>
          <w:rtl w:val="0"/>
        </w:rPr>
        <w:t xml:space="preserve">Natural Sciences MSci (1st Class Honors) </w:t>
      </w:r>
      <w:r w:rsidDel="00000000" w:rsidR="00000000" w:rsidRPr="00000000">
        <w:rPr>
          <w:rFonts w:ascii="Verdana" w:cs="Verdana" w:eastAsia="Verdana" w:hAnsi="Verdana"/>
          <w:color w:val="525252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b w:val="1"/>
          <w:color w:val="52525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525252"/>
          <w:sz w:val="20"/>
          <w:szCs w:val="20"/>
          <w:rtl w:val="0"/>
        </w:rPr>
        <w:t xml:space="preserve">Durham University, UK</w:t>
      </w:r>
      <w:r w:rsidDel="00000000" w:rsidR="00000000" w:rsidRPr="00000000">
        <w:rPr>
          <w:rFonts w:ascii="Verdana" w:cs="Verdana" w:eastAsia="Verdana" w:hAnsi="Verdana"/>
          <w:b w:val="1"/>
          <w:color w:val="525252"/>
          <w:sz w:val="20"/>
          <w:szCs w:val="20"/>
          <w:rtl w:val="0"/>
        </w:rPr>
        <w:tab/>
      </w:r>
      <w:r w:rsidDel="00000000" w:rsidR="00000000" w:rsidRPr="00000000">
        <w:rPr>
          <w:rFonts w:ascii="Verdana" w:cs="Verdana" w:eastAsia="Verdana" w:hAnsi="Verdana"/>
          <w:color w:val="525252"/>
          <w:sz w:val="20"/>
          <w:szCs w:val="20"/>
          <w:rtl w:val="0"/>
        </w:rPr>
        <w:t xml:space="preserve">Oct 2017 - Jul 2021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Verdana" w:cs="Verdana" w:eastAsia="Verdana" w:hAnsi="Verdana"/>
          <w:color w:val="5252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Title"/>
        <w:spacing w:line="276" w:lineRule="auto"/>
        <w:jc w:val="center"/>
        <w:rPr>
          <w:rFonts w:ascii="Verdana" w:cs="Verdana" w:eastAsia="Verdana" w:hAnsi="Verdana"/>
          <w:color w:val="525252"/>
          <w:sz w:val="30"/>
          <w:szCs w:val="30"/>
        </w:rPr>
      </w:pPr>
      <w:r w:rsidDel="00000000" w:rsidR="00000000" w:rsidRPr="00000000">
        <w:rPr>
          <w:rFonts w:ascii="Verdana" w:cs="Verdana" w:eastAsia="Verdana" w:hAnsi="Verdana"/>
          <w:color w:val="525252"/>
          <w:sz w:val="22"/>
          <w:szCs w:val="22"/>
          <w:rtl w:val="0"/>
        </w:rPr>
        <w:t xml:space="preserve">AWARDS AND 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right" w:leader="none" w:pos="10800"/>
        </w:tabs>
        <w:spacing w:line="276" w:lineRule="auto"/>
        <w:ind w:left="2448" w:firstLine="0"/>
        <w:rPr>
          <w:rFonts w:ascii="Verdana" w:cs="Verdana" w:eastAsia="Verdana" w:hAnsi="Verdana"/>
          <w:b w:val="1"/>
          <w:color w:val="5252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right" w:leader="none" w:pos="10800"/>
        </w:tabs>
        <w:spacing w:line="276" w:lineRule="auto"/>
        <w:rPr>
          <w:rFonts w:ascii="Verdana" w:cs="Verdana" w:eastAsia="Verdana" w:hAnsi="Verdana"/>
          <w:color w:val="52525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525252"/>
          <w:sz w:val="20"/>
          <w:szCs w:val="20"/>
          <w:rtl w:val="0"/>
        </w:rPr>
        <w:t xml:space="preserve">Embassy-Recommended MEXT Scholarship </w:t>
        <w:tab/>
      </w:r>
      <w:r w:rsidDel="00000000" w:rsidR="00000000" w:rsidRPr="00000000">
        <w:rPr>
          <w:rFonts w:ascii="Verdana" w:cs="Verdana" w:eastAsia="Verdana" w:hAnsi="Verdana"/>
          <w:color w:val="525252"/>
          <w:sz w:val="20"/>
          <w:szCs w:val="20"/>
          <w:rtl w:val="0"/>
        </w:rPr>
        <w:t xml:space="preserve">Oct 2021 - Present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tabs>
          <w:tab w:val="right" w:leader="none" w:pos="10800"/>
        </w:tabs>
        <w:spacing w:line="276" w:lineRule="auto"/>
        <w:ind w:left="720" w:hanging="360"/>
        <w:rPr>
          <w:rFonts w:ascii="Verdana" w:cs="Verdana" w:eastAsia="Verdana" w:hAnsi="Verdana"/>
          <w:color w:val="52525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525252"/>
          <w:sz w:val="20"/>
          <w:szCs w:val="20"/>
          <w:rtl w:val="0"/>
        </w:rPr>
        <w:t xml:space="preserve">Awarded by the Ministry of Education, Culture, Sports, Science and Technology for Japan on the recommendation of the Japanese Embassy in the UK.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Verdana" w:cs="Verdana" w:eastAsia="Verdana" w:hAnsi="Verdana"/>
          <w:color w:val="52525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right" w:leader="none" w:pos="10770"/>
        </w:tabs>
        <w:spacing w:line="276" w:lineRule="auto"/>
        <w:ind w:right="28.346456692913762"/>
        <w:rPr>
          <w:rFonts w:ascii="Verdana" w:cs="Verdana" w:eastAsia="Verdana" w:hAnsi="Verdana"/>
          <w:color w:val="52525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525252"/>
          <w:sz w:val="20"/>
          <w:szCs w:val="20"/>
          <w:rtl w:val="0"/>
        </w:rPr>
        <w:t xml:space="preserve">Science, Technology, Innovation Governance (STIG) program</w:t>
      </w:r>
      <w:r w:rsidDel="00000000" w:rsidR="00000000" w:rsidRPr="00000000">
        <w:rPr>
          <w:rFonts w:ascii="Verdana" w:cs="Verdana" w:eastAsia="Verdana" w:hAnsi="Verdana"/>
          <w:color w:val="525252"/>
          <w:sz w:val="20"/>
          <w:szCs w:val="20"/>
          <w:rtl w:val="0"/>
        </w:rPr>
        <w:tab/>
        <w:t xml:space="preserve">May 2024 - Present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tabs>
          <w:tab w:val="right" w:leader="none" w:pos="10770"/>
        </w:tabs>
        <w:spacing w:line="276" w:lineRule="auto"/>
        <w:ind w:left="720" w:right="28.346456692913762" w:hanging="360"/>
        <w:rPr>
          <w:rFonts w:ascii="Verdana" w:cs="Verdana" w:eastAsia="Verdana" w:hAnsi="Verdana"/>
          <w:color w:val="52525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525252"/>
          <w:sz w:val="20"/>
          <w:szCs w:val="20"/>
          <w:rtl w:val="0"/>
        </w:rPr>
        <w:t xml:space="preserve">Voluntary program offered by the University of Tokyo to give students interdisciplinary expertise.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tabs>
          <w:tab w:val="right" w:leader="none" w:pos="10770"/>
        </w:tabs>
        <w:spacing w:line="276" w:lineRule="auto"/>
        <w:ind w:left="720" w:right="28.346456692913762" w:hanging="360"/>
        <w:rPr>
          <w:rFonts w:ascii="Verdana" w:cs="Verdana" w:eastAsia="Verdana" w:hAnsi="Verdana"/>
          <w:color w:val="52525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525252"/>
          <w:sz w:val="20"/>
          <w:szCs w:val="20"/>
          <w:rtl w:val="0"/>
        </w:rPr>
        <w:t xml:space="preserve">Range of modules taken from the graduate schools of economics and public policy.</w:t>
      </w:r>
    </w:p>
    <w:p w:rsidR="00000000" w:rsidDel="00000000" w:rsidP="00000000" w:rsidRDefault="00000000" w:rsidRPr="00000000" w14:paraId="0000001C">
      <w:pPr>
        <w:tabs>
          <w:tab w:val="right" w:leader="none" w:pos="10800"/>
        </w:tabs>
        <w:spacing w:line="276" w:lineRule="auto"/>
        <w:rPr>
          <w:rFonts w:ascii="Verdana" w:cs="Verdana" w:eastAsia="Verdana" w:hAnsi="Verdana"/>
          <w:color w:val="52525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right" w:leader="none" w:pos="10800"/>
        </w:tabs>
        <w:spacing w:line="276" w:lineRule="auto"/>
        <w:rPr>
          <w:rFonts w:ascii="Verdana" w:cs="Verdana" w:eastAsia="Verdana" w:hAnsi="Verdana"/>
          <w:color w:val="52525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525252"/>
          <w:sz w:val="20"/>
          <w:szCs w:val="20"/>
          <w:rtl w:val="0"/>
        </w:rPr>
        <w:t xml:space="preserve">Natural Sciences Award for Outstanding Achievement</w:t>
        <w:tab/>
      </w:r>
      <w:r w:rsidDel="00000000" w:rsidR="00000000" w:rsidRPr="00000000">
        <w:rPr>
          <w:rFonts w:ascii="Verdana" w:cs="Verdana" w:eastAsia="Verdana" w:hAnsi="Verdana"/>
          <w:color w:val="525252"/>
          <w:sz w:val="20"/>
          <w:szCs w:val="20"/>
          <w:rtl w:val="0"/>
        </w:rPr>
        <w:t xml:space="preserve">Jun 2020, Jun 2021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tabs>
          <w:tab w:val="right" w:leader="none" w:pos="10800"/>
        </w:tabs>
        <w:spacing w:line="276" w:lineRule="auto"/>
        <w:ind w:left="708.6614173228347" w:hanging="360"/>
        <w:rPr>
          <w:rFonts w:ascii="Verdana" w:cs="Verdana" w:eastAsia="Verdana" w:hAnsi="Verdana"/>
          <w:color w:val="52525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525252"/>
          <w:sz w:val="20"/>
          <w:szCs w:val="20"/>
          <w:rtl w:val="0"/>
        </w:rPr>
        <w:t xml:space="preserve">Awarded twice consecutively in recognition of strong academic achievement at Durham University.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Verdana" w:cs="Verdana" w:eastAsia="Verdana" w:hAnsi="Verdana"/>
          <w:color w:val="5252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Title"/>
        <w:spacing w:line="276" w:lineRule="auto"/>
        <w:jc w:val="center"/>
        <w:rPr>
          <w:rFonts w:ascii="Verdana" w:cs="Verdana" w:eastAsia="Verdana" w:hAnsi="Verdana"/>
          <w:color w:val="525252"/>
          <w:sz w:val="18"/>
          <w:szCs w:val="18"/>
        </w:rPr>
      </w:pPr>
      <w:bookmarkStart w:colFirst="0" w:colLast="0" w:name="_2kz2t6aqs4en" w:id="2"/>
      <w:bookmarkEnd w:id="2"/>
      <w:r w:rsidDel="00000000" w:rsidR="00000000" w:rsidRPr="00000000">
        <w:rPr>
          <w:rFonts w:ascii="Verdana" w:cs="Verdana" w:eastAsia="Verdana" w:hAnsi="Verdana"/>
          <w:color w:val="525252"/>
          <w:sz w:val="22"/>
          <w:szCs w:val="22"/>
          <w:rtl w:val="0"/>
        </w:rPr>
        <w:t xml:space="preserve">RELEVANT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right" w:leader="none" w:pos="10770"/>
        </w:tabs>
        <w:spacing w:line="276" w:lineRule="auto"/>
        <w:rPr>
          <w:rFonts w:ascii="Verdana" w:cs="Verdana" w:eastAsia="Verdana" w:hAnsi="Verdana"/>
          <w:color w:val="52525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525252"/>
          <w:sz w:val="20"/>
          <w:szCs w:val="20"/>
          <w:rtl w:val="0"/>
        </w:rPr>
        <w:t xml:space="preserve">SciREX Summer Camp</w:t>
      </w:r>
      <w:r w:rsidDel="00000000" w:rsidR="00000000" w:rsidRPr="00000000">
        <w:rPr>
          <w:rFonts w:ascii="Verdana" w:cs="Verdana" w:eastAsia="Verdana" w:hAnsi="Verdana"/>
          <w:color w:val="525252"/>
          <w:sz w:val="20"/>
          <w:szCs w:val="20"/>
          <w:rtl w:val="0"/>
        </w:rPr>
        <w:t xml:space="preserve"> - Japan</w:t>
        <w:tab/>
        <w:t xml:space="preserve">Sept 2024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tabs>
          <w:tab w:val="right" w:leader="none" w:pos="10770"/>
        </w:tabs>
        <w:spacing w:line="276" w:lineRule="auto"/>
        <w:ind w:left="720" w:hanging="360"/>
        <w:rPr>
          <w:rFonts w:ascii="Verdana" w:cs="Verdana" w:eastAsia="Verdana" w:hAnsi="Verdana"/>
          <w:color w:val="52525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525252"/>
          <w:sz w:val="20"/>
          <w:szCs w:val="20"/>
          <w:rtl w:val="0"/>
        </w:rPr>
        <w:t xml:space="preserve">As a team of five, developed a policy proposal on “Supply Chain Diversity to Address Geopolitical Risk,” which was presented to senior professors and government officials.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tabs>
          <w:tab w:val="right" w:leader="none" w:pos="10770"/>
        </w:tabs>
        <w:spacing w:line="276" w:lineRule="auto"/>
        <w:ind w:left="720" w:hanging="360"/>
        <w:rPr>
          <w:rFonts w:ascii="Verdana" w:cs="Verdana" w:eastAsia="Verdana" w:hAnsi="Verdana"/>
          <w:color w:val="52525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525252"/>
          <w:sz w:val="20"/>
          <w:szCs w:val="20"/>
          <w:rtl w:val="0"/>
        </w:rPr>
        <w:t xml:space="preserve">Designed, researched, and presented the policy over the course of one weekend.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tabs>
          <w:tab w:val="right" w:leader="none" w:pos="10770"/>
        </w:tabs>
        <w:spacing w:line="276" w:lineRule="auto"/>
        <w:ind w:left="720" w:hanging="360"/>
        <w:rPr>
          <w:rFonts w:ascii="Verdana" w:cs="Verdana" w:eastAsia="Verdana" w:hAnsi="Verdana"/>
          <w:color w:val="52525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525252"/>
          <w:sz w:val="20"/>
          <w:szCs w:val="20"/>
          <w:rtl w:val="0"/>
        </w:rPr>
        <w:t xml:space="preserve">Adapted quickly to team needs, working effectively with newly introduced teammates.</w:t>
      </w:r>
    </w:p>
    <w:p w:rsidR="00000000" w:rsidDel="00000000" w:rsidP="00000000" w:rsidRDefault="00000000" w:rsidRPr="00000000" w14:paraId="00000025">
      <w:pPr>
        <w:tabs>
          <w:tab w:val="right" w:leader="none" w:pos="10770"/>
        </w:tabs>
        <w:spacing w:line="276" w:lineRule="auto"/>
        <w:rPr>
          <w:rFonts w:ascii="Verdana" w:cs="Verdana" w:eastAsia="Verdana" w:hAnsi="Verdana"/>
          <w:color w:val="525252"/>
          <w:sz w:val="20"/>
          <w:szCs w:val="20"/>
        </w:rPr>
        <w:sectPr>
          <w:type w:val="nextPage"/>
          <w:pgSz w:h="15840" w:w="12240" w:orient="portrait"/>
          <w:pgMar w:bottom="720" w:top="720" w:left="720" w:right="72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right" w:leader="none" w:pos="10770"/>
        </w:tabs>
        <w:spacing w:line="276" w:lineRule="auto"/>
        <w:rPr>
          <w:rFonts w:ascii="Verdana" w:cs="Verdana" w:eastAsia="Verdana" w:hAnsi="Verdana"/>
          <w:color w:val="525252"/>
          <w:sz w:val="20"/>
          <w:szCs w:val="20"/>
        </w:rPr>
        <w:sectPr>
          <w:type w:val="continuous"/>
          <w:pgSz w:h="15840" w:w="12240" w:orient="portrait"/>
          <w:pgMar w:bottom="720" w:top="720" w:left="720" w:right="720" w:header="720" w:footer="720"/>
        </w:sectPr>
      </w:pPr>
      <w:r w:rsidDel="00000000" w:rsidR="00000000" w:rsidRPr="00000000">
        <w:rPr>
          <w:rFonts w:ascii="Verdana" w:cs="Verdana" w:eastAsia="Verdana" w:hAnsi="Verdana"/>
          <w:b w:val="1"/>
          <w:color w:val="525252"/>
          <w:sz w:val="20"/>
          <w:szCs w:val="20"/>
          <w:rtl w:val="0"/>
        </w:rPr>
        <w:t xml:space="preserve">International Independent Schools’ Public Speaking Competition</w:t>
      </w:r>
      <w:r w:rsidDel="00000000" w:rsidR="00000000" w:rsidRPr="00000000">
        <w:rPr>
          <w:rFonts w:ascii="Verdana" w:cs="Verdana" w:eastAsia="Verdana" w:hAnsi="Verdana"/>
          <w:color w:val="525252"/>
          <w:sz w:val="20"/>
          <w:szCs w:val="20"/>
          <w:rtl w:val="0"/>
        </w:rPr>
        <w:t xml:space="preserve"> - Canada</w:t>
        <w:tab/>
        <w:t xml:space="preserve">Oct 2016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line="276" w:lineRule="auto"/>
        <w:ind w:left="720" w:hanging="360"/>
        <w:rPr>
          <w:rFonts w:ascii="Verdana" w:cs="Verdana" w:eastAsia="Verdana" w:hAnsi="Verdana"/>
          <w:color w:val="52525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525252"/>
          <w:sz w:val="20"/>
          <w:szCs w:val="20"/>
          <w:rtl w:val="0"/>
        </w:rPr>
        <w:t xml:space="preserve">Competed in a variety of formats, most of which entailed writing new content in very short spans of time (up to 30 minutes).</w:t>
      </w:r>
    </w:p>
    <w:sectPr>
      <w:type w:val="continuous"/>
      <w:pgSz w:h="15840" w:w="12240" w:orient="portrait"/>
      <w:pgMar w:bottom="720" w:top="720" w:left="720" w:right="7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000000" w:space="4" w:sz="4" w:val="single"/>
      </w:pBdr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tim.d.forr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