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NoSpacing"/>
        <w:ind w:left="2124"/>
        <w:rPr>
          <w:sz w:val="14"/>
        </w:rPr>
      </w:pPr>
    </w:p>
    <w:p w:rsidR="00F93883" w:rsidRDefault="00F93883" w:rsidP="00F93883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581C77" w:rsidP="006831C2">
      <w:pPr>
        <w:jc w:val="right"/>
      </w:pPr>
      <w:bookmarkStart w:id="1" w:name="naam_bedrijf"/>
      <w:r>
        <w:t>Clipper</w:t>
      </w:r>
      <w:bookmarkEnd w:id="1"/>
      <w:r w:rsidR="006831C2">
        <w:br/>
      </w:r>
      <w:bookmarkStart w:id="2" w:name="straat_bedrijf"/>
      <w:r>
        <w:t>Groenveldstraat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3001</w:t>
      </w:r>
      <w:bookmarkEnd w:id="4"/>
      <w:r w:rsidR="006831C2">
        <w:t xml:space="preserve"> </w:t>
      </w:r>
      <w:bookmarkStart w:id="5" w:name="gemeente_bedrijf"/>
      <w:r>
        <w:t>Heverlee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581C77">
        <w:t>OF0000087</w:t>
      </w:r>
      <w:bookmarkEnd w:id="6"/>
      <w:r>
        <w:br/>
        <w:t xml:space="preserve">Uw tel. nr.: </w:t>
      </w:r>
      <w:bookmarkStart w:id="7" w:name="telefoon_klant"/>
      <w:r w:rsidR="00581C77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581C77">
              <w:t>15/08/2013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581C77">
              <w:t>15/08/2013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581C77">
              <w:t>Aerogare - Charles-de-Gaulle (FR)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581C77">
              <w:t>Aschau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581C77">
              <w:t>48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581C77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581C77">
              <w:t>12:12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581C77">
              <w:t>12:12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581C77">
              <w:rPr>
                <w:b/>
              </w:rPr>
              <w:t>€286,27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581C77">
        <w:t>30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581C77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C42FB7-5C51-4836-90B4-9B9603B1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14</cp:revision>
  <dcterms:created xsi:type="dcterms:W3CDTF">2012-03-05T10:51:00Z</dcterms:created>
  <dcterms:modified xsi:type="dcterms:W3CDTF">2013-08-15T19:40:00Z</dcterms:modified>
</cp:coreProperties>
</file>