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237870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237870">
        <w:t>OF0000107</w:t>
      </w:r>
      <w:bookmarkEnd w:id="6"/>
      <w:r>
        <w:br/>
        <w:t xml:space="preserve">Uw tel. nr.: </w:t>
      </w:r>
      <w:bookmarkStart w:id="7" w:name="telefoon_klant"/>
      <w:r w:rsidR="00237870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237870">
              <w:t>21/11/2013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237870">
              <w:t>21/11/2013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237870">
              <w:t>daguitstap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237870">
              <w:t>Leuven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237870">
              <w:t>Brussel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237870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23787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237870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237870">
              <w:t>18:00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237870">
              <w:rPr>
                <w:b/>
              </w:rPr>
              <w:t>€585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237870">
        <w:t>test 1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237870">
        <w:t>30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237870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39AE8D-CC58-4B69-A17D-D9E4EBAD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14</cp:revision>
  <dcterms:created xsi:type="dcterms:W3CDTF">2012-03-05T10:51:00Z</dcterms:created>
  <dcterms:modified xsi:type="dcterms:W3CDTF">2013-10-15T10:03:00Z</dcterms:modified>
</cp:coreProperties>
</file>