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1262F6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1010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1262F6">
        <w:t>OF0000154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1262F6">
              <w:t>01/01/1800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1262F6">
              <w:t>02/01/1800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1262F6">
              <w:t>Montfortcollege - Aarschotsesteenweg 220  Rotselaar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1262F6">
              <w:t>Oostende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1262F6">
              <w:t>10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1262F6">
              <w:t>2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1262F6">
              <w:t>10:00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1262F6">
              <w:t>11:00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1262F6">
              <w:rPr>
                <w:b/>
              </w:rPr>
              <w:t>€504.00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1262F6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1262F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533D6-D6F8-4854-A35B-DE0F993E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14</cp:revision>
  <dcterms:created xsi:type="dcterms:W3CDTF">2012-03-05T10:51:00Z</dcterms:created>
  <dcterms:modified xsi:type="dcterms:W3CDTF">2014-03-06T14:51:00Z</dcterms:modified>
</cp:coreProperties>
</file>