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D647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professional Incident Response (IR) Role Definitions section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RACI Matrix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Esclation</w:t>
      </w:r>
      <w:proofErr w:type="spellEnd"/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Procedures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suitable for an organization’s CSIRT governance document, IR plan, or GRC program.</w:t>
      </w:r>
    </w:p>
    <w:p w14:paraId="24225BDA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65FEA232">
          <v:rect id="_x0000_i1025" style="width:0;height:1.5pt" o:hralign="center" o:hrstd="t" o:hr="t" fillcolor="#a0a0a0" stroked="f"/>
        </w:pict>
      </w:r>
    </w:p>
    <w:p w14:paraId="552A8FFD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CSIRT ROLE DEFINITIONS</w:t>
      </w:r>
    </w:p>
    <w:p w14:paraId="5CE2B5EC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Incident Response Manager</w:t>
      </w:r>
    </w:p>
    <w:p w14:paraId="006A16D9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Responsibilities</w:t>
      </w:r>
    </w:p>
    <w:p w14:paraId="00FB3CD5" w14:textId="77777777" w:rsidR="00B127CC" w:rsidRPr="00B127CC" w:rsidRDefault="00B127CC" w:rsidP="00B12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Provides overall leadership, authority, and strategic direction during security incidents.</w:t>
      </w:r>
    </w:p>
    <w:p w14:paraId="41595B1F" w14:textId="77777777" w:rsidR="00B127CC" w:rsidRPr="00B127CC" w:rsidRDefault="00B127CC" w:rsidP="00B12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Coordinates CSIRT activities, assigns tasks, and ensures timely execution.</w:t>
      </w:r>
    </w:p>
    <w:p w14:paraId="1C098BE4" w14:textId="77777777" w:rsidR="00B127CC" w:rsidRPr="00B127CC" w:rsidRDefault="00B127CC" w:rsidP="00B12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Makes high-level decisions regarding containment, eradication, recovery, and communication.</w:t>
      </w:r>
    </w:p>
    <w:p w14:paraId="354869F8" w14:textId="77777777" w:rsidR="00B127CC" w:rsidRPr="00B127CC" w:rsidRDefault="00B127CC" w:rsidP="00B12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Approves incident classification, severity levels, and resource allocation.</w:t>
      </w:r>
    </w:p>
    <w:p w14:paraId="36161527" w14:textId="77777777" w:rsidR="00B127CC" w:rsidRPr="00B127CC" w:rsidRDefault="00B127CC" w:rsidP="00B12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Acts as the final escalation point for complex or high-severity incidents.</w:t>
      </w:r>
    </w:p>
    <w:p w14:paraId="08364CA4" w14:textId="77777777" w:rsidR="00B127CC" w:rsidRPr="00B127CC" w:rsidRDefault="00B127CC" w:rsidP="00B12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Ensures documentation, compliance, and post-incident learning.</w:t>
      </w:r>
    </w:p>
    <w:p w14:paraId="2626F065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</w:p>
    <w:p w14:paraId="3EE10ABD" w14:textId="77777777" w:rsidR="00B127CC" w:rsidRPr="00B127CC" w:rsidRDefault="00B127CC" w:rsidP="00B12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Strong cybersecurity knowledge</w:t>
      </w:r>
    </w:p>
    <w:p w14:paraId="5A65C967" w14:textId="77777777" w:rsidR="00B127CC" w:rsidRPr="00B127CC" w:rsidRDefault="00B127CC" w:rsidP="00B12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Leadership and crisis management</w:t>
      </w:r>
    </w:p>
    <w:p w14:paraId="0DEC5EF8" w14:textId="77777777" w:rsidR="00B127CC" w:rsidRPr="00B127CC" w:rsidRDefault="00B127CC" w:rsidP="00B127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Communication and decision-making under pressure</w:t>
      </w:r>
    </w:p>
    <w:p w14:paraId="40040ECF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74A1439C">
          <v:rect id="_x0000_i1026" style="width:0;height:1.5pt" o:hralign="center" o:hrstd="t" o:hr="t" fillcolor="#a0a0a0" stroked="f"/>
        </w:pict>
      </w:r>
    </w:p>
    <w:p w14:paraId="76B8F64F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Security Analysts (Tier 1 &amp; Tier 2)</w:t>
      </w:r>
    </w:p>
    <w:p w14:paraId="30CE301B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Responsibilities</w:t>
      </w:r>
    </w:p>
    <w:p w14:paraId="71185BF0" w14:textId="77777777" w:rsidR="00B127CC" w:rsidRPr="00B127CC" w:rsidRDefault="00B127CC" w:rsidP="00B12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Monitor detection tools and identify suspicious events.</w:t>
      </w:r>
    </w:p>
    <w:p w14:paraId="4E8C081D" w14:textId="77777777" w:rsidR="00B127CC" w:rsidRPr="00B127CC" w:rsidRDefault="00B127CC" w:rsidP="00B12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Conduct initial triage, assess alerts, and validate potential incidents.</w:t>
      </w:r>
    </w:p>
    <w:p w14:paraId="6D20192C" w14:textId="77777777" w:rsidR="00B127CC" w:rsidRPr="00B127CC" w:rsidRDefault="00B127CC" w:rsidP="00B12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Gather preliminary evidence, analyze logs, and escalate incidents when necessary.</w:t>
      </w:r>
    </w:p>
    <w:p w14:paraId="0372A89F" w14:textId="77777777" w:rsidR="00B127CC" w:rsidRPr="00B127CC" w:rsidRDefault="00B127CC" w:rsidP="00B12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Support containment, eradication, and system recovery activities.</w:t>
      </w:r>
    </w:p>
    <w:p w14:paraId="60BB8425" w14:textId="77777777" w:rsidR="00B127CC" w:rsidRPr="00B127CC" w:rsidRDefault="00B127CC" w:rsidP="00B127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Maintain situational awareness and update the IR Manager.</w:t>
      </w:r>
    </w:p>
    <w:p w14:paraId="14C97BFA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</w:p>
    <w:p w14:paraId="10A5D4F4" w14:textId="77777777" w:rsidR="00B127CC" w:rsidRPr="00B127CC" w:rsidRDefault="00B127CC" w:rsidP="00B12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Threat detection, SOC tools, SIEM analysis</w:t>
      </w:r>
    </w:p>
    <w:p w14:paraId="44E751C8" w14:textId="77777777" w:rsidR="00B127CC" w:rsidRPr="00B127CC" w:rsidRDefault="00B127CC" w:rsidP="00B12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Log analysis and incident triage</w:t>
      </w:r>
    </w:p>
    <w:p w14:paraId="793947E2" w14:textId="77777777" w:rsidR="00B127CC" w:rsidRPr="00B127CC" w:rsidRDefault="00B127CC" w:rsidP="00B127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Familiarity with malware indicators and attack vectors</w:t>
      </w:r>
    </w:p>
    <w:p w14:paraId="2587AE53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ABA3A4">
          <v:rect id="_x0000_i1027" style="width:0;height:1.5pt" o:hralign="center" o:hrstd="t" o:hr="t" fillcolor="#a0a0a0" stroked="f"/>
        </w:pict>
      </w:r>
    </w:p>
    <w:p w14:paraId="61377E7E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Forensic Specialists</w:t>
      </w:r>
    </w:p>
    <w:p w14:paraId="28FC8789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Responsibilities</w:t>
      </w:r>
    </w:p>
    <w:p w14:paraId="7AE84B7D" w14:textId="77777777" w:rsidR="00B127CC" w:rsidRPr="00B127CC" w:rsidRDefault="00B127CC" w:rsidP="00B12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Lead technical deep-dive investigations for complex incidents.</w:t>
      </w:r>
    </w:p>
    <w:p w14:paraId="3CA4E782" w14:textId="77777777" w:rsidR="00B127CC" w:rsidRPr="00B127CC" w:rsidRDefault="00B127CC" w:rsidP="00B12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Perform forensic imaging, evidence preservation, and chain-of-custody documentation.</w:t>
      </w:r>
    </w:p>
    <w:p w14:paraId="1D522BB0" w14:textId="77777777" w:rsidR="00B127CC" w:rsidRPr="00B127CC" w:rsidRDefault="00B127CC" w:rsidP="00B12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Analyze compromised systems, malware, memory dumps, and attack patterns.</w:t>
      </w:r>
    </w:p>
    <w:p w14:paraId="7462C105" w14:textId="77777777" w:rsidR="00B127CC" w:rsidRPr="00B127CC" w:rsidRDefault="00B127CC" w:rsidP="00B12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Provide technical insights on attacker behavior and root cause.</w:t>
      </w:r>
    </w:p>
    <w:p w14:paraId="0B93E4F7" w14:textId="77777777" w:rsidR="00B127CC" w:rsidRPr="00B127CC" w:rsidRDefault="00B127CC" w:rsidP="00B127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Support legal and regulatory processes requiring validated forensic evidence.</w:t>
      </w:r>
    </w:p>
    <w:p w14:paraId="43C38CDB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</w:p>
    <w:p w14:paraId="3FFF7F15" w14:textId="77777777" w:rsidR="00B127CC" w:rsidRPr="00B127CC" w:rsidRDefault="00B127CC" w:rsidP="00B12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Digital forensics tools (FTK, EnCase, Autopsy)</w:t>
      </w:r>
    </w:p>
    <w:p w14:paraId="47BB1415" w14:textId="77777777" w:rsidR="00B127CC" w:rsidRPr="00B127CC" w:rsidRDefault="00B127CC" w:rsidP="00B12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Malware analysis, reverse engineering</w:t>
      </w:r>
    </w:p>
    <w:p w14:paraId="6EFE4018" w14:textId="77777777" w:rsidR="00B127CC" w:rsidRPr="00B127CC" w:rsidRDefault="00B127CC" w:rsidP="00B127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Strong understanding of cyber investigation methodologies</w:t>
      </w:r>
    </w:p>
    <w:p w14:paraId="2AEDCA16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78B1C109">
          <v:rect id="_x0000_i1028" style="width:0;height:1.5pt" o:hralign="center" o:hrstd="t" o:hr="t" fillcolor="#a0a0a0" stroked="f"/>
        </w:pict>
      </w:r>
    </w:p>
    <w:p w14:paraId="7F6E8116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Communications Coordinator</w:t>
      </w:r>
    </w:p>
    <w:p w14:paraId="4D5B13B1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Responsibilities</w:t>
      </w:r>
    </w:p>
    <w:p w14:paraId="3A0F39F4" w14:textId="77777777" w:rsidR="00B127CC" w:rsidRPr="00B127CC" w:rsidRDefault="00B127CC" w:rsidP="00B12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Handles all internal and external communication during incidents.</w:t>
      </w:r>
    </w:p>
    <w:p w14:paraId="752F1882" w14:textId="77777777" w:rsidR="00B127CC" w:rsidRPr="00B127CC" w:rsidRDefault="00B127CC" w:rsidP="00B12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Prepares unified, accurate, and non-technical messaging for executives, staff, clients, and partners.</w:t>
      </w:r>
    </w:p>
    <w:p w14:paraId="2ACC2F62" w14:textId="77777777" w:rsidR="00B127CC" w:rsidRPr="00B127CC" w:rsidRDefault="00B127CC" w:rsidP="00B12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Ensures communication aligns with legal guidance and organizational policies.</w:t>
      </w:r>
    </w:p>
    <w:p w14:paraId="76429BB0" w14:textId="77777777" w:rsidR="00B127CC" w:rsidRPr="00B127CC" w:rsidRDefault="00B127CC" w:rsidP="00B12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Prevents unauthorized information disclosure and rumor spread.</w:t>
      </w:r>
    </w:p>
    <w:p w14:paraId="745BAE03" w14:textId="77777777" w:rsidR="00B127CC" w:rsidRPr="00B127CC" w:rsidRDefault="00B127CC" w:rsidP="00B12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Works with PR teams to manage public-facing updates, if needed.</w:t>
      </w:r>
    </w:p>
    <w:p w14:paraId="7C2FABB0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</w:p>
    <w:p w14:paraId="4BDA6FDB" w14:textId="77777777" w:rsidR="00B127CC" w:rsidRPr="00B127CC" w:rsidRDefault="00B127CC" w:rsidP="00B12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Crisis communication</w:t>
      </w:r>
    </w:p>
    <w:p w14:paraId="1601F436" w14:textId="77777777" w:rsidR="00B127CC" w:rsidRPr="00B127CC" w:rsidRDefault="00B127CC" w:rsidP="00B12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Clarity and accuracy in messaging</w:t>
      </w:r>
    </w:p>
    <w:p w14:paraId="64027250" w14:textId="77777777" w:rsidR="00B127CC" w:rsidRPr="00B127CC" w:rsidRDefault="00B127CC" w:rsidP="00B127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Collaboration with legal and leadership teams</w:t>
      </w:r>
    </w:p>
    <w:p w14:paraId="4CE857D4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56477D24">
          <v:rect id="_x0000_i1029" style="width:0;height:1.5pt" o:hralign="center" o:hrstd="t" o:hr="t" fillcolor="#a0a0a0" stroked="f"/>
        </w:pict>
      </w:r>
    </w:p>
    <w:p w14:paraId="087E4805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Legal Liaison</w:t>
      </w:r>
    </w:p>
    <w:p w14:paraId="6F9D9FC9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Responsibilities</w:t>
      </w:r>
    </w:p>
    <w:p w14:paraId="0D07D629" w14:textId="77777777" w:rsidR="00B127CC" w:rsidRPr="00B127CC" w:rsidRDefault="00B127CC" w:rsidP="00B12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Advises CSIRT on regulatory requirements, industry standards, and compliance needs.</w:t>
      </w:r>
    </w:p>
    <w:p w14:paraId="00AFAB5B" w14:textId="77777777" w:rsidR="00B127CC" w:rsidRPr="00B127CC" w:rsidRDefault="00B127CC" w:rsidP="00B12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Determines when legal obligations (data breach notifications, law enforcement engagement) are triggered.</w:t>
      </w:r>
    </w:p>
    <w:p w14:paraId="6E4D67F8" w14:textId="77777777" w:rsidR="00B127CC" w:rsidRPr="00B127CC" w:rsidRDefault="00B127CC" w:rsidP="00B12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Reviews incident documentation to ensure legal accuracy.</w:t>
      </w:r>
    </w:p>
    <w:p w14:paraId="2A9A91DA" w14:textId="77777777" w:rsidR="00B127CC" w:rsidRPr="00B127CC" w:rsidRDefault="00B127CC" w:rsidP="00B12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Guides communication to avoid liability exposure.</w:t>
      </w:r>
    </w:p>
    <w:p w14:paraId="06DA27D9" w14:textId="77777777" w:rsidR="00B127CC" w:rsidRPr="00B127CC" w:rsidRDefault="00B127CC" w:rsidP="00B127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Coordinates with external legal counsel when required.</w:t>
      </w:r>
    </w:p>
    <w:p w14:paraId="7A376687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</w:p>
    <w:p w14:paraId="3A6539D0" w14:textId="77777777" w:rsidR="00B127CC" w:rsidRPr="00B127CC" w:rsidRDefault="00B127CC" w:rsidP="00B12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Regulatory compliance (GDPR, NDPR, HIPAA, PCI-DSS, etc.)</w:t>
      </w:r>
    </w:p>
    <w:p w14:paraId="5867A246" w14:textId="77777777" w:rsidR="00B127CC" w:rsidRPr="00B127CC" w:rsidRDefault="00B127CC" w:rsidP="00B12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Understanding of cybersecurity law</w:t>
      </w:r>
    </w:p>
    <w:p w14:paraId="1AC93CBC" w14:textId="77777777" w:rsidR="00B127CC" w:rsidRPr="00B127CC" w:rsidRDefault="00B127CC" w:rsidP="00B127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Risk management and communication precision</w:t>
      </w:r>
    </w:p>
    <w:p w14:paraId="352BC1F4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0F98A61F">
          <v:rect id="_x0000_i1030" style="width:0;height:1.5pt" o:hralign="center" o:hrstd="t" o:hr="t" fillcolor="#a0a0a0" stroked="f"/>
        </w:pict>
      </w:r>
    </w:p>
    <w:p w14:paraId="6ABC7652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IT Operations Representative</w:t>
      </w:r>
    </w:p>
    <w:p w14:paraId="5B1408F8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Responsibilities</w:t>
      </w:r>
    </w:p>
    <w:p w14:paraId="2AA9027D" w14:textId="77777777" w:rsidR="00B127CC" w:rsidRPr="00B127CC" w:rsidRDefault="00B127CC" w:rsidP="00B12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Provides system-level support (server, network, cloud, endpoint).</w:t>
      </w:r>
    </w:p>
    <w:p w14:paraId="30D13A92" w14:textId="77777777" w:rsidR="00B127CC" w:rsidRPr="00B127CC" w:rsidRDefault="00B127CC" w:rsidP="00B12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Assists in containment, patching, account lockdown, and restoration activities.</w:t>
      </w:r>
    </w:p>
    <w:p w14:paraId="65C0BF9D" w14:textId="77777777" w:rsidR="00B127CC" w:rsidRPr="00B127CC" w:rsidRDefault="00B127CC" w:rsidP="00B12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Grants technical access required for analysis and recovery.</w:t>
      </w:r>
    </w:p>
    <w:p w14:paraId="2E83DC4D" w14:textId="77777777" w:rsidR="00B127CC" w:rsidRPr="00B127CC" w:rsidRDefault="00B127CC" w:rsidP="00B12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Ensures backups, system snapshots, and remediation actions are executed.</w:t>
      </w:r>
    </w:p>
    <w:p w14:paraId="13A74FE4" w14:textId="77777777" w:rsidR="00B127CC" w:rsidRPr="00B127CC" w:rsidRDefault="00B127CC" w:rsidP="00B127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Restores systems to operational status according to CSIRT recommendations.</w:t>
      </w:r>
    </w:p>
    <w:p w14:paraId="14B0901C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Skills</w:t>
      </w:r>
    </w:p>
    <w:p w14:paraId="54953113" w14:textId="77777777" w:rsidR="00B127CC" w:rsidRPr="00B127CC" w:rsidRDefault="00B127CC" w:rsidP="00B12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Systems administration and network operations</w:t>
      </w:r>
    </w:p>
    <w:p w14:paraId="7A889ADD" w14:textId="77777777" w:rsidR="00B127CC" w:rsidRPr="00B127CC" w:rsidRDefault="00B127CC" w:rsidP="00B12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Backup/restore processes</w:t>
      </w:r>
    </w:p>
    <w:p w14:paraId="65A9FEE1" w14:textId="77777777" w:rsidR="00B127CC" w:rsidRPr="00B127CC" w:rsidRDefault="00B127CC" w:rsidP="00B127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Technical troubleshooting and root-cause identification</w:t>
      </w:r>
    </w:p>
    <w:p w14:paraId="45A3DB79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6E29B725">
          <v:rect id="_x0000_i1031" style="width:0;height:1.5pt" o:hralign="center" o:hrstd="t" o:hr="t" fillcolor="#a0a0a0" stroked="f"/>
        </w:pict>
      </w:r>
    </w:p>
    <w:p w14:paraId="3A2793B7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RACI MATRIX FOR KEY INCIDENT RESPONSE ACTIVITIES</w:t>
      </w:r>
    </w:p>
    <w:p w14:paraId="1B5A9665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 used in this matrix:</w:t>
      </w:r>
    </w:p>
    <w:p w14:paraId="7D485C08" w14:textId="77777777" w:rsidR="00B127CC" w:rsidRPr="00B127CC" w:rsidRDefault="00B127CC" w:rsidP="00B12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IRM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– Incident Response Manager</w:t>
      </w:r>
    </w:p>
    <w:p w14:paraId="5BFF99B6" w14:textId="77777777" w:rsidR="00B127CC" w:rsidRPr="00B127CC" w:rsidRDefault="00B127CC" w:rsidP="00B12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– Security Analysts</w:t>
      </w:r>
    </w:p>
    <w:p w14:paraId="77B8D03A" w14:textId="77777777" w:rsidR="00B127CC" w:rsidRPr="00B127CC" w:rsidRDefault="00B127CC" w:rsidP="00B12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FS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– Forensic Specialist</w:t>
      </w:r>
    </w:p>
    <w:p w14:paraId="08193D9B" w14:textId="77777777" w:rsidR="00B127CC" w:rsidRPr="00B127CC" w:rsidRDefault="00B127CC" w:rsidP="00B12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CC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– Communications Coordinator</w:t>
      </w:r>
    </w:p>
    <w:p w14:paraId="4B5D1297" w14:textId="77777777" w:rsidR="00B127CC" w:rsidRPr="00B127CC" w:rsidRDefault="00B127CC" w:rsidP="00B12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– Legal Liaison</w:t>
      </w:r>
    </w:p>
    <w:p w14:paraId="4C9EF5EF" w14:textId="77777777" w:rsidR="00B127CC" w:rsidRPr="00B127CC" w:rsidRDefault="00B127CC" w:rsidP="00B12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– IT Operations Representative</w:t>
      </w:r>
    </w:p>
    <w:p w14:paraId="094DABD1" w14:textId="77777777" w:rsidR="00B127CC" w:rsidRPr="00B127CC" w:rsidRDefault="00B127CC" w:rsidP="00B127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– Executive Leadership</w:t>
      </w:r>
    </w:p>
    <w:p w14:paraId="03C52A2D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163F602">
          <v:rect id="_x0000_i1032" style="width:0;height:1.5pt" o:hralign="center" o:hrstd="t" o:hr="t" fillcolor="#a0a0a0" stroked="f"/>
        </w:pict>
      </w:r>
    </w:p>
    <w:p w14:paraId="3DEFAB22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RACI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554"/>
        <w:gridCol w:w="474"/>
        <w:gridCol w:w="474"/>
        <w:gridCol w:w="407"/>
        <w:gridCol w:w="381"/>
        <w:gridCol w:w="474"/>
        <w:gridCol w:w="569"/>
      </w:tblGrid>
      <w:tr w:rsidR="00B127CC" w:rsidRPr="00B127CC" w14:paraId="19479AED" w14:textId="77777777" w:rsidTr="00B12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50654" w14:textId="77777777" w:rsidR="00B127CC" w:rsidRPr="00B127CC" w:rsidRDefault="00B127CC" w:rsidP="00B12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Incident Response Activity</w:t>
            </w:r>
          </w:p>
        </w:tc>
        <w:tc>
          <w:tcPr>
            <w:tcW w:w="0" w:type="auto"/>
            <w:vAlign w:val="center"/>
            <w:hideMark/>
          </w:tcPr>
          <w:p w14:paraId="4050893A" w14:textId="77777777" w:rsidR="00B127CC" w:rsidRPr="00B127CC" w:rsidRDefault="00B127CC" w:rsidP="00B12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IRM</w:t>
            </w:r>
          </w:p>
        </w:tc>
        <w:tc>
          <w:tcPr>
            <w:tcW w:w="0" w:type="auto"/>
            <w:vAlign w:val="center"/>
            <w:hideMark/>
          </w:tcPr>
          <w:p w14:paraId="6CAD3F33" w14:textId="77777777" w:rsidR="00B127CC" w:rsidRPr="00B127CC" w:rsidRDefault="00B127CC" w:rsidP="00B12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</w:t>
            </w:r>
          </w:p>
        </w:tc>
        <w:tc>
          <w:tcPr>
            <w:tcW w:w="0" w:type="auto"/>
            <w:vAlign w:val="center"/>
            <w:hideMark/>
          </w:tcPr>
          <w:p w14:paraId="4D5E6C28" w14:textId="77777777" w:rsidR="00B127CC" w:rsidRPr="00B127CC" w:rsidRDefault="00B127CC" w:rsidP="00B12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FS</w:t>
            </w:r>
          </w:p>
        </w:tc>
        <w:tc>
          <w:tcPr>
            <w:tcW w:w="0" w:type="auto"/>
            <w:vAlign w:val="center"/>
            <w:hideMark/>
          </w:tcPr>
          <w:p w14:paraId="3A681246" w14:textId="77777777" w:rsidR="00B127CC" w:rsidRPr="00B127CC" w:rsidRDefault="00B127CC" w:rsidP="00B12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14:paraId="4591D5CE" w14:textId="77777777" w:rsidR="00B127CC" w:rsidRPr="00B127CC" w:rsidRDefault="00B127CC" w:rsidP="00B12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14:paraId="06C41987" w14:textId="77777777" w:rsidR="00B127CC" w:rsidRPr="00B127CC" w:rsidRDefault="00B127CC" w:rsidP="00B12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C1413C8" w14:textId="77777777" w:rsidR="00B127CC" w:rsidRPr="00B127CC" w:rsidRDefault="00B127CC" w:rsidP="00B12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</w:t>
            </w:r>
          </w:p>
        </w:tc>
      </w:tr>
      <w:tr w:rsidR="00B127CC" w:rsidRPr="00B127CC" w14:paraId="4FC32DE0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4392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Incident detection &amp; initial reporting</w:t>
            </w:r>
          </w:p>
        </w:tc>
        <w:tc>
          <w:tcPr>
            <w:tcW w:w="0" w:type="auto"/>
            <w:vAlign w:val="center"/>
            <w:hideMark/>
          </w:tcPr>
          <w:p w14:paraId="43A03133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38C406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669079B3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99BBA4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C066D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B35D492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B289AB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32B13697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BF59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Incident validation &amp; triage</w:t>
            </w:r>
          </w:p>
        </w:tc>
        <w:tc>
          <w:tcPr>
            <w:tcW w:w="0" w:type="auto"/>
            <w:vAlign w:val="center"/>
            <w:hideMark/>
          </w:tcPr>
          <w:p w14:paraId="29906C0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48E542B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33FAB8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A2F19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1C0301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7AC2E9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83CF37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77D0E4DA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0EE1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Incident classification &amp; prioritization</w:t>
            </w:r>
          </w:p>
        </w:tc>
        <w:tc>
          <w:tcPr>
            <w:tcW w:w="0" w:type="auto"/>
            <w:vAlign w:val="center"/>
            <w:hideMark/>
          </w:tcPr>
          <w:p w14:paraId="25AFA74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EB12AF4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DC9BC84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51E0A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3254D0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909BD66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B3A51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3A0DDE94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715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Evidence collection &amp; preservation</w:t>
            </w:r>
          </w:p>
        </w:tc>
        <w:tc>
          <w:tcPr>
            <w:tcW w:w="0" w:type="auto"/>
            <w:vAlign w:val="center"/>
            <w:hideMark/>
          </w:tcPr>
          <w:p w14:paraId="274FD61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D5FE63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88CEC5C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515481C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204836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317F13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E4DD62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0DE078AB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B5D9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Containment decision-making</w:t>
            </w:r>
          </w:p>
        </w:tc>
        <w:tc>
          <w:tcPr>
            <w:tcW w:w="0" w:type="auto"/>
            <w:vAlign w:val="center"/>
            <w:hideMark/>
          </w:tcPr>
          <w:p w14:paraId="1EED16C2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8ECA8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FD2DE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3D7F1D4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654136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D837D6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86D8DAA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0F431D15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FDA7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Eradication execution</w:t>
            </w:r>
          </w:p>
        </w:tc>
        <w:tc>
          <w:tcPr>
            <w:tcW w:w="0" w:type="auto"/>
            <w:vAlign w:val="center"/>
            <w:hideMark/>
          </w:tcPr>
          <w:p w14:paraId="50ECDF16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A372CBB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BBBE54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815F6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036BA4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E9616C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7EF4C554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753DB6B6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61F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 System recovery &amp; validation</w:t>
            </w:r>
          </w:p>
        </w:tc>
        <w:tc>
          <w:tcPr>
            <w:tcW w:w="0" w:type="auto"/>
            <w:vAlign w:val="center"/>
            <w:hideMark/>
          </w:tcPr>
          <w:p w14:paraId="751DB7BC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01EAF4C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379DC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AD74D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D698013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3635CC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R/A</w:t>
            </w:r>
          </w:p>
        </w:tc>
        <w:tc>
          <w:tcPr>
            <w:tcW w:w="0" w:type="auto"/>
            <w:vAlign w:val="center"/>
            <w:hideMark/>
          </w:tcPr>
          <w:p w14:paraId="15EB0C2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6F2082B8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6B1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 Internal stakeholder communication</w:t>
            </w:r>
          </w:p>
        </w:tc>
        <w:tc>
          <w:tcPr>
            <w:tcW w:w="0" w:type="auto"/>
            <w:vAlign w:val="center"/>
            <w:hideMark/>
          </w:tcPr>
          <w:p w14:paraId="5AF323E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CB4F54A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532DD5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B623B0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28069D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6A451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EE8415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B127CC" w:rsidRPr="00B127CC" w14:paraId="6F10EDC3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C94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9. External stakeholder communication</w:t>
            </w:r>
          </w:p>
        </w:tc>
        <w:tc>
          <w:tcPr>
            <w:tcW w:w="0" w:type="auto"/>
            <w:vAlign w:val="center"/>
            <w:hideMark/>
          </w:tcPr>
          <w:p w14:paraId="3C8E5D93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CA898A2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AF45C97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B90C93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C855F2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3A089A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0CE8D5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B127CC" w:rsidRPr="00B127CC" w14:paraId="084D0971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43A7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 Regulatory notification &amp; reporting</w:t>
            </w:r>
          </w:p>
        </w:tc>
        <w:tc>
          <w:tcPr>
            <w:tcW w:w="0" w:type="auto"/>
            <w:vAlign w:val="center"/>
            <w:hideMark/>
          </w:tcPr>
          <w:p w14:paraId="41F65A93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FD8B73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3DB90A4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48E9E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D42F6C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02D7C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11E0906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</w:tr>
      <w:tr w:rsidR="00B127CC" w:rsidRPr="00B127CC" w14:paraId="09036CEA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FAD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11. </w:t>
            </w:r>
            <w:proofErr w:type="gramStart"/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Post-incident</w:t>
            </w:r>
            <w:proofErr w:type="gramEnd"/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review facilitation</w:t>
            </w:r>
          </w:p>
        </w:tc>
        <w:tc>
          <w:tcPr>
            <w:tcW w:w="0" w:type="auto"/>
            <w:vAlign w:val="center"/>
            <w:hideMark/>
          </w:tcPr>
          <w:p w14:paraId="78F7965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4FB8A9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66C0DA1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A5391FB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31448BC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C374C8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80D1F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61C883C6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F65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 Lessons learned documentation</w:t>
            </w:r>
          </w:p>
        </w:tc>
        <w:tc>
          <w:tcPr>
            <w:tcW w:w="0" w:type="auto"/>
            <w:vAlign w:val="center"/>
            <w:hideMark/>
          </w:tcPr>
          <w:p w14:paraId="3F79582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38A2F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0D1D2A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8B051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502F6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387F8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804AF5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59B27A37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3CFC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13. IR plan updates &amp; maintenance</w:t>
            </w:r>
          </w:p>
        </w:tc>
        <w:tc>
          <w:tcPr>
            <w:tcW w:w="0" w:type="auto"/>
            <w:vAlign w:val="center"/>
            <w:hideMark/>
          </w:tcPr>
          <w:p w14:paraId="5A548BA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7D718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796AA2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FCCF5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AB64F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4D5DA0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0DB3AA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</w:tr>
      <w:tr w:rsidR="00B127CC" w:rsidRPr="00B127CC" w14:paraId="23167671" w14:textId="77777777" w:rsidTr="00B12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7AAE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14. Escalation to leadership</w:t>
            </w:r>
          </w:p>
        </w:tc>
        <w:tc>
          <w:tcPr>
            <w:tcW w:w="0" w:type="auto"/>
            <w:vAlign w:val="center"/>
            <w:hideMark/>
          </w:tcPr>
          <w:p w14:paraId="4CFA31DD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A/R</w:t>
            </w:r>
          </w:p>
        </w:tc>
        <w:tc>
          <w:tcPr>
            <w:tcW w:w="0" w:type="auto"/>
            <w:vAlign w:val="center"/>
            <w:hideMark/>
          </w:tcPr>
          <w:p w14:paraId="3557BE28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226DA54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7927B2B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8BF25F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DDF782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66D1DA2" w14:textId="77777777" w:rsidR="00B127CC" w:rsidRPr="00B127CC" w:rsidRDefault="00B127CC" w:rsidP="00B12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27C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</w:tbl>
    <w:p w14:paraId="2FCA956F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02E19667">
          <v:rect id="_x0000_i1033" style="width:0;height:1.5pt" o:hralign="center" o:hrstd="t" o:hr="t" fillcolor="#a0a0a0" stroked="f"/>
        </w:pict>
      </w:r>
    </w:p>
    <w:p w14:paraId="09D388A3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ESCALATION PROCEDURES</w:t>
      </w:r>
    </w:p>
    <w:p w14:paraId="132D895E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Escalation ensures that incidents receive appropriate attention based on their severity, impact, and regulatory obligations.</w:t>
      </w:r>
    </w:p>
    <w:p w14:paraId="54FB9ECF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2353A192">
          <v:rect id="_x0000_i1034" style="width:0;height:1.5pt" o:hralign="center" o:hrstd="t" o:hr="t" fillcolor="#a0a0a0" stroked="f"/>
        </w:pict>
      </w:r>
    </w:p>
    <w:p w14:paraId="540845DD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Escalation Criteria</w:t>
      </w:r>
    </w:p>
    <w:p w14:paraId="5C6D00E1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An incident must be escalated when </w:t>
      </w: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 applies:</w:t>
      </w:r>
    </w:p>
    <w:p w14:paraId="5CC7B085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Technical Severity</w:t>
      </w:r>
    </w:p>
    <w:p w14:paraId="73CBD706" w14:textId="77777777" w:rsidR="00B127CC" w:rsidRPr="00B127CC" w:rsidRDefault="00B127CC" w:rsidP="00B127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Active malware spreading through the network</w:t>
      </w:r>
    </w:p>
    <w:p w14:paraId="6E04F2EB" w14:textId="77777777" w:rsidR="00B127CC" w:rsidRPr="00B127CC" w:rsidRDefault="00B127CC" w:rsidP="00B127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Ransomware attack affecting multiple systems</w:t>
      </w:r>
    </w:p>
    <w:p w14:paraId="4EE81762" w14:textId="77777777" w:rsidR="00B127CC" w:rsidRPr="00B127CC" w:rsidRDefault="00B127CC" w:rsidP="00B127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Compromise of privileged accounts (admin/root)</w:t>
      </w:r>
    </w:p>
    <w:p w14:paraId="38D5E7BD" w14:textId="77777777" w:rsidR="00B127CC" w:rsidRPr="00B127CC" w:rsidRDefault="00B127CC" w:rsidP="00B127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Confirmed or suspected data exfiltration</w:t>
      </w:r>
    </w:p>
    <w:p w14:paraId="01280F09" w14:textId="77777777" w:rsidR="00B127CC" w:rsidRPr="00B127CC" w:rsidRDefault="00B127CC" w:rsidP="00B127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Attack on mission-critical systems (ERP, finance, HR, payment systems)</w:t>
      </w:r>
    </w:p>
    <w:p w14:paraId="78D589C8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Business Impact</w:t>
      </w:r>
    </w:p>
    <w:p w14:paraId="3313C2BB" w14:textId="77777777" w:rsidR="00B127CC" w:rsidRPr="00B127CC" w:rsidRDefault="00B127CC" w:rsidP="00B127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Service outage exceeding defined SLA</w:t>
      </w:r>
    </w:p>
    <w:p w14:paraId="182255BB" w14:textId="77777777" w:rsidR="00B127CC" w:rsidRPr="00B127CC" w:rsidRDefault="00B127CC" w:rsidP="00B127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Financial loss or potential fraud</w:t>
      </w:r>
    </w:p>
    <w:p w14:paraId="783F9995" w14:textId="77777777" w:rsidR="00B127CC" w:rsidRPr="00B127CC" w:rsidRDefault="00B127CC" w:rsidP="00B127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Disruption to customer-facing services</w:t>
      </w:r>
    </w:p>
    <w:p w14:paraId="3AF3E13D" w14:textId="77777777" w:rsidR="00B127CC" w:rsidRPr="00B127CC" w:rsidRDefault="00B127CC" w:rsidP="00B127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Reputational risk requiring PR communication</w:t>
      </w:r>
    </w:p>
    <w:p w14:paraId="3914C198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Regulatory / Legal Thresholds</w:t>
      </w:r>
    </w:p>
    <w:p w14:paraId="6C53B54A" w14:textId="77777777" w:rsidR="00B127CC" w:rsidRPr="00B127CC" w:rsidRDefault="00B127CC" w:rsidP="00B127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Exposure of personal data (NDPR, GDPR, HIPAA, PCI-DSS, etc.)</w:t>
      </w:r>
    </w:p>
    <w:p w14:paraId="625EC640" w14:textId="77777777" w:rsidR="00B127CC" w:rsidRPr="00B127CC" w:rsidRDefault="00B127CC" w:rsidP="00B127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Incidents requiring law enforcement notification</w:t>
      </w:r>
    </w:p>
    <w:p w14:paraId="68E87484" w14:textId="77777777" w:rsidR="00B127CC" w:rsidRPr="00B127CC" w:rsidRDefault="00B127CC" w:rsidP="00B127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Incidents requiring breach notification to authorities</w:t>
      </w:r>
    </w:p>
    <w:p w14:paraId="38CAE20A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Executive-Level Risk</w:t>
      </w:r>
    </w:p>
    <w:p w14:paraId="5A4E7DA9" w14:textId="77777777" w:rsidR="00B127CC" w:rsidRPr="00B127CC" w:rsidRDefault="00B127CC" w:rsidP="00B127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Incidents that may affect strategic operations or shareholder confidence</w:t>
      </w:r>
    </w:p>
    <w:p w14:paraId="1037A90B" w14:textId="77777777" w:rsidR="00B127CC" w:rsidRPr="00B127CC" w:rsidRDefault="00B127CC" w:rsidP="00B127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Incidents requiring corporate decisions (shutdown, public disclosure, etc.)</w:t>
      </w:r>
    </w:p>
    <w:p w14:paraId="425CCD02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5A6A21B3">
          <v:rect id="_x0000_i1035" style="width:0;height:1.5pt" o:hralign="center" o:hrstd="t" o:hr="t" fillcolor="#a0a0a0" stroked="f"/>
        </w:pict>
      </w:r>
    </w:p>
    <w:p w14:paraId="7D31A089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Escalation Paths</w:t>
      </w:r>
    </w:p>
    <w:p w14:paraId="73E8ADAA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Escalation to Incident Response Manager</w:t>
      </w:r>
    </w:p>
    <w:p w14:paraId="405B4360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Triggered by:</w:t>
      </w:r>
    </w:p>
    <w:p w14:paraId="08349404" w14:textId="77777777" w:rsidR="00B127CC" w:rsidRPr="00B127CC" w:rsidRDefault="00B127CC" w:rsidP="00B127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Any validated incident above Low severity</w:t>
      </w:r>
    </w:p>
    <w:p w14:paraId="641F24A2" w14:textId="77777777" w:rsidR="00B127CC" w:rsidRPr="00B127CC" w:rsidRDefault="00B127CC" w:rsidP="00B127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Any event requiring containment or forensic analysis</w:t>
      </w:r>
    </w:p>
    <w:p w14:paraId="19CD4A1F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br/>
        <w:t>Security Analyst → Incident Response Manager</w:t>
      </w:r>
    </w:p>
    <w:p w14:paraId="73A156FC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349BC1B2">
          <v:rect id="_x0000_i1036" style="width:0;height:1.5pt" o:hralign="center" o:hrstd="t" o:hr="t" fillcolor="#a0a0a0" stroked="f"/>
        </w:pict>
      </w:r>
    </w:p>
    <w:p w14:paraId="0F92E594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Escalation to Executive Leadership (CEO / COO / CIO / CISO)</w:t>
      </w:r>
    </w:p>
    <w:p w14:paraId="117E2520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Triggered by:</w:t>
      </w:r>
    </w:p>
    <w:p w14:paraId="2F63059B" w14:textId="77777777" w:rsidR="00B127CC" w:rsidRPr="00B127CC" w:rsidRDefault="00B127CC" w:rsidP="00B127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Confirmed data breach</w:t>
      </w:r>
    </w:p>
    <w:p w14:paraId="04DAE201" w14:textId="77777777" w:rsidR="00B127CC" w:rsidRPr="00B127CC" w:rsidRDefault="00B127CC" w:rsidP="00B127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High or Critical severity impact</w:t>
      </w:r>
    </w:p>
    <w:p w14:paraId="5C1CF9E8" w14:textId="77777777" w:rsidR="00B127CC" w:rsidRPr="00B127CC" w:rsidRDefault="00B127CC" w:rsidP="00B127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Ransomware affecting business continuity</w:t>
      </w:r>
    </w:p>
    <w:p w14:paraId="5EAC264D" w14:textId="77777777" w:rsidR="00B127CC" w:rsidRPr="00B127CC" w:rsidRDefault="00B127CC" w:rsidP="00B127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Incidents requiring significant budget, shutdown decisions, or public disclosure</w:t>
      </w:r>
    </w:p>
    <w:p w14:paraId="0D463CD4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br/>
        <w:t>IR Manager → Executive Leadership</w:t>
      </w:r>
    </w:p>
    <w:p w14:paraId="5A985739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56629232">
          <v:rect id="_x0000_i1037" style="width:0;height:1.5pt" o:hralign="center" o:hrstd="t" o:hr="t" fillcolor="#a0a0a0" stroked="f"/>
        </w:pict>
      </w:r>
    </w:p>
    <w:p w14:paraId="2157071E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Escalation to Legal Counsel</w:t>
      </w:r>
    </w:p>
    <w:p w14:paraId="22B8C279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Triggered when:</w:t>
      </w:r>
    </w:p>
    <w:p w14:paraId="250954C1" w14:textId="77777777" w:rsidR="00B127CC" w:rsidRPr="00B127CC" w:rsidRDefault="00B127CC" w:rsidP="00B127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Data involving personal or regulated information is compromised</w:t>
      </w:r>
    </w:p>
    <w:p w14:paraId="72053DD0" w14:textId="77777777" w:rsidR="00B127CC" w:rsidRPr="00B127CC" w:rsidRDefault="00B127CC" w:rsidP="00B127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There is potential liability or litigation exposure</w:t>
      </w:r>
    </w:p>
    <w:p w14:paraId="4E213C43" w14:textId="77777777" w:rsidR="00B127CC" w:rsidRPr="00B127CC" w:rsidRDefault="00B127CC" w:rsidP="00B127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External communication must be reviewed</w:t>
      </w:r>
    </w:p>
    <w:p w14:paraId="6C11BF2A" w14:textId="77777777" w:rsidR="00B127CC" w:rsidRPr="00B127CC" w:rsidRDefault="00B127CC" w:rsidP="00B127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Law enforcement must be contacted</w:t>
      </w:r>
    </w:p>
    <w:p w14:paraId="7FDF8C84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br/>
        <w:t>IR Manager → Legal Liaison → External Counsel (if needed)</w:t>
      </w:r>
    </w:p>
    <w:p w14:paraId="3E1E9146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1E8F5B69">
          <v:rect id="_x0000_i1038" style="width:0;height:1.5pt" o:hralign="center" o:hrstd="t" o:hr="t" fillcolor="#a0a0a0" stroked="f"/>
        </w:pict>
      </w:r>
    </w:p>
    <w:p w14:paraId="35B804DE" w14:textId="77777777" w:rsidR="00B127CC" w:rsidRPr="00B127CC" w:rsidRDefault="00B127CC" w:rsidP="00B12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Escalation to External Stakeholders</w:t>
      </w:r>
    </w:p>
    <w:p w14:paraId="6F9F9BB3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5925272C" w14:textId="77777777" w:rsidR="00B127CC" w:rsidRPr="00B127CC" w:rsidRDefault="00B127CC" w:rsidP="00B1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Regulators</w:t>
      </w:r>
    </w:p>
    <w:p w14:paraId="015CBAA6" w14:textId="77777777" w:rsidR="00B127CC" w:rsidRPr="00B127CC" w:rsidRDefault="00B127CC" w:rsidP="00B1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Law enforcement</w:t>
      </w:r>
    </w:p>
    <w:p w14:paraId="5D7128DA" w14:textId="77777777" w:rsidR="00B127CC" w:rsidRPr="00B127CC" w:rsidRDefault="00B127CC" w:rsidP="00B1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Cyber insurance providers</w:t>
      </w:r>
    </w:p>
    <w:p w14:paraId="59391607" w14:textId="77777777" w:rsidR="00B127CC" w:rsidRPr="00B127CC" w:rsidRDefault="00B127CC" w:rsidP="00B127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Vendors and service providers</w:t>
      </w:r>
    </w:p>
    <w:p w14:paraId="7E0EDFE2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Triggered by:</w:t>
      </w:r>
    </w:p>
    <w:p w14:paraId="1BAFDD09" w14:textId="77777777" w:rsidR="00B127CC" w:rsidRPr="00B127CC" w:rsidRDefault="00B127CC" w:rsidP="00B127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Mandatory breach reporting requirements</w:t>
      </w:r>
    </w:p>
    <w:p w14:paraId="44BF6687" w14:textId="77777777" w:rsidR="00B127CC" w:rsidRPr="00B127CC" w:rsidRDefault="00B127CC" w:rsidP="00B127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DDoS, payment fraud, or other crimes</w:t>
      </w:r>
    </w:p>
    <w:p w14:paraId="7DCD3516" w14:textId="77777777" w:rsidR="00B127CC" w:rsidRPr="00B127CC" w:rsidRDefault="00B127CC" w:rsidP="00B127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Significant impact involving third parties</w:t>
      </w:r>
    </w:p>
    <w:p w14:paraId="447A8A59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br/>
        <w:t>Legal Liaison + Communications Coordinator → Regulator / Law Enforcement / Vendors</w:t>
      </w:r>
    </w:p>
    <w:p w14:paraId="2C1A4DD4" w14:textId="77777777" w:rsidR="00B127CC" w:rsidRPr="00B127CC" w:rsidRDefault="00B127CC" w:rsidP="00B127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pict w14:anchorId="7CB29D6A">
          <v:rect id="_x0000_i1039" style="width:0;height:1.5pt" o:hralign="center" o:hrstd="t" o:hr="t" fillcolor="#a0a0a0" stroked="f"/>
        </w:pict>
      </w:r>
    </w:p>
    <w:p w14:paraId="08287B29" w14:textId="77777777" w:rsidR="00B127CC" w:rsidRPr="00B127CC" w:rsidRDefault="00B127CC" w:rsidP="00B12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</w:t>
      </w: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 all this into a downloadable PDF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127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 it in your IR policy document</w:t>
      </w:r>
      <w:r w:rsidRPr="00B127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BA9D4" w14:textId="77777777" w:rsidR="002E25CA" w:rsidRDefault="002E25CA"/>
    <w:sectPr w:rsidR="002E2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2FE2"/>
    <w:multiLevelType w:val="multilevel"/>
    <w:tmpl w:val="4A5A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855"/>
    <w:multiLevelType w:val="multilevel"/>
    <w:tmpl w:val="09D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4ED2"/>
    <w:multiLevelType w:val="multilevel"/>
    <w:tmpl w:val="336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83FA9"/>
    <w:multiLevelType w:val="multilevel"/>
    <w:tmpl w:val="D2F4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57854"/>
    <w:multiLevelType w:val="multilevel"/>
    <w:tmpl w:val="150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C4A85"/>
    <w:multiLevelType w:val="multilevel"/>
    <w:tmpl w:val="2D14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52E6B"/>
    <w:multiLevelType w:val="multilevel"/>
    <w:tmpl w:val="CFE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2750F"/>
    <w:multiLevelType w:val="multilevel"/>
    <w:tmpl w:val="1566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F56EB"/>
    <w:multiLevelType w:val="multilevel"/>
    <w:tmpl w:val="76E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F3814"/>
    <w:multiLevelType w:val="multilevel"/>
    <w:tmpl w:val="3E0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C08DC"/>
    <w:multiLevelType w:val="multilevel"/>
    <w:tmpl w:val="1E4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151CF"/>
    <w:multiLevelType w:val="multilevel"/>
    <w:tmpl w:val="57D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17AA5"/>
    <w:multiLevelType w:val="multilevel"/>
    <w:tmpl w:val="C16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E6196"/>
    <w:multiLevelType w:val="multilevel"/>
    <w:tmpl w:val="13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559AF"/>
    <w:multiLevelType w:val="multilevel"/>
    <w:tmpl w:val="A7F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33E35"/>
    <w:multiLevelType w:val="multilevel"/>
    <w:tmpl w:val="4B04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D6EE6"/>
    <w:multiLevelType w:val="multilevel"/>
    <w:tmpl w:val="77D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921DB"/>
    <w:multiLevelType w:val="multilevel"/>
    <w:tmpl w:val="F5F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B7444"/>
    <w:multiLevelType w:val="multilevel"/>
    <w:tmpl w:val="5FE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B1DC2"/>
    <w:multiLevelType w:val="multilevel"/>
    <w:tmpl w:val="943C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73B87"/>
    <w:multiLevelType w:val="multilevel"/>
    <w:tmpl w:val="DF56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47D0F"/>
    <w:multiLevelType w:val="multilevel"/>
    <w:tmpl w:val="F9D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6"/>
  </w:num>
  <w:num w:numId="3">
    <w:abstractNumId w:val="18"/>
  </w:num>
  <w:num w:numId="4">
    <w:abstractNumId w:val="3"/>
  </w:num>
  <w:num w:numId="5">
    <w:abstractNumId w:val="15"/>
  </w:num>
  <w:num w:numId="6">
    <w:abstractNumId w:val="13"/>
  </w:num>
  <w:num w:numId="7">
    <w:abstractNumId w:val="5"/>
  </w:num>
  <w:num w:numId="8">
    <w:abstractNumId w:val="14"/>
  </w:num>
  <w:num w:numId="9">
    <w:abstractNumId w:val="7"/>
  </w:num>
  <w:num w:numId="10">
    <w:abstractNumId w:val="20"/>
  </w:num>
  <w:num w:numId="11">
    <w:abstractNumId w:val="12"/>
  </w:num>
  <w:num w:numId="12">
    <w:abstractNumId w:val="9"/>
  </w:num>
  <w:num w:numId="13">
    <w:abstractNumId w:val="11"/>
  </w:num>
  <w:num w:numId="14">
    <w:abstractNumId w:val="16"/>
  </w:num>
  <w:num w:numId="15">
    <w:abstractNumId w:val="10"/>
  </w:num>
  <w:num w:numId="16">
    <w:abstractNumId w:val="0"/>
  </w:num>
  <w:num w:numId="17">
    <w:abstractNumId w:val="8"/>
  </w:num>
  <w:num w:numId="18">
    <w:abstractNumId w:val="17"/>
  </w:num>
  <w:num w:numId="19">
    <w:abstractNumId w:val="4"/>
  </w:num>
  <w:num w:numId="20">
    <w:abstractNumId w:val="1"/>
  </w:num>
  <w:num w:numId="21">
    <w:abstractNumId w:val="2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CC"/>
    <w:rsid w:val="002E25CA"/>
    <w:rsid w:val="0063510B"/>
    <w:rsid w:val="006D2238"/>
    <w:rsid w:val="00B1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75E3"/>
  <w15:chartTrackingRefBased/>
  <w15:docId w15:val="{5948BC92-D383-40A4-84D2-E64D4FE8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27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12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12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C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127C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27C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2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27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7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1050</Words>
  <Characters>5986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2025-12-03T15:04:00Z</dcterms:created>
  <dcterms:modified xsi:type="dcterms:W3CDTF">2025-12-03T16:14:00Z</dcterms:modified>
</cp:coreProperties>
</file>