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7C50DC" w14:textId="52B82343" w:rsidR="003529B7" w:rsidRPr="002617D1" w:rsidRDefault="002617D1" w:rsidP="001E69FD">
      <w:pPr>
        <w:jc w:val="center"/>
        <w:rPr>
          <w:rFonts w:ascii="Times New Roman" w:hAnsi="Times New Roman" w:cs="Times New Roman"/>
          <w:b/>
          <w:bCs/>
        </w:rPr>
      </w:pPr>
      <w:r w:rsidRPr="002617D1">
        <w:rPr>
          <w:rFonts w:ascii="Times New Roman" w:hAnsi="Times New Roman" w:cs="Times New Roman"/>
          <w:b/>
          <w:bCs/>
        </w:rPr>
        <w:t>DESIGNING A GRC FRAMEWORK FOR TECHSTART INNOVATIONS</w:t>
      </w:r>
    </w:p>
    <w:p w14:paraId="209FC6AA" w14:textId="07594B2C" w:rsidR="00E830C6" w:rsidRPr="001E69FD" w:rsidRDefault="00E830C6" w:rsidP="001E69FD">
      <w:pPr>
        <w:jc w:val="both"/>
        <w:rPr>
          <w:rFonts w:ascii="Times New Roman" w:hAnsi="Times New Roman" w:cs="Times New Roman"/>
        </w:rPr>
      </w:pPr>
      <w:r w:rsidRPr="001E69FD">
        <w:rPr>
          <w:rFonts w:ascii="Times New Roman" w:hAnsi="Times New Roman" w:cs="Times New Roman"/>
          <w:b/>
          <w:bCs/>
        </w:rPr>
        <w:t>Student Name</w:t>
      </w:r>
      <w:r w:rsidRPr="001E69FD">
        <w:rPr>
          <w:rFonts w:ascii="Times New Roman" w:hAnsi="Times New Roman" w:cs="Times New Roman"/>
        </w:rPr>
        <w:t>: Oluwatimilehin Oluwagbemi</w:t>
      </w:r>
    </w:p>
    <w:p w14:paraId="75337D3C" w14:textId="0568A28F" w:rsidR="00E830C6" w:rsidRPr="001E69FD" w:rsidRDefault="00E830C6" w:rsidP="001E69FD">
      <w:pPr>
        <w:jc w:val="both"/>
        <w:rPr>
          <w:rFonts w:ascii="Times New Roman" w:hAnsi="Times New Roman" w:cs="Times New Roman"/>
        </w:rPr>
      </w:pPr>
      <w:r w:rsidRPr="001E69FD">
        <w:rPr>
          <w:rFonts w:ascii="Times New Roman" w:hAnsi="Times New Roman" w:cs="Times New Roman"/>
          <w:b/>
          <w:bCs/>
        </w:rPr>
        <w:t>Reg. No</w:t>
      </w:r>
      <w:r w:rsidRPr="001E69FD">
        <w:rPr>
          <w:rFonts w:ascii="Times New Roman" w:hAnsi="Times New Roman" w:cs="Times New Roman"/>
        </w:rPr>
        <w:t>:  2025/GRC/10712</w:t>
      </w:r>
    </w:p>
    <w:p w14:paraId="61A0B37F" w14:textId="4E865F33" w:rsidR="00E830C6" w:rsidRPr="001E69FD" w:rsidRDefault="00E830C6" w:rsidP="001E69FD">
      <w:pPr>
        <w:jc w:val="both"/>
        <w:rPr>
          <w:rFonts w:ascii="Times New Roman" w:hAnsi="Times New Roman" w:cs="Times New Roman"/>
        </w:rPr>
      </w:pPr>
      <w:r w:rsidRPr="001E69FD">
        <w:rPr>
          <w:rFonts w:ascii="Times New Roman" w:hAnsi="Times New Roman" w:cs="Times New Roman"/>
          <w:b/>
          <w:bCs/>
        </w:rPr>
        <w:t>Date</w:t>
      </w:r>
      <w:r w:rsidRPr="001E69FD">
        <w:rPr>
          <w:rFonts w:ascii="Times New Roman" w:hAnsi="Times New Roman" w:cs="Times New Roman"/>
        </w:rPr>
        <w:t>: 24/07/2025</w:t>
      </w:r>
    </w:p>
    <w:p w14:paraId="3B7C46F2" w14:textId="025B065F" w:rsidR="00E830C6" w:rsidRPr="00CD181F" w:rsidRDefault="00CD181F" w:rsidP="002039A7">
      <w:pPr>
        <w:jc w:val="center"/>
        <w:rPr>
          <w:rFonts w:ascii="Times New Roman" w:hAnsi="Times New Roman" w:cs="Times New Roman"/>
          <w:b/>
          <w:bCs/>
        </w:rPr>
      </w:pPr>
      <w:r w:rsidRPr="00CD181F">
        <w:rPr>
          <w:rFonts w:ascii="Times New Roman" w:hAnsi="Times New Roman" w:cs="Times New Roman"/>
          <w:b/>
          <w:bCs/>
        </w:rPr>
        <w:t>SOLUTION TO ASSIGNMENT TASKS</w:t>
      </w:r>
    </w:p>
    <w:p w14:paraId="3223410A" w14:textId="7D6B5B39" w:rsidR="00F908AB" w:rsidRPr="001E69FD" w:rsidRDefault="00F908AB" w:rsidP="001E69FD">
      <w:pPr>
        <w:jc w:val="both"/>
        <w:rPr>
          <w:rFonts w:ascii="Times New Roman" w:hAnsi="Times New Roman" w:cs="Times New Roman"/>
          <w:b/>
          <w:bCs/>
        </w:rPr>
      </w:pPr>
      <w:r w:rsidRPr="001E69FD">
        <w:rPr>
          <w:rFonts w:ascii="Times New Roman" w:hAnsi="Times New Roman" w:cs="Times New Roman"/>
          <w:b/>
          <w:bCs/>
        </w:rPr>
        <w:t>Task 1.1 Business Objectives and Compliance Impact</w:t>
      </w:r>
    </w:p>
    <w:p w14:paraId="4285AD96" w14:textId="1990F18D" w:rsidR="00F908AB" w:rsidRPr="001E69FD" w:rsidRDefault="00F908AB" w:rsidP="001E69FD">
      <w:pPr>
        <w:pStyle w:val="ListParagraph"/>
        <w:numPr>
          <w:ilvl w:val="0"/>
          <w:numId w:val="1"/>
        </w:numPr>
        <w:jc w:val="both"/>
        <w:rPr>
          <w:rFonts w:ascii="Times New Roman" w:hAnsi="Times New Roman" w:cs="Times New Roman"/>
        </w:rPr>
      </w:pPr>
      <w:r w:rsidRPr="001E69FD">
        <w:rPr>
          <w:rFonts w:ascii="Times New Roman" w:hAnsi="Times New Roman" w:cs="Times New Roman"/>
          <w:b/>
          <w:bCs/>
        </w:rPr>
        <w:t>Goal 1 – Expand into the German Market</w:t>
      </w:r>
      <w:r w:rsidRPr="001E69FD">
        <w:rPr>
          <w:rFonts w:ascii="Times New Roman" w:hAnsi="Times New Roman" w:cs="Times New Roman"/>
        </w:rPr>
        <w:t xml:space="preserve">: this goal drives the need for governance, risk management and compliance to be integrated into </w:t>
      </w:r>
      <w:proofErr w:type="spellStart"/>
      <w:r w:rsidRPr="001E69FD">
        <w:rPr>
          <w:rFonts w:ascii="Times New Roman" w:hAnsi="Times New Roman" w:cs="Times New Roman"/>
        </w:rPr>
        <w:t>TechStart</w:t>
      </w:r>
      <w:proofErr w:type="spellEnd"/>
      <w:r w:rsidRPr="001E69FD">
        <w:rPr>
          <w:rFonts w:ascii="Times New Roman" w:hAnsi="Times New Roman" w:cs="Times New Roman"/>
        </w:rPr>
        <w:t xml:space="preserve"> as it requires full compliance with the General Data Protection Regulation (GDPR). GDPR sets out detailed requirements for organizations and businesses of all sizes on collecting, storing, and managing personal data. </w:t>
      </w:r>
      <w:proofErr w:type="spellStart"/>
      <w:r w:rsidRPr="001E69FD">
        <w:rPr>
          <w:rFonts w:ascii="Times New Roman" w:hAnsi="Times New Roman" w:cs="Times New Roman"/>
        </w:rPr>
        <w:t>TechStart</w:t>
      </w:r>
      <w:proofErr w:type="spellEnd"/>
      <w:r w:rsidRPr="001E69FD">
        <w:rPr>
          <w:rFonts w:ascii="Times New Roman" w:hAnsi="Times New Roman" w:cs="Times New Roman"/>
        </w:rPr>
        <w:t xml:space="preserve"> being a data collection organization must fully comply with the GDPR if they want to expand their market to Germany. To fully expand to the German market, there is need for governance frameworks such as data classification policies, ongoing risk assessments and technical controls </w:t>
      </w:r>
      <w:r w:rsidR="009E1731" w:rsidRPr="001E69FD">
        <w:rPr>
          <w:rFonts w:ascii="Times New Roman" w:hAnsi="Times New Roman" w:cs="Times New Roman"/>
        </w:rPr>
        <w:t>aligned with GDPR Articles 5, 30, and 32 to ensure data protection and legal readiness for cross-border operations.</w:t>
      </w:r>
    </w:p>
    <w:p w14:paraId="5EB82C4D" w14:textId="212DE21F" w:rsidR="009E1731" w:rsidRPr="001E69FD" w:rsidRDefault="009E1731" w:rsidP="001E69FD">
      <w:pPr>
        <w:pStyle w:val="ListParagraph"/>
        <w:numPr>
          <w:ilvl w:val="0"/>
          <w:numId w:val="1"/>
        </w:numPr>
        <w:jc w:val="both"/>
        <w:rPr>
          <w:rFonts w:ascii="Times New Roman" w:hAnsi="Times New Roman" w:cs="Times New Roman"/>
        </w:rPr>
      </w:pPr>
      <w:r w:rsidRPr="001E69FD">
        <w:rPr>
          <w:rFonts w:ascii="Times New Roman" w:hAnsi="Times New Roman" w:cs="Times New Roman"/>
          <w:b/>
          <w:bCs/>
        </w:rPr>
        <w:t>Goal 2 – Raise $10M Series B Investment</w:t>
      </w:r>
      <w:r w:rsidRPr="001E69FD">
        <w:rPr>
          <w:rFonts w:ascii="Times New Roman" w:hAnsi="Times New Roman" w:cs="Times New Roman"/>
        </w:rPr>
        <w:t xml:space="preserve">: </w:t>
      </w:r>
      <w:r w:rsidR="00AA37AB" w:rsidRPr="001E69FD">
        <w:rPr>
          <w:rFonts w:ascii="Times New Roman" w:hAnsi="Times New Roman" w:cs="Times New Roman"/>
        </w:rPr>
        <w:t xml:space="preserve">to boost the confidence of Investors, </w:t>
      </w:r>
      <w:proofErr w:type="spellStart"/>
      <w:r w:rsidR="00AA37AB" w:rsidRPr="001E69FD">
        <w:rPr>
          <w:rFonts w:ascii="Times New Roman" w:hAnsi="Times New Roman" w:cs="Times New Roman"/>
        </w:rPr>
        <w:t>TechStart</w:t>
      </w:r>
      <w:proofErr w:type="spellEnd"/>
      <w:r w:rsidR="00AA37AB" w:rsidRPr="001E69FD">
        <w:rPr>
          <w:rFonts w:ascii="Times New Roman" w:hAnsi="Times New Roman" w:cs="Times New Roman"/>
        </w:rPr>
        <w:t xml:space="preserve"> must demonstrate credible governance and ensure that their system is secure. This can be achieved by adopting frameworks like SOC 2 and ISO 27001 which ensures security of Information Systems and how it’s being managed. This compliance with SOC 2 and ISO 27001 will validate </w:t>
      </w:r>
      <w:proofErr w:type="spellStart"/>
      <w:r w:rsidR="00AA37AB" w:rsidRPr="001E69FD">
        <w:rPr>
          <w:rFonts w:ascii="Times New Roman" w:hAnsi="Times New Roman" w:cs="Times New Roman"/>
        </w:rPr>
        <w:t>TechStarts</w:t>
      </w:r>
      <w:proofErr w:type="spellEnd"/>
      <w:r w:rsidR="00AA37AB" w:rsidRPr="001E69FD">
        <w:rPr>
          <w:rFonts w:ascii="Times New Roman" w:hAnsi="Times New Roman" w:cs="Times New Roman"/>
        </w:rPr>
        <w:t xml:space="preserve"> approach to asset management, access controls, incident response and vendor risk management</w:t>
      </w:r>
      <w:r w:rsidR="007270C7" w:rsidRPr="001E69FD">
        <w:rPr>
          <w:rFonts w:ascii="Times New Roman" w:hAnsi="Times New Roman" w:cs="Times New Roman"/>
        </w:rPr>
        <w:t xml:space="preserve">. As Investors will demand for a robust risk management practice, it is essential for </w:t>
      </w:r>
      <w:proofErr w:type="spellStart"/>
      <w:r w:rsidR="007270C7" w:rsidRPr="001E69FD">
        <w:rPr>
          <w:rFonts w:ascii="Times New Roman" w:hAnsi="Times New Roman" w:cs="Times New Roman"/>
        </w:rPr>
        <w:t>TechStart</w:t>
      </w:r>
      <w:proofErr w:type="spellEnd"/>
      <w:r w:rsidR="007270C7" w:rsidRPr="001E69FD">
        <w:rPr>
          <w:rFonts w:ascii="Times New Roman" w:hAnsi="Times New Roman" w:cs="Times New Roman"/>
        </w:rPr>
        <w:t xml:space="preserve"> to integrate formal GRC program.</w:t>
      </w:r>
    </w:p>
    <w:p w14:paraId="725E996F" w14:textId="5434597C" w:rsidR="00070E74" w:rsidRPr="001E69FD" w:rsidRDefault="007270C7" w:rsidP="001E69FD">
      <w:pPr>
        <w:pStyle w:val="ListParagraph"/>
        <w:numPr>
          <w:ilvl w:val="0"/>
          <w:numId w:val="1"/>
        </w:numPr>
        <w:jc w:val="both"/>
        <w:rPr>
          <w:rFonts w:ascii="Times New Roman" w:hAnsi="Times New Roman" w:cs="Times New Roman"/>
        </w:rPr>
      </w:pPr>
      <w:r w:rsidRPr="001E69FD">
        <w:rPr>
          <w:rFonts w:ascii="Times New Roman" w:hAnsi="Times New Roman" w:cs="Times New Roman"/>
          <w:b/>
          <w:bCs/>
        </w:rPr>
        <w:t>Goal 3 – Reduce Security Incidents by 60%</w:t>
      </w:r>
      <w:r w:rsidRPr="001E69FD">
        <w:rPr>
          <w:rFonts w:ascii="Times New Roman" w:hAnsi="Times New Roman" w:cs="Times New Roman"/>
        </w:rPr>
        <w:t xml:space="preserve">: achieving this goal drives the need for proper and structured risk management including real-time monitoring, regular updates / patching, </w:t>
      </w:r>
      <w:r w:rsidR="00DA5594">
        <w:rPr>
          <w:rFonts w:ascii="Times New Roman" w:hAnsi="Times New Roman" w:cs="Times New Roman"/>
        </w:rPr>
        <w:t xml:space="preserve">and </w:t>
      </w:r>
      <w:r w:rsidRPr="001E69FD">
        <w:rPr>
          <w:rFonts w:ascii="Times New Roman" w:hAnsi="Times New Roman" w:cs="Times New Roman"/>
        </w:rPr>
        <w:t xml:space="preserve">awareness training for employees. </w:t>
      </w:r>
      <w:proofErr w:type="spellStart"/>
      <w:r w:rsidRPr="001E69FD">
        <w:rPr>
          <w:rFonts w:ascii="Times New Roman" w:hAnsi="Times New Roman" w:cs="Times New Roman"/>
        </w:rPr>
        <w:t>TechStart</w:t>
      </w:r>
      <w:proofErr w:type="spellEnd"/>
      <w:r w:rsidRPr="001E69FD">
        <w:rPr>
          <w:rFonts w:ascii="Times New Roman" w:hAnsi="Times New Roman" w:cs="Times New Roman"/>
        </w:rPr>
        <w:t xml:space="preserve"> need to be ISO 27001 compliance to stay off attack radar as data protection and supply chain risks are important. There is need for </w:t>
      </w:r>
      <w:proofErr w:type="spellStart"/>
      <w:r w:rsidRPr="001E69FD">
        <w:rPr>
          <w:rFonts w:ascii="Times New Roman" w:hAnsi="Times New Roman" w:cs="Times New Roman"/>
        </w:rPr>
        <w:t>TechStart</w:t>
      </w:r>
      <w:proofErr w:type="spellEnd"/>
      <w:r w:rsidRPr="001E69FD">
        <w:rPr>
          <w:rFonts w:ascii="Times New Roman" w:hAnsi="Times New Roman" w:cs="Times New Roman"/>
        </w:rPr>
        <w:t xml:space="preserve"> to be </w:t>
      </w:r>
      <w:r w:rsidR="00070E74" w:rsidRPr="001E69FD">
        <w:rPr>
          <w:rFonts w:ascii="Times New Roman" w:hAnsi="Times New Roman" w:cs="Times New Roman"/>
        </w:rPr>
        <w:t>ISO 27001 certified, this will provide them a risk-based framework and ISMS that will help proactively secure data, meet regulatory standards and customer requirements. ISO 27001 enforces preventive and detective controls under clause A.</w:t>
      </w:r>
      <w:r w:rsidR="00240583">
        <w:rPr>
          <w:rFonts w:ascii="Times New Roman" w:hAnsi="Times New Roman" w:cs="Times New Roman"/>
        </w:rPr>
        <w:t>8.8</w:t>
      </w:r>
      <w:r w:rsidR="00070E74" w:rsidRPr="001E69FD">
        <w:rPr>
          <w:rFonts w:ascii="Times New Roman" w:hAnsi="Times New Roman" w:cs="Times New Roman"/>
        </w:rPr>
        <w:t xml:space="preserve"> for updating systems and clause A.</w:t>
      </w:r>
      <w:r w:rsidR="00390021">
        <w:rPr>
          <w:rFonts w:ascii="Times New Roman" w:hAnsi="Times New Roman" w:cs="Times New Roman"/>
        </w:rPr>
        <w:t>6.3</w:t>
      </w:r>
      <w:r w:rsidR="00070E74" w:rsidRPr="001E69FD">
        <w:rPr>
          <w:rFonts w:ascii="Times New Roman" w:hAnsi="Times New Roman" w:cs="Times New Roman"/>
        </w:rPr>
        <w:t xml:space="preserve"> for employee training which is crucial for security incidents reduction. Human are the first line of defence, hence the need for employee training.</w:t>
      </w:r>
    </w:p>
    <w:p w14:paraId="43BF33D7" w14:textId="77777777" w:rsidR="001E69FD" w:rsidRDefault="001E69FD" w:rsidP="001E69FD">
      <w:pPr>
        <w:jc w:val="both"/>
        <w:rPr>
          <w:rFonts w:ascii="Times New Roman" w:hAnsi="Times New Roman" w:cs="Times New Roman"/>
        </w:rPr>
      </w:pPr>
    </w:p>
    <w:p w14:paraId="129CE4ED" w14:textId="77777777" w:rsidR="001E69FD" w:rsidRDefault="001E69FD" w:rsidP="001E69FD">
      <w:pPr>
        <w:jc w:val="both"/>
        <w:rPr>
          <w:rFonts w:ascii="Times New Roman" w:hAnsi="Times New Roman" w:cs="Times New Roman"/>
        </w:rPr>
      </w:pPr>
    </w:p>
    <w:p w14:paraId="302045EA" w14:textId="77777777" w:rsidR="001E69FD" w:rsidRDefault="001E69FD" w:rsidP="001E69FD">
      <w:pPr>
        <w:jc w:val="both"/>
        <w:rPr>
          <w:rFonts w:ascii="Times New Roman" w:hAnsi="Times New Roman" w:cs="Times New Roman"/>
        </w:rPr>
      </w:pPr>
    </w:p>
    <w:p w14:paraId="2C9EC7C7" w14:textId="77777777" w:rsidR="001E69FD" w:rsidRDefault="001E69FD" w:rsidP="001E69FD">
      <w:pPr>
        <w:jc w:val="both"/>
        <w:rPr>
          <w:rFonts w:ascii="Times New Roman" w:hAnsi="Times New Roman" w:cs="Times New Roman"/>
        </w:rPr>
      </w:pPr>
    </w:p>
    <w:p w14:paraId="300CEB18" w14:textId="6126E7FD" w:rsidR="00070E74" w:rsidRPr="001E69FD" w:rsidRDefault="00070E74" w:rsidP="001E69FD">
      <w:pPr>
        <w:jc w:val="both"/>
        <w:rPr>
          <w:rFonts w:ascii="Times New Roman" w:hAnsi="Times New Roman" w:cs="Times New Roman"/>
          <w:b/>
          <w:bCs/>
        </w:rPr>
      </w:pPr>
      <w:r w:rsidRPr="001E69FD">
        <w:rPr>
          <w:rFonts w:ascii="Times New Roman" w:hAnsi="Times New Roman" w:cs="Times New Roman"/>
          <w:b/>
          <w:bCs/>
        </w:rPr>
        <w:lastRenderedPageBreak/>
        <w:t>Task 1.2 Asset Inventory Table</w:t>
      </w:r>
    </w:p>
    <w:tbl>
      <w:tblPr>
        <w:tblStyle w:val="TableGrid"/>
        <w:tblW w:w="0" w:type="auto"/>
        <w:tblLook w:val="04A0" w:firstRow="1" w:lastRow="0" w:firstColumn="1" w:lastColumn="0" w:noHBand="0" w:noVBand="1"/>
      </w:tblPr>
      <w:tblGrid>
        <w:gridCol w:w="1803"/>
        <w:gridCol w:w="1803"/>
        <w:gridCol w:w="1803"/>
        <w:gridCol w:w="1803"/>
        <w:gridCol w:w="1804"/>
      </w:tblGrid>
      <w:tr w:rsidR="00070E74" w:rsidRPr="001E69FD" w14:paraId="6405B69A" w14:textId="77777777" w:rsidTr="00070E74">
        <w:tc>
          <w:tcPr>
            <w:tcW w:w="1803" w:type="dxa"/>
          </w:tcPr>
          <w:p w14:paraId="5210142F" w14:textId="203972B4" w:rsidR="00070E74" w:rsidRPr="001E69FD" w:rsidRDefault="00070E74" w:rsidP="00A96ADE">
            <w:pPr>
              <w:jc w:val="center"/>
              <w:rPr>
                <w:rFonts w:ascii="Times New Roman" w:hAnsi="Times New Roman" w:cs="Times New Roman"/>
              </w:rPr>
            </w:pPr>
            <w:r w:rsidRPr="001E69FD">
              <w:rPr>
                <w:rFonts w:ascii="Times New Roman" w:hAnsi="Times New Roman" w:cs="Times New Roman"/>
              </w:rPr>
              <w:t>Asset Category</w:t>
            </w:r>
          </w:p>
        </w:tc>
        <w:tc>
          <w:tcPr>
            <w:tcW w:w="1803" w:type="dxa"/>
          </w:tcPr>
          <w:p w14:paraId="4DE31E1F" w14:textId="0C419079" w:rsidR="00070E74" w:rsidRPr="001E69FD" w:rsidRDefault="00070E74" w:rsidP="00A96ADE">
            <w:pPr>
              <w:jc w:val="center"/>
              <w:rPr>
                <w:rFonts w:ascii="Times New Roman" w:hAnsi="Times New Roman" w:cs="Times New Roman"/>
              </w:rPr>
            </w:pPr>
            <w:r w:rsidRPr="001E69FD">
              <w:rPr>
                <w:rFonts w:ascii="Times New Roman" w:hAnsi="Times New Roman" w:cs="Times New Roman"/>
              </w:rPr>
              <w:t>Specific Asset</w:t>
            </w:r>
          </w:p>
        </w:tc>
        <w:tc>
          <w:tcPr>
            <w:tcW w:w="1803" w:type="dxa"/>
          </w:tcPr>
          <w:p w14:paraId="1D077D4E" w14:textId="4E534A3D" w:rsidR="00070E74" w:rsidRPr="001E69FD" w:rsidRDefault="00070E74" w:rsidP="00A96ADE">
            <w:pPr>
              <w:jc w:val="center"/>
              <w:rPr>
                <w:rFonts w:ascii="Times New Roman" w:hAnsi="Times New Roman" w:cs="Times New Roman"/>
              </w:rPr>
            </w:pPr>
            <w:r w:rsidRPr="001E69FD">
              <w:rPr>
                <w:rFonts w:ascii="Times New Roman" w:hAnsi="Times New Roman" w:cs="Times New Roman"/>
              </w:rPr>
              <w:t>Owner</w:t>
            </w:r>
          </w:p>
        </w:tc>
        <w:tc>
          <w:tcPr>
            <w:tcW w:w="1803" w:type="dxa"/>
          </w:tcPr>
          <w:p w14:paraId="435EDE58" w14:textId="0B946485" w:rsidR="00070E74" w:rsidRPr="001E69FD" w:rsidRDefault="00070E74" w:rsidP="00A96ADE">
            <w:pPr>
              <w:jc w:val="center"/>
              <w:rPr>
                <w:rFonts w:ascii="Times New Roman" w:hAnsi="Times New Roman" w:cs="Times New Roman"/>
              </w:rPr>
            </w:pPr>
            <w:r w:rsidRPr="001E69FD">
              <w:rPr>
                <w:rFonts w:ascii="Times New Roman" w:hAnsi="Times New Roman" w:cs="Times New Roman"/>
              </w:rPr>
              <w:t>Related Compliance Rule</w:t>
            </w:r>
          </w:p>
        </w:tc>
        <w:tc>
          <w:tcPr>
            <w:tcW w:w="1804" w:type="dxa"/>
          </w:tcPr>
          <w:p w14:paraId="2984BAF9" w14:textId="4AE402AE" w:rsidR="00070E74" w:rsidRPr="001E69FD" w:rsidRDefault="00070E74" w:rsidP="00A96ADE">
            <w:pPr>
              <w:jc w:val="center"/>
              <w:rPr>
                <w:rFonts w:ascii="Times New Roman" w:hAnsi="Times New Roman" w:cs="Times New Roman"/>
              </w:rPr>
            </w:pPr>
            <w:r w:rsidRPr="001E69FD">
              <w:rPr>
                <w:rFonts w:ascii="Times New Roman" w:hAnsi="Times New Roman" w:cs="Times New Roman"/>
              </w:rPr>
              <w:t>Importance Level</w:t>
            </w:r>
          </w:p>
        </w:tc>
      </w:tr>
      <w:tr w:rsidR="00070E74" w:rsidRPr="001E69FD" w14:paraId="72B32013" w14:textId="77777777" w:rsidTr="00070E74">
        <w:tc>
          <w:tcPr>
            <w:tcW w:w="1803" w:type="dxa"/>
          </w:tcPr>
          <w:p w14:paraId="4A3B0B1C" w14:textId="2BAE31AA" w:rsidR="00070E74" w:rsidRPr="001E69FD" w:rsidRDefault="00070E74" w:rsidP="000E6F1B">
            <w:pPr>
              <w:jc w:val="center"/>
              <w:rPr>
                <w:rFonts w:ascii="Times New Roman" w:hAnsi="Times New Roman" w:cs="Times New Roman"/>
              </w:rPr>
            </w:pPr>
            <w:r w:rsidRPr="001E69FD">
              <w:rPr>
                <w:rFonts w:ascii="Times New Roman" w:hAnsi="Times New Roman" w:cs="Times New Roman"/>
              </w:rPr>
              <w:t>Data</w:t>
            </w:r>
          </w:p>
        </w:tc>
        <w:tc>
          <w:tcPr>
            <w:tcW w:w="1803" w:type="dxa"/>
          </w:tcPr>
          <w:p w14:paraId="562610DB" w14:textId="5E231A03" w:rsidR="00070E74" w:rsidRPr="001E69FD" w:rsidRDefault="00070E74" w:rsidP="000E6F1B">
            <w:pPr>
              <w:jc w:val="center"/>
              <w:rPr>
                <w:rFonts w:ascii="Times New Roman" w:hAnsi="Times New Roman" w:cs="Times New Roman"/>
              </w:rPr>
            </w:pPr>
            <w:r w:rsidRPr="001E69FD">
              <w:rPr>
                <w:rFonts w:ascii="Times New Roman" w:hAnsi="Times New Roman" w:cs="Times New Roman"/>
              </w:rPr>
              <w:t>Customer’s Record / Database</w:t>
            </w:r>
          </w:p>
        </w:tc>
        <w:tc>
          <w:tcPr>
            <w:tcW w:w="1803" w:type="dxa"/>
          </w:tcPr>
          <w:p w14:paraId="0D6179AD" w14:textId="781DFC02" w:rsidR="00070E74" w:rsidRPr="001E69FD" w:rsidRDefault="00070E74" w:rsidP="000E6F1B">
            <w:pPr>
              <w:jc w:val="center"/>
              <w:rPr>
                <w:rFonts w:ascii="Times New Roman" w:hAnsi="Times New Roman" w:cs="Times New Roman"/>
              </w:rPr>
            </w:pPr>
            <w:r w:rsidRPr="001E69FD">
              <w:rPr>
                <w:rFonts w:ascii="Times New Roman" w:hAnsi="Times New Roman" w:cs="Times New Roman"/>
              </w:rPr>
              <w:t>CTO</w:t>
            </w:r>
          </w:p>
        </w:tc>
        <w:tc>
          <w:tcPr>
            <w:tcW w:w="1803" w:type="dxa"/>
          </w:tcPr>
          <w:p w14:paraId="6F85ACB3" w14:textId="4CA6337A" w:rsidR="00070E74" w:rsidRPr="001E69FD" w:rsidRDefault="00070E74" w:rsidP="000E6F1B">
            <w:pPr>
              <w:jc w:val="center"/>
              <w:rPr>
                <w:rFonts w:ascii="Times New Roman" w:hAnsi="Times New Roman" w:cs="Times New Roman"/>
              </w:rPr>
            </w:pPr>
            <w:r w:rsidRPr="001E69FD">
              <w:rPr>
                <w:rFonts w:ascii="Times New Roman" w:hAnsi="Times New Roman" w:cs="Times New Roman"/>
              </w:rPr>
              <w:t>GDPR Article 30</w:t>
            </w:r>
          </w:p>
        </w:tc>
        <w:tc>
          <w:tcPr>
            <w:tcW w:w="1804" w:type="dxa"/>
          </w:tcPr>
          <w:p w14:paraId="763F3A79" w14:textId="5C7715C9" w:rsidR="00070E74" w:rsidRPr="001E69FD" w:rsidRDefault="00070E74" w:rsidP="000E6F1B">
            <w:pPr>
              <w:jc w:val="center"/>
              <w:rPr>
                <w:rFonts w:ascii="Times New Roman" w:hAnsi="Times New Roman" w:cs="Times New Roman"/>
              </w:rPr>
            </w:pPr>
            <w:r w:rsidRPr="001E69FD">
              <w:rPr>
                <w:rFonts w:ascii="Times New Roman" w:hAnsi="Times New Roman" w:cs="Times New Roman"/>
              </w:rPr>
              <w:t>High</w:t>
            </w:r>
          </w:p>
        </w:tc>
      </w:tr>
      <w:tr w:rsidR="00070E74" w:rsidRPr="001E69FD" w14:paraId="50359110" w14:textId="77777777" w:rsidTr="00070E74">
        <w:tc>
          <w:tcPr>
            <w:tcW w:w="1803" w:type="dxa"/>
          </w:tcPr>
          <w:p w14:paraId="364E1CE2" w14:textId="1BD4C2FA" w:rsidR="00070E74" w:rsidRPr="001E69FD" w:rsidRDefault="00070E74" w:rsidP="000E6F1B">
            <w:pPr>
              <w:jc w:val="center"/>
              <w:rPr>
                <w:rFonts w:ascii="Times New Roman" w:hAnsi="Times New Roman" w:cs="Times New Roman"/>
              </w:rPr>
            </w:pPr>
            <w:r w:rsidRPr="001E69FD">
              <w:rPr>
                <w:rFonts w:ascii="Times New Roman" w:hAnsi="Times New Roman" w:cs="Times New Roman"/>
              </w:rPr>
              <w:t>Process</w:t>
            </w:r>
          </w:p>
        </w:tc>
        <w:tc>
          <w:tcPr>
            <w:tcW w:w="1803" w:type="dxa"/>
          </w:tcPr>
          <w:p w14:paraId="6DB6CCB6" w14:textId="15859F5A" w:rsidR="00070E74" w:rsidRPr="001E69FD" w:rsidRDefault="00070E74" w:rsidP="000E6F1B">
            <w:pPr>
              <w:jc w:val="center"/>
              <w:rPr>
                <w:rFonts w:ascii="Times New Roman" w:hAnsi="Times New Roman" w:cs="Times New Roman"/>
              </w:rPr>
            </w:pPr>
            <w:r w:rsidRPr="001E69FD">
              <w:rPr>
                <w:rFonts w:ascii="Times New Roman" w:hAnsi="Times New Roman" w:cs="Times New Roman"/>
              </w:rPr>
              <w:t>Banking Activities</w:t>
            </w:r>
            <w:r w:rsidR="004B544C">
              <w:rPr>
                <w:rFonts w:ascii="Times New Roman" w:hAnsi="Times New Roman" w:cs="Times New Roman"/>
              </w:rPr>
              <w:t xml:space="preserve"> / Credit Card Issuing</w:t>
            </w:r>
          </w:p>
        </w:tc>
        <w:tc>
          <w:tcPr>
            <w:tcW w:w="1803" w:type="dxa"/>
          </w:tcPr>
          <w:p w14:paraId="18D84E51" w14:textId="4F9D2888" w:rsidR="00070E74" w:rsidRPr="001E69FD" w:rsidRDefault="00070E74" w:rsidP="000E6F1B">
            <w:pPr>
              <w:jc w:val="center"/>
              <w:rPr>
                <w:rFonts w:ascii="Times New Roman" w:hAnsi="Times New Roman" w:cs="Times New Roman"/>
              </w:rPr>
            </w:pPr>
            <w:r w:rsidRPr="001E69FD">
              <w:rPr>
                <w:rFonts w:ascii="Times New Roman" w:hAnsi="Times New Roman" w:cs="Times New Roman"/>
              </w:rPr>
              <w:t>CFO</w:t>
            </w:r>
          </w:p>
        </w:tc>
        <w:tc>
          <w:tcPr>
            <w:tcW w:w="1803" w:type="dxa"/>
          </w:tcPr>
          <w:p w14:paraId="3D4137FE" w14:textId="240EC8F1" w:rsidR="00070E74" w:rsidRPr="001E69FD" w:rsidRDefault="00070E74" w:rsidP="000E6F1B">
            <w:pPr>
              <w:jc w:val="center"/>
              <w:rPr>
                <w:rFonts w:ascii="Times New Roman" w:hAnsi="Times New Roman" w:cs="Times New Roman"/>
              </w:rPr>
            </w:pPr>
            <w:r w:rsidRPr="001E69FD">
              <w:rPr>
                <w:rFonts w:ascii="Times New Roman" w:hAnsi="Times New Roman" w:cs="Times New Roman"/>
              </w:rPr>
              <w:t>PCI-DSS Requirement 3</w:t>
            </w:r>
          </w:p>
        </w:tc>
        <w:tc>
          <w:tcPr>
            <w:tcW w:w="1804" w:type="dxa"/>
          </w:tcPr>
          <w:p w14:paraId="0A0DD874" w14:textId="21E45E5B" w:rsidR="00070E74" w:rsidRPr="001E69FD" w:rsidRDefault="00070E74" w:rsidP="000E6F1B">
            <w:pPr>
              <w:jc w:val="center"/>
              <w:rPr>
                <w:rFonts w:ascii="Times New Roman" w:hAnsi="Times New Roman" w:cs="Times New Roman"/>
              </w:rPr>
            </w:pPr>
            <w:r w:rsidRPr="001E69FD">
              <w:rPr>
                <w:rFonts w:ascii="Times New Roman" w:hAnsi="Times New Roman" w:cs="Times New Roman"/>
              </w:rPr>
              <w:t>Critical</w:t>
            </w:r>
          </w:p>
        </w:tc>
      </w:tr>
      <w:tr w:rsidR="00070E74" w:rsidRPr="001E69FD" w14:paraId="10DF14C9" w14:textId="77777777" w:rsidTr="00070E74">
        <w:tc>
          <w:tcPr>
            <w:tcW w:w="1803" w:type="dxa"/>
          </w:tcPr>
          <w:p w14:paraId="5CE27D4D" w14:textId="6BBA9E37" w:rsidR="00070E74" w:rsidRPr="001E69FD" w:rsidRDefault="00070E74" w:rsidP="000E6F1B">
            <w:pPr>
              <w:jc w:val="center"/>
              <w:rPr>
                <w:rFonts w:ascii="Times New Roman" w:hAnsi="Times New Roman" w:cs="Times New Roman"/>
              </w:rPr>
            </w:pPr>
            <w:r w:rsidRPr="001E69FD">
              <w:rPr>
                <w:rFonts w:ascii="Times New Roman" w:hAnsi="Times New Roman" w:cs="Times New Roman"/>
              </w:rPr>
              <w:t>Technology</w:t>
            </w:r>
          </w:p>
        </w:tc>
        <w:tc>
          <w:tcPr>
            <w:tcW w:w="1803" w:type="dxa"/>
          </w:tcPr>
          <w:p w14:paraId="77EDCB4F" w14:textId="08EC9C52" w:rsidR="00070E74" w:rsidRPr="001E69FD" w:rsidRDefault="00070E74" w:rsidP="000E6F1B">
            <w:pPr>
              <w:jc w:val="center"/>
              <w:rPr>
                <w:rFonts w:ascii="Times New Roman" w:hAnsi="Times New Roman" w:cs="Times New Roman"/>
              </w:rPr>
            </w:pPr>
            <w:r w:rsidRPr="001E69FD">
              <w:rPr>
                <w:rFonts w:ascii="Times New Roman" w:hAnsi="Times New Roman" w:cs="Times New Roman"/>
              </w:rPr>
              <w:t>Salesforce</w:t>
            </w:r>
          </w:p>
        </w:tc>
        <w:tc>
          <w:tcPr>
            <w:tcW w:w="1803" w:type="dxa"/>
          </w:tcPr>
          <w:p w14:paraId="789D9BD1" w14:textId="0F76897C" w:rsidR="00070E74" w:rsidRPr="001E69FD" w:rsidRDefault="00070E74" w:rsidP="000E6F1B">
            <w:pPr>
              <w:jc w:val="center"/>
              <w:rPr>
                <w:rFonts w:ascii="Times New Roman" w:hAnsi="Times New Roman" w:cs="Times New Roman"/>
              </w:rPr>
            </w:pPr>
            <w:r w:rsidRPr="001E69FD">
              <w:rPr>
                <w:rFonts w:ascii="Times New Roman" w:hAnsi="Times New Roman" w:cs="Times New Roman"/>
              </w:rPr>
              <w:t>DevOps</w:t>
            </w:r>
          </w:p>
        </w:tc>
        <w:tc>
          <w:tcPr>
            <w:tcW w:w="1803" w:type="dxa"/>
          </w:tcPr>
          <w:p w14:paraId="516FA686" w14:textId="4033A992" w:rsidR="00070E74" w:rsidRPr="001E69FD" w:rsidRDefault="00070E74" w:rsidP="000E6F1B">
            <w:pPr>
              <w:jc w:val="center"/>
              <w:rPr>
                <w:rFonts w:ascii="Times New Roman" w:hAnsi="Times New Roman" w:cs="Times New Roman"/>
              </w:rPr>
            </w:pPr>
            <w:r w:rsidRPr="001E69FD">
              <w:rPr>
                <w:rFonts w:ascii="Times New Roman" w:hAnsi="Times New Roman" w:cs="Times New Roman"/>
              </w:rPr>
              <w:t>ISO 27001 clause A.</w:t>
            </w:r>
            <w:r w:rsidR="0008670E">
              <w:rPr>
                <w:rFonts w:ascii="Times New Roman" w:hAnsi="Times New Roman" w:cs="Times New Roman"/>
              </w:rPr>
              <w:t>8.28 and A.8.9</w:t>
            </w:r>
          </w:p>
        </w:tc>
        <w:tc>
          <w:tcPr>
            <w:tcW w:w="1804" w:type="dxa"/>
          </w:tcPr>
          <w:p w14:paraId="4354376C" w14:textId="0F17F850" w:rsidR="00070E74" w:rsidRPr="001E69FD" w:rsidRDefault="00070E74" w:rsidP="000E6F1B">
            <w:pPr>
              <w:jc w:val="center"/>
              <w:rPr>
                <w:rFonts w:ascii="Times New Roman" w:hAnsi="Times New Roman" w:cs="Times New Roman"/>
              </w:rPr>
            </w:pPr>
            <w:r w:rsidRPr="001E69FD">
              <w:rPr>
                <w:rFonts w:ascii="Times New Roman" w:hAnsi="Times New Roman" w:cs="Times New Roman"/>
              </w:rPr>
              <w:t>High</w:t>
            </w:r>
          </w:p>
        </w:tc>
      </w:tr>
    </w:tbl>
    <w:p w14:paraId="391869A1" w14:textId="77777777" w:rsidR="00070E74" w:rsidRPr="001E69FD" w:rsidRDefault="00070E74" w:rsidP="001E69FD">
      <w:pPr>
        <w:jc w:val="both"/>
        <w:rPr>
          <w:rFonts w:ascii="Times New Roman" w:hAnsi="Times New Roman" w:cs="Times New Roman"/>
        </w:rPr>
      </w:pPr>
    </w:p>
    <w:p w14:paraId="1E3B1BC3" w14:textId="4E5D58F2" w:rsidR="00070E74" w:rsidRPr="001E69FD" w:rsidRDefault="00070E74" w:rsidP="001E69FD">
      <w:pPr>
        <w:jc w:val="both"/>
        <w:rPr>
          <w:rFonts w:ascii="Times New Roman" w:hAnsi="Times New Roman" w:cs="Times New Roman"/>
          <w:b/>
          <w:bCs/>
        </w:rPr>
      </w:pPr>
      <w:r w:rsidRPr="001E69FD">
        <w:rPr>
          <w:rFonts w:ascii="Times New Roman" w:hAnsi="Times New Roman" w:cs="Times New Roman"/>
          <w:b/>
          <w:bCs/>
        </w:rPr>
        <w:t>Task 1.3 Stakeholder Alignment Roleplay</w:t>
      </w:r>
    </w:p>
    <w:p w14:paraId="6FBBC537" w14:textId="3811A945" w:rsidR="00003F40" w:rsidRPr="00003F40" w:rsidRDefault="00003F40" w:rsidP="00003F40">
      <w:pPr>
        <w:jc w:val="both"/>
        <w:rPr>
          <w:rFonts w:ascii="Times New Roman" w:hAnsi="Times New Roman" w:cs="Times New Roman"/>
        </w:rPr>
      </w:pPr>
      <w:r w:rsidRPr="00003F40">
        <w:rPr>
          <w:rFonts w:ascii="Times New Roman" w:hAnsi="Times New Roman" w:cs="Times New Roman"/>
        </w:rPr>
        <w:t>As our CFO, I am aware that you are concerned with investor confidence and financial performance, which are both dependent upon having a strong asset inventory. This will increase transparency into our business's motivations and areas of risk by cataloguing our critical information, systems, and procedures. This is a strategic move that supports our GDPR and PCI-DSS obligations, improves audit readiness, and reassures investors that we have firm control over our assets</w:t>
      </w:r>
      <w:r>
        <w:rPr>
          <w:rFonts w:ascii="Times New Roman" w:hAnsi="Times New Roman" w:cs="Times New Roman"/>
        </w:rPr>
        <w:t xml:space="preserve"> which is </w:t>
      </w:r>
      <w:r w:rsidRPr="00003F40">
        <w:rPr>
          <w:rFonts w:ascii="Times New Roman" w:hAnsi="Times New Roman" w:cs="Times New Roman"/>
        </w:rPr>
        <w:t>more than just a compliance checkbox.</w:t>
      </w:r>
    </w:p>
    <w:p w14:paraId="5DDC7271" w14:textId="0960246A" w:rsidR="00070E74" w:rsidRPr="001E69FD" w:rsidRDefault="00C54539" w:rsidP="001E69FD">
      <w:pPr>
        <w:jc w:val="both"/>
        <w:rPr>
          <w:rFonts w:ascii="Times New Roman" w:hAnsi="Times New Roman" w:cs="Times New Roman"/>
          <w:b/>
          <w:bCs/>
        </w:rPr>
      </w:pPr>
      <w:r w:rsidRPr="001E69FD">
        <w:rPr>
          <w:rFonts w:ascii="Times New Roman" w:hAnsi="Times New Roman" w:cs="Times New Roman"/>
          <w:b/>
          <w:bCs/>
        </w:rPr>
        <w:t>Task 2 Inherent Risk Assessment</w:t>
      </w:r>
    </w:p>
    <w:p w14:paraId="68667BD3" w14:textId="1F0A0579" w:rsidR="00C54539" w:rsidRPr="001E69FD" w:rsidRDefault="005B49A4" w:rsidP="001E69FD">
      <w:pPr>
        <w:jc w:val="both"/>
        <w:rPr>
          <w:rFonts w:ascii="Times New Roman" w:hAnsi="Times New Roman" w:cs="Times New Roman"/>
        </w:rPr>
      </w:pPr>
      <w:r w:rsidRPr="001E69FD">
        <w:rPr>
          <w:rFonts w:ascii="Times New Roman" w:hAnsi="Times New Roman" w:cs="Times New Roman"/>
        </w:rPr>
        <w:t>Inherent Risk = Threat Likelihood x Impact</w:t>
      </w:r>
    </w:p>
    <w:p w14:paraId="3443DD54" w14:textId="25B8B6B4" w:rsidR="005B49A4" w:rsidRPr="001E69FD" w:rsidRDefault="005B49A4" w:rsidP="001E69FD">
      <w:pPr>
        <w:jc w:val="both"/>
        <w:rPr>
          <w:rFonts w:ascii="Times New Roman" w:hAnsi="Times New Roman" w:cs="Times New Roman"/>
        </w:rPr>
      </w:pPr>
      <w:r w:rsidRPr="001E69FD">
        <w:rPr>
          <w:rFonts w:ascii="Times New Roman" w:hAnsi="Times New Roman" w:cs="Times New Roman"/>
        </w:rPr>
        <w:t>Given: Threat Likelihood = 25% (0.25) and Impact = $2,000,000</w:t>
      </w:r>
    </w:p>
    <w:p w14:paraId="243F2468" w14:textId="36A4F360" w:rsidR="005B49A4" w:rsidRPr="001E69FD" w:rsidRDefault="005B49A4" w:rsidP="001E69FD">
      <w:pPr>
        <w:jc w:val="both"/>
        <w:rPr>
          <w:rFonts w:ascii="Times New Roman" w:hAnsi="Times New Roman" w:cs="Times New Roman"/>
        </w:rPr>
      </w:pPr>
      <w:r w:rsidRPr="001E69FD">
        <w:rPr>
          <w:rFonts w:ascii="Times New Roman" w:hAnsi="Times New Roman" w:cs="Times New Roman"/>
        </w:rPr>
        <w:t>Therefore, Inherent Risk = Threat Likelihood x Impact</w:t>
      </w:r>
    </w:p>
    <w:p w14:paraId="7877B0D3" w14:textId="670DDEE8" w:rsidR="005B49A4" w:rsidRPr="001E69FD" w:rsidRDefault="005B49A4" w:rsidP="001E69FD">
      <w:pPr>
        <w:jc w:val="both"/>
        <w:rPr>
          <w:rFonts w:ascii="Times New Roman" w:hAnsi="Times New Roman" w:cs="Times New Roman"/>
        </w:rPr>
      </w:pPr>
      <w:r w:rsidRPr="001E69FD">
        <w:rPr>
          <w:rFonts w:ascii="Times New Roman" w:hAnsi="Times New Roman" w:cs="Times New Roman"/>
        </w:rPr>
        <w:tab/>
      </w:r>
      <w:r w:rsidRPr="001E69FD">
        <w:rPr>
          <w:rFonts w:ascii="Times New Roman" w:hAnsi="Times New Roman" w:cs="Times New Roman"/>
        </w:rPr>
        <w:tab/>
      </w:r>
      <w:r w:rsidRPr="001E69FD">
        <w:rPr>
          <w:rFonts w:ascii="Times New Roman" w:hAnsi="Times New Roman" w:cs="Times New Roman"/>
        </w:rPr>
        <w:tab/>
        <w:t>= 0.25 x $2,000,000</w:t>
      </w:r>
    </w:p>
    <w:p w14:paraId="5A52749E" w14:textId="22759590" w:rsidR="005B49A4" w:rsidRPr="001E69FD" w:rsidRDefault="005B49A4" w:rsidP="001E69FD">
      <w:pPr>
        <w:jc w:val="both"/>
        <w:rPr>
          <w:rFonts w:ascii="Times New Roman" w:hAnsi="Times New Roman" w:cs="Times New Roman"/>
        </w:rPr>
      </w:pPr>
      <w:r w:rsidRPr="001E69FD">
        <w:rPr>
          <w:rFonts w:ascii="Times New Roman" w:hAnsi="Times New Roman" w:cs="Times New Roman"/>
        </w:rPr>
        <w:tab/>
      </w:r>
      <w:r w:rsidRPr="001E69FD">
        <w:rPr>
          <w:rFonts w:ascii="Times New Roman" w:hAnsi="Times New Roman" w:cs="Times New Roman"/>
        </w:rPr>
        <w:tab/>
      </w:r>
      <w:r w:rsidRPr="001E69FD">
        <w:rPr>
          <w:rFonts w:ascii="Times New Roman" w:hAnsi="Times New Roman" w:cs="Times New Roman"/>
        </w:rPr>
        <w:tab/>
        <w:t>= $500,000</w:t>
      </w:r>
    </w:p>
    <w:p w14:paraId="18479EDB" w14:textId="57D37771" w:rsidR="005B49A4" w:rsidRPr="001E69FD" w:rsidRDefault="005B49A4" w:rsidP="001E69FD">
      <w:pPr>
        <w:jc w:val="both"/>
        <w:rPr>
          <w:rFonts w:ascii="Times New Roman" w:hAnsi="Times New Roman" w:cs="Times New Roman"/>
        </w:rPr>
      </w:pPr>
      <w:r w:rsidRPr="001E69FD">
        <w:rPr>
          <w:rFonts w:ascii="Times New Roman" w:hAnsi="Times New Roman" w:cs="Times New Roman"/>
        </w:rPr>
        <w:t>Inherent Risk = $500,000</w:t>
      </w:r>
    </w:p>
    <w:p w14:paraId="41262A60" w14:textId="692EFAC7" w:rsidR="005B49A4" w:rsidRPr="001E69FD" w:rsidRDefault="005B49A4" w:rsidP="001E69FD">
      <w:pPr>
        <w:jc w:val="both"/>
        <w:rPr>
          <w:rFonts w:ascii="Times New Roman" w:hAnsi="Times New Roman" w:cs="Times New Roman"/>
        </w:rPr>
      </w:pPr>
      <w:r w:rsidRPr="001E69FD">
        <w:rPr>
          <w:rFonts w:ascii="Times New Roman" w:hAnsi="Times New Roman" w:cs="Times New Roman"/>
        </w:rPr>
        <w:t xml:space="preserve">Based on current gaps in </w:t>
      </w:r>
      <w:proofErr w:type="spellStart"/>
      <w:r w:rsidRPr="001E69FD">
        <w:rPr>
          <w:rFonts w:ascii="Times New Roman" w:hAnsi="Times New Roman" w:cs="Times New Roman"/>
        </w:rPr>
        <w:t>TechStart</w:t>
      </w:r>
      <w:proofErr w:type="spellEnd"/>
      <w:r w:rsidRPr="001E69FD">
        <w:rPr>
          <w:rFonts w:ascii="Times New Roman" w:hAnsi="Times New Roman" w:cs="Times New Roman"/>
        </w:rPr>
        <w:t>, they are likely to face Inherent Risk that costs $500,000 if nothing is done to close the gaps.</w:t>
      </w:r>
    </w:p>
    <w:p w14:paraId="1C5D4FB2" w14:textId="561B68F1" w:rsidR="005B49A4" w:rsidRPr="001E69FD" w:rsidRDefault="005B49A4" w:rsidP="001E69FD">
      <w:pPr>
        <w:jc w:val="both"/>
        <w:rPr>
          <w:rFonts w:ascii="Times New Roman" w:hAnsi="Times New Roman" w:cs="Times New Roman"/>
          <w:b/>
          <w:bCs/>
        </w:rPr>
      </w:pPr>
      <w:r w:rsidRPr="001E69FD">
        <w:rPr>
          <w:rFonts w:ascii="Times New Roman" w:hAnsi="Times New Roman" w:cs="Times New Roman"/>
          <w:b/>
          <w:bCs/>
        </w:rPr>
        <w:t>Five Potential Risks:</w:t>
      </w:r>
    </w:p>
    <w:p w14:paraId="30188E49" w14:textId="74C33D26" w:rsidR="005B49A4" w:rsidRPr="001E69FD" w:rsidRDefault="005B49A4" w:rsidP="001E69FD">
      <w:pPr>
        <w:pStyle w:val="ListParagraph"/>
        <w:numPr>
          <w:ilvl w:val="0"/>
          <w:numId w:val="2"/>
        </w:numPr>
        <w:jc w:val="both"/>
        <w:rPr>
          <w:rFonts w:ascii="Times New Roman" w:hAnsi="Times New Roman" w:cs="Times New Roman"/>
        </w:rPr>
      </w:pPr>
      <w:r w:rsidRPr="001E69FD">
        <w:rPr>
          <w:rFonts w:ascii="Times New Roman" w:hAnsi="Times New Roman" w:cs="Times New Roman"/>
        </w:rPr>
        <w:t>Phishing Attack</w:t>
      </w:r>
    </w:p>
    <w:p w14:paraId="07B7FA2B" w14:textId="108497B0" w:rsidR="005B49A4" w:rsidRPr="001E69FD" w:rsidRDefault="005B49A4" w:rsidP="001E69FD">
      <w:pPr>
        <w:pStyle w:val="ListParagraph"/>
        <w:numPr>
          <w:ilvl w:val="0"/>
          <w:numId w:val="2"/>
        </w:numPr>
        <w:jc w:val="both"/>
        <w:rPr>
          <w:rFonts w:ascii="Times New Roman" w:hAnsi="Times New Roman" w:cs="Times New Roman"/>
        </w:rPr>
      </w:pPr>
      <w:r w:rsidRPr="001E69FD">
        <w:rPr>
          <w:rFonts w:ascii="Times New Roman" w:hAnsi="Times New Roman" w:cs="Times New Roman"/>
        </w:rPr>
        <w:t>Shared Admin Credentials</w:t>
      </w:r>
    </w:p>
    <w:p w14:paraId="4809DD73" w14:textId="4A6C32DF" w:rsidR="005B49A4" w:rsidRPr="001E69FD" w:rsidRDefault="005B49A4" w:rsidP="001E69FD">
      <w:pPr>
        <w:pStyle w:val="ListParagraph"/>
        <w:numPr>
          <w:ilvl w:val="0"/>
          <w:numId w:val="2"/>
        </w:numPr>
        <w:jc w:val="both"/>
        <w:rPr>
          <w:rFonts w:ascii="Times New Roman" w:hAnsi="Times New Roman" w:cs="Times New Roman"/>
        </w:rPr>
      </w:pPr>
      <w:r w:rsidRPr="001E69FD">
        <w:rPr>
          <w:rFonts w:ascii="Times New Roman" w:hAnsi="Times New Roman" w:cs="Times New Roman"/>
        </w:rPr>
        <w:t>Insider threats</w:t>
      </w:r>
    </w:p>
    <w:p w14:paraId="775BCE14" w14:textId="52EA2F4E" w:rsidR="005B49A4" w:rsidRPr="001E69FD" w:rsidRDefault="005B49A4" w:rsidP="001E69FD">
      <w:pPr>
        <w:pStyle w:val="ListParagraph"/>
        <w:numPr>
          <w:ilvl w:val="0"/>
          <w:numId w:val="2"/>
        </w:numPr>
        <w:jc w:val="both"/>
        <w:rPr>
          <w:rFonts w:ascii="Times New Roman" w:hAnsi="Times New Roman" w:cs="Times New Roman"/>
        </w:rPr>
      </w:pPr>
      <w:r w:rsidRPr="001E69FD">
        <w:rPr>
          <w:rFonts w:ascii="Times New Roman" w:hAnsi="Times New Roman" w:cs="Times New Roman"/>
        </w:rPr>
        <w:t>Data Breach</w:t>
      </w:r>
    </w:p>
    <w:p w14:paraId="278A1355" w14:textId="7DA90247" w:rsidR="005B49A4" w:rsidRPr="001E69FD" w:rsidRDefault="005B49A4" w:rsidP="001E69FD">
      <w:pPr>
        <w:pStyle w:val="ListParagraph"/>
        <w:numPr>
          <w:ilvl w:val="0"/>
          <w:numId w:val="2"/>
        </w:numPr>
        <w:jc w:val="both"/>
        <w:rPr>
          <w:rFonts w:ascii="Times New Roman" w:hAnsi="Times New Roman" w:cs="Times New Roman"/>
        </w:rPr>
      </w:pPr>
      <w:r w:rsidRPr="001E69FD">
        <w:rPr>
          <w:rFonts w:ascii="Times New Roman" w:hAnsi="Times New Roman" w:cs="Times New Roman"/>
        </w:rPr>
        <w:t>Unpatched Production Servers.</w:t>
      </w:r>
    </w:p>
    <w:p w14:paraId="3A49CF4D" w14:textId="07EADDEB" w:rsidR="00D321BA" w:rsidRPr="001E69FD" w:rsidRDefault="00A42975" w:rsidP="001E69FD">
      <w:pPr>
        <w:jc w:val="both"/>
        <w:rPr>
          <w:rFonts w:ascii="Times New Roman" w:hAnsi="Times New Roman" w:cs="Times New Roman"/>
        </w:rPr>
      </w:pPr>
      <w:r w:rsidRPr="001E69FD">
        <w:rPr>
          <w:rFonts w:ascii="Times New Roman" w:hAnsi="Times New Roman" w:cs="Times New Roman"/>
        </w:rPr>
        <w:lastRenderedPageBreak/>
        <w:t xml:space="preserve">The Screenshots </w:t>
      </w:r>
      <w:r w:rsidR="00D321BA" w:rsidRPr="001E69FD">
        <w:rPr>
          <w:rFonts w:ascii="Times New Roman" w:hAnsi="Times New Roman" w:cs="Times New Roman"/>
        </w:rPr>
        <w:t>below represents the Simple Risk Heat</w:t>
      </w:r>
      <w:r w:rsidRPr="001E69FD">
        <w:rPr>
          <w:rFonts w:ascii="Times New Roman" w:hAnsi="Times New Roman" w:cs="Times New Roman"/>
        </w:rPr>
        <w:t>map</w:t>
      </w:r>
      <w:r w:rsidR="00D321BA" w:rsidRPr="001E69FD">
        <w:rPr>
          <w:rFonts w:ascii="Times New Roman" w:hAnsi="Times New Roman" w:cs="Times New Roman"/>
        </w:rPr>
        <w:t xml:space="preserve"> created using Excel for the potential risks </w:t>
      </w:r>
      <w:proofErr w:type="spellStart"/>
      <w:r w:rsidR="00D321BA" w:rsidRPr="001E69FD">
        <w:rPr>
          <w:rFonts w:ascii="Times New Roman" w:hAnsi="Times New Roman" w:cs="Times New Roman"/>
        </w:rPr>
        <w:t>TechStart</w:t>
      </w:r>
      <w:proofErr w:type="spellEnd"/>
      <w:r w:rsidR="00D321BA" w:rsidRPr="001E69FD">
        <w:rPr>
          <w:rFonts w:ascii="Times New Roman" w:hAnsi="Times New Roman" w:cs="Times New Roman"/>
        </w:rPr>
        <w:t xml:space="preserve"> might face, </w:t>
      </w:r>
    </w:p>
    <w:p w14:paraId="60C94C98" w14:textId="2B022664" w:rsidR="005B49A4" w:rsidRPr="001E69FD" w:rsidRDefault="00256903" w:rsidP="001E69FD">
      <w:pPr>
        <w:jc w:val="both"/>
        <w:rPr>
          <w:rFonts w:ascii="Times New Roman" w:hAnsi="Times New Roman" w:cs="Times New Roman"/>
        </w:rPr>
      </w:pPr>
      <w:r w:rsidRPr="001E69FD">
        <w:rPr>
          <w:rFonts w:ascii="Times New Roman" w:hAnsi="Times New Roman" w:cs="Times New Roman"/>
          <w:noProof/>
        </w:rPr>
        <w:drawing>
          <wp:inline distT="0" distB="0" distL="0" distR="0" wp14:anchorId="0C879E40" wp14:editId="055C2CA8">
            <wp:extent cx="5731510" cy="312737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127375"/>
                    </a:xfrm>
                    <a:prstGeom prst="rect">
                      <a:avLst/>
                    </a:prstGeom>
                  </pic:spPr>
                </pic:pic>
              </a:graphicData>
            </a:graphic>
          </wp:inline>
        </w:drawing>
      </w:r>
    </w:p>
    <w:p w14:paraId="2D64B43E" w14:textId="5EC9F9FD" w:rsidR="00256903" w:rsidRPr="001E69FD" w:rsidRDefault="00256903" w:rsidP="001E69FD">
      <w:pPr>
        <w:jc w:val="both"/>
        <w:rPr>
          <w:rFonts w:ascii="Times New Roman" w:hAnsi="Times New Roman" w:cs="Times New Roman"/>
        </w:rPr>
      </w:pPr>
    </w:p>
    <w:p w14:paraId="559FB34D" w14:textId="4FD7D3E7" w:rsidR="00256903" w:rsidRPr="001E69FD" w:rsidRDefault="00256903" w:rsidP="001E69FD">
      <w:pPr>
        <w:jc w:val="both"/>
        <w:rPr>
          <w:rFonts w:ascii="Times New Roman" w:hAnsi="Times New Roman" w:cs="Times New Roman"/>
        </w:rPr>
      </w:pPr>
      <w:r w:rsidRPr="001E69FD">
        <w:rPr>
          <w:rFonts w:ascii="Times New Roman" w:hAnsi="Times New Roman" w:cs="Times New Roman"/>
          <w:noProof/>
        </w:rPr>
        <w:drawing>
          <wp:inline distT="0" distB="0" distL="0" distR="0" wp14:anchorId="25E93756" wp14:editId="7EFC9FBA">
            <wp:extent cx="5153025" cy="31718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53025" cy="3171825"/>
                    </a:xfrm>
                    <a:prstGeom prst="rect">
                      <a:avLst/>
                    </a:prstGeom>
                  </pic:spPr>
                </pic:pic>
              </a:graphicData>
            </a:graphic>
          </wp:inline>
        </w:drawing>
      </w:r>
    </w:p>
    <w:p w14:paraId="5F6F27F8" w14:textId="77777777" w:rsidR="00256903" w:rsidRPr="001E69FD" w:rsidRDefault="00256903" w:rsidP="001E69FD">
      <w:pPr>
        <w:jc w:val="both"/>
        <w:rPr>
          <w:rFonts w:ascii="Times New Roman" w:hAnsi="Times New Roman" w:cs="Times New Roman"/>
        </w:rPr>
      </w:pPr>
    </w:p>
    <w:p w14:paraId="03EC09D0" w14:textId="2AB8EB28" w:rsidR="00256903" w:rsidRPr="001E69FD" w:rsidRDefault="00256903" w:rsidP="001E69FD">
      <w:pPr>
        <w:jc w:val="both"/>
        <w:rPr>
          <w:rFonts w:ascii="Times New Roman" w:hAnsi="Times New Roman" w:cs="Times New Roman"/>
        </w:rPr>
      </w:pPr>
      <w:r w:rsidRPr="001E69FD">
        <w:rPr>
          <w:rFonts w:ascii="Times New Roman" w:hAnsi="Times New Roman" w:cs="Times New Roman"/>
          <w:noProof/>
        </w:rPr>
        <w:lastRenderedPageBreak/>
        <w:drawing>
          <wp:inline distT="0" distB="0" distL="0" distR="0" wp14:anchorId="1322344D" wp14:editId="77283E20">
            <wp:extent cx="5731510" cy="480885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808855"/>
                    </a:xfrm>
                    <a:prstGeom prst="rect">
                      <a:avLst/>
                    </a:prstGeom>
                  </pic:spPr>
                </pic:pic>
              </a:graphicData>
            </a:graphic>
          </wp:inline>
        </w:drawing>
      </w:r>
    </w:p>
    <w:p w14:paraId="26DE9FE9" w14:textId="77777777" w:rsidR="00A42975" w:rsidRPr="001E69FD" w:rsidRDefault="00A42975" w:rsidP="001E69FD">
      <w:pPr>
        <w:jc w:val="both"/>
        <w:rPr>
          <w:rFonts w:ascii="Times New Roman" w:hAnsi="Times New Roman" w:cs="Times New Roman"/>
        </w:rPr>
      </w:pPr>
    </w:p>
    <w:p w14:paraId="0F7B22DE" w14:textId="49CD74E3" w:rsidR="00A42975" w:rsidRDefault="00A42975" w:rsidP="001E69FD">
      <w:pPr>
        <w:jc w:val="both"/>
        <w:rPr>
          <w:rFonts w:ascii="Times New Roman" w:hAnsi="Times New Roman" w:cs="Times New Roman"/>
          <w:b/>
          <w:bCs/>
        </w:rPr>
      </w:pPr>
      <w:r w:rsidRPr="001E69FD">
        <w:rPr>
          <w:rFonts w:ascii="Times New Roman" w:hAnsi="Times New Roman" w:cs="Times New Roman"/>
          <w:b/>
          <w:bCs/>
        </w:rPr>
        <w:t>Task 3 Map Controls to ISO 27001</w:t>
      </w:r>
    </w:p>
    <w:p w14:paraId="068DA91C" w14:textId="0E62CB83" w:rsidR="001E69FD" w:rsidRDefault="001E69FD" w:rsidP="001E69FD">
      <w:pPr>
        <w:jc w:val="both"/>
        <w:rPr>
          <w:rFonts w:ascii="Times New Roman" w:hAnsi="Times New Roman" w:cs="Times New Roman"/>
          <w:b/>
          <w:bCs/>
        </w:rPr>
      </w:pPr>
      <w:r>
        <w:rPr>
          <w:rFonts w:ascii="Times New Roman" w:hAnsi="Times New Roman" w:cs="Times New Roman"/>
          <w:b/>
          <w:bCs/>
        </w:rPr>
        <w:t>ISO 27001 Control Mapping Table</w:t>
      </w:r>
    </w:p>
    <w:tbl>
      <w:tblPr>
        <w:tblStyle w:val="TableGrid"/>
        <w:tblW w:w="9172" w:type="dxa"/>
        <w:tblLook w:val="04A0" w:firstRow="1" w:lastRow="0" w:firstColumn="1" w:lastColumn="0" w:noHBand="0" w:noVBand="1"/>
      </w:tblPr>
      <w:tblGrid>
        <w:gridCol w:w="2914"/>
        <w:gridCol w:w="3338"/>
        <w:gridCol w:w="2920"/>
      </w:tblGrid>
      <w:tr w:rsidR="00D27AB8" w14:paraId="3AA827B7" w14:textId="77777777" w:rsidTr="00D27AB8">
        <w:trPr>
          <w:trHeight w:val="283"/>
        </w:trPr>
        <w:tc>
          <w:tcPr>
            <w:tcW w:w="2914" w:type="dxa"/>
          </w:tcPr>
          <w:p w14:paraId="40AFB25C" w14:textId="2BD8F4E9" w:rsidR="00D27AB8" w:rsidRDefault="00D27AB8" w:rsidP="001E69FD">
            <w:pPr>
              <w:jc w:val="both"/>
              <w:rPr>
                <w:rFonts w:ascii="Times New Roman" w:hAnsi="Times New Roman" w:cs="Times New Roman"/>
                <w:b/>
                <w:bCs/>
              </w:rPr>
            </w:pPr>
            <w:r>
              <w:rPr>
                <w:rFonts w:ascii="Times New Roman" w:hAnsi="Times New Roman" w:cs="Times New Roman"/>
                <w:b/>
                <w:bCs/>
              </w:rPr>
              <w:t>Issue Identified</w:t>
            </w:r>
          </w:p>
        </w:tc>
        <w:tc>
          <w:tcPr>
            <w:tcW w:w="3338" w:type="dxa"/>
          </w:tcPr>
          <w:p w14:paraId="2F5A4804" w14:textId="02079EAA" w:rsidR="00D27AB8" w:rsidRDefault="00D27AB8" w:rsidP="001E69FD">
            <w:pPr>
              <w:jc w:val="both"/>
              <w:rPr>
                <w:rFonts w:ascii="Times New Roman" w:hAnsi="Times New Roman" w:cs="Times New Roman"/>
                <w:b/>
                <w:bCs/>
              </w:rPr>
            </w:pPr>
            <w:r>
              <w:rPr>
                <w:rFonts w:ascii="Times New Roman" w:hAnsi="Times New Roman" w:cs="Times New Roman"/>
                <w:b/>
                <w:bCs/>
              </w:rPr>
              <w:t>ISO 27001 Control</w:t>
            </w:r>
          </w:p>
        </w:tc>
        <w:tc>
          <w:tcPr>
            <w:tcW w:w="2920" w:type="dxa"/>
          </w:tcPr>
          <w:p w14:paraId="35899E11" w14:textId="572B8A09" w:rsidR="00D27AB8" w:rsidRDefault="00D27AB8" w:rsidP="001E69FD">
            <w:pPr>
              <w:jc w:val="both"/>
              <w:rPr>
                <w:rFonts w:ascii="Times New Roman" w:hAnsi="Times New Roman" w:cs="Times New Roman"/>
                <w:b/>
                <w:bCs/>
              </w:rPr>
            </w:pPr>
            <w:proofErr w:type="spellStart"/>
            <w:r>
              <w:rPr>
                <w:rFonts w:ascii="Times New Roman" w:hAnsi="Times New Roman" w:cs="Times New Roman"/>
                <w:b/>
                <w:bCs/>
              </w:rPr>
              <w:t>Sprinto</w:t>
            </w:r>
            <w:proofErr w:type="spellEnd"/>
            <w:r>
              <w:rPr>
                <w:rFonts w:ascii="Times New Roman" w:hAnsi="Times New Roman" w:cs="Times New Roman"/>
                <w:b/>
                <w:bCs/>
              </w:rPr>
              <w:t xml:space="preserve"> Feature</w:t>
            </w:r>
          </w:p>
        </w:tc>
      </w:tr>
      <w:tr w:rsidR="00D27AB8" w14:paraId="442BBC73" w14:textId="77777777" w:rsidTr="00D27AB8">
        <w:trPr>
          <w:trHeight w:val="1421"/>
        </w:trPr>
        <w:tc>
          <w:tcPr>
            <w:tcW w:w="2914" w:type="dxa"/>
          </w:tcPr>
          <w:p w14:paraId="600873B7" w14:textId="14A4AD4F" w:rsidR="00D27AB8" w:rsidRDefault="00D27AB8" w:rsidP="00821FBE">
            <w:pPr>
              <w:jc w:val="center"/>
              <w:rPr>
                <w:rFonts w:ascii="Times New Roman" w:hAnsi="Times New Roman" w:cs="Times New Roman"/>
                <w:b/>
                <w:bCs/>
              </w:rPr>
            </w:pPr>
            <w:r>
              <w:rPr>
                <w:rFonts w:ascii="Times New Roman" w:hAnsi="Times New Roman" w:cs="Times New Roman"/>
                <w:b/>
                <w:bCs/>
              </w:rPr>
              <w:t>No employee training</w:t>
            </w:r>
          </w:p>
        </w:tc>
        <w:tc>
          <w:tcPr>
            <w:tcW w:w="3338" w:type="dxa"/>
          </w:tcPr>
          <w:p w14:paraId="3F4C2453" w14:textId="13AEFC82" w:rsidR="00D27AB8" w:rsidRDefault="00D27AB8" w:rsidP="00821FBE">
            <w:pPr>
              <w:jc w:val="center"/>
              <w:rPr>
                <w:rFonts w:ascii="Times New Roman" w:hAnsi="Times New Roman" w:cs="Times New Roman"/>
                <w:b/>
                <w:bCs/>
              </w:rPr>
            </w:pPr>
            <w:r>
              <w:rPr>
                <w:rFonts w:ascii="Times New Roman" w:hAnsi="Times New Roman" w:cs="Times New Roman"/>
                <w:b/>
                <w:bCs/>
              </w:rPr>
              <w:t>A.6.3</w:t>
            </w:r>
          </w:p>
        </w:tc>
        <w:tc>
          <w:tcPr>
            <w:tcW w:w="2920" w:type="dxa"/>
          </w:tcPr>
          <w:p w14:paraId="671A4CC1" w14:textId="5E28A118" w:rsidR="00D27AB8" w:rsidRDefault="001750DF" w:rsidP="00821FBE">
            <w:pPr>
              <w:jc w:val="center"/>
              <w:rPr>
                <w:rFonts w:ascii="Times New Roman" w:hAnsi="Times New Roman" w:cs="Times New Roman"/>
                <w:b/>
                <w:bCs/>
              </w:rPr>
            </w:pPr>
            <w:r>
              <w:rPr>
                <w:rFonts w:ascii="Times New Roman" w:hAnsi="Times New Roman" w:cs="Times New Roman"/>
                <w:b/>
                <w:bCs/>
              </w:rPr>
              <w:t xml:space="preserve">Automated Security Awareness Training Modules, Tracking and Monitoring Training Completion </w:t>
            </w:r>
          </w:p>
        </w:tc>
      </w:tr>
      <w:tr w:rsidR="00D27AB8" w14:paraId="35A6D760" w14:textId="77777777" w:rsidTr="00D27AB8">
        <w:trPr>
          <w:trHeight w:val="568"/>
        </w:trPr>
        <w:tc>
          <w:tcPr>
            <w:tcW w:w="2914" w:type="dxa"/>
          </w:tcPr>
          <w:p w14:paraId="5CE97300" w14:textId="66118269" w:rsidR="00D27AB8" w:rsidRDefault="00D27AB8" w:rsidP="00821FBE">
            <w:pPr>
              <w:jc w:val="center"/>
              <w:rPr>
                <w:rFonts w:ascii="Times New Roman" w:hAnsi="Times New Roman" w:cs="Times New Roman"/>
                <w:b/>
                <w:bCs/>
              </w:rPr>
            </w:pPr>
            <w:r>
              <w:rPr>
                <w:rFonts w:ascii="Times New Roman" w:hAnsi="Times New Roman" w:cs="Times New Roman"/>
                <w:b/>
                <w:bCs/>
              </w:rPr>
              <w:t>Shared Admin Passwords</w:t>
            </w:r>
          </w:p>
        </w:tc>
        <w:tc>
          <w:tcPr>
            <w:tcW w:w="3338" w:type="dxa"/>
          </w:tcPr>
          <w:p w14:paraId="02ED9E12" w14:textId="3ACE5AA7" w:rsidR="00D27AB8" w:rsidRDefault="00D27AB8" w:rsidP="00821FBE">
            <w:pPr>
              <w:jc w:val="center"/>
              <w:rPr>
                <w:rFonts w:ascii="Times New Roman" w:hAnsi="Times New Roman" w:cs="Times New Roman"/>
                <w:b/>
                <w:bCs/>
              </w:rPr>
            </w:pPr>
            <w:r>
              <w:rPr>
                <w:rFonts w:ascii="Times New Roman" w:hAnsi="Times New Roman" w:cs="Times New Roman"/>
                <w:b/>
                <w:bCs/>
              </w:rPr>
              <w:t>A.5.16</w:t>
            </w:r>
          </w:p>
        </w:tc>
        <w:tc>
          <w:tcPr>
            <w:tcW w:w="2920" w:type="dxa"/>
          </w:tcPr>
          <w:p w14:paraId="70D5CE8F" w14:textId="1686ED45" w:rsidR="00D27AB8" w:rsidRDefault="00D27AB8" w:rsidP="00821FBE">
            <w:pPr>
              <w:jc w:val="center"/>
              <w:rPr>
                <w:rFonts w:ascii="Times New Roman" w:hAnsi="Times New Roman" w:cs="Times New Roman"/>
                <w:b/>
                <w:bCs/>
              </w:rPr>
            </w:pPr>
            <w:r>
              <w:rPr>
                <w:rFonts w:ascii="Times New Roman" w:hAnsi="Times New Roman" w:cs="Times New Roman"/>
                <w:b/>
                <w:bCs/>
              </w:rPr>
              <w:t xml:space="preserve">Role-based access control, Integration with </w:t>
            </w:r>
            <w:r w:rsidR="00EF3369">
              <w:rPr>
                <w:rFonts w:ascii="Times New Roman" w:hAnsi="Times New Roman" w:cs="Times New Roman"/>
                <w:b/>
                <w:bCs/>
              </w:rPr>
              <w:t>Identity and access management system (IAM)</w:t>
            </w:r>
          </w:p>
        </w:tc>
      </w:tr>
      <w:tr w:rsidR="00D27AB8" w14:paraId="4E8C9C4D" w14:textId="77777777" w:rsidTr="00D27AB8">
        <w:trPr>
          <w:trHeight w:val="840"/>
        </w:trPr>
        <w:tc>
          <w:tcPr>
            <w:tcW w:w="2914" w:type="dxa"/>
          </w:tcPr>
          <w:p w14:paraId="5CA156BD" w14:textId="256A9F1F" w:rsidR="00D27AB8" w:rsidRDefault="00D27AB8" w:rsidP="00821FBE">
            <w:pPr>
              <w:jc w:val="center"/>
              <w:rPr>
                <w:rFonts w:ascii="Times New Roman" w:hAnsi="Times New Roman" w:cs="Times New Roman"/>
                <w:b/>
                <w:bCs/>
              </w:rPr>
            </w:pPr>
            <w:r>
              <w:rPr>
                <w:rFonts w:ascii="Times New Roman" w:hAnsi="Times New Roman" w:cs="Times New Roman"/>
                <w:b/>
                <w:bCs/>
              </w:rPr>
              <w:t>Servers</w:t>
            </w:r>
            <w:r w:rsidR="008E19E6">
              <w:rPr>
                <w:rFonts w:ascii="Times New Roman" w:hAnsi="Times New Roman" w:cs="Times New Roman"/>
                <w:b/>
                <w:bCs/>
              </w:rPr>
              <w:t xml:space="preserve"> not Updated</w:t>
            </w:r>
          </w:p>
        </w:tc>
        <w:tc>
          <w:tcPr>
            <w:tcW w:w="3338" w:type="dxa"/>
          </w:tcPr>
          <w:p w14:paraId="34897AD6" w14:textId="416E9AD8" w:rsidR="00D27AB8" w:rsidRDefault="00D27AB8" w:rsidP="00821FBE">
            <w:pPr>
              <w:jc w:val="center"/>
              <w:rPr>
                <w:rFonts w:ascii="Times New Roman" w:hAnsi="Times New Roman" w:cs="Times New Roman"/>
                <w:b/>
                <w:bCs/>
              </w:rPr>
            </w:pPr>
            <w:r>
              <w:rPr>
                <w:rFonts w:ascii="Times New Roman" w:hAnsi="Times New Roman" w:cs="Times New Roman"/>
                <w:b/>
                <w:bCs/>
              </w:rPr>
              <w:t>A.8.8</w:t>
            </w:r>
          </w:p>
        </w:tc>
        <w:tc>
          <w:tcPr>
            <w:tcW w:w="2920" w:type="dxa"/>
          </w:tcPr>
          <w:p w14:paraId="193A25FB" w14:textId="7E23F485" w:rsidR="00D27AB8" w:rsidRDefault="00AC63B6" w:rsidP="00821FBE">
            <w:pPr>
              <w:jc w:val="center"/>
              <w:rPr>
                <w:rFonts w:ascii="Times New Roman" w:hAnsi="Times New Roman" w:cs="Times New Roman"/>
                <w:b/>
                <w:bCs/>
              </w:rPr>
            </w:pPr>
            <w:r>
              <w:rPr>
                <w:rFonts w:ascii="Times New Roman" w:hAnsi="Times New Roman" w:cs="Times New Roman"/>
                <w:b/>
                <w:bCs/>
              </w:rPr>
              <w:t>Integration with Vulnerability Scanner</w:t>
            </w:r>
          </w:p>
        </w:tc>
      </w:tr>
    </w:tbl>
    <w:p w14:paraId="07DF5BA5" w14:textId="77777777" w:rsidR="008E19E6" w:rsidRDefault="008E19E6" w:rsidP="001E69FD">
      <w:pPr>
        <w:jc w:val="both"/>
        <w:rPr>
          <w:rFonts w:ascii="Times New Roman" w:hAnsi="Times New Roman" w:cs="Times New Roman"/>
          <w:b/>
          <w:bCs/>
        </w:rPr>
      </w:pPr>
    </w:p>
    <w:p w14:paraId="003FDD3C" w14:textId="77777777" w:rsidR="008E19E6" w:rsidRDefault="008E19E6" w:rsidP="001E69FD">
      <w:pPr>
        <w:jc w:val="both"/>
        <w:rPr>
          <w:rFonts w:ascii="Times New Roman" w:hAnsi="Times New Roman" w:cs="Times New Roman"/>
          <w:b/>
          <w:bCs/>
        </w:rPr>
      </w:pPr>
    </w:p>
    <w:p w14:paraId="21BC9BAC" w14:textId="1ECB81D0" w:rsidR="00EE77C5" w:rsidRDefault="00EE77C5" w:rsidP="001E69FD">
      <w:pPr>
        <w:jc w:val="both"/>
        <w:rPr>
          <w:rFonts w:ascii="Times New Roman" w:hAnsi="Times New Roman" w:cs="Times New Roman"/>
          <w:b/>
          <w:bCs/>
        </w:rPr>
      </w:pPr>
      <w:r>
        <w:rPr>
          <w:rFonts w:ascii="Times New Roman" w:hAnsi="Times New Roman" w:cs="Times New Roman"/>
          <w:b/>
          <w:bCs/>
        </w:rPr>
        <w:lastRenderedPageBreak/>
        <w:t>Issue Identified: No Employee Training</w:t>
      </w:r>
    </w:p>
    <w:p w14:paraId="2AE67AB5" w14:textId="483D31C8" w:rsidR="00EE77C5" w:rsidRPr="00270C6D" w:rsidRDefault="00EE77C5" w:rsidP="00EE77C5">
      <w:pPr>
        <w:pStyle w:val="ListParagraph"/>
        <w:numPr>
          <w:ilvl w:val="0"/>
          <w:numId w:val="3"/>
        </w:numPr>
        <w:jc w:val="both"/>
        <w:rPr>
          <w:rFonts w:ascii="Times New Roman" w:hAnsi="Times New Roman" w:cs="Times New Roman"/>
        </w:rPr>
      </w:pPr>
      <w:r w:rsidRPr="00270C6D">
        <w:rPr>
          <w:rFonts w:ascii="Times New Roman" w:hAnsi="Times New Roman" w:cs="Times New Roman"/>
        </w:rPr>
        <w:t>Who is responsible: The Management is responsible for awareness training of employees according to ISO 27001 clause A.</w:t>
      </w:r>
      <w:r w:rsidR="00B21C8E">
        <w:rPr>
          <w:rFonts w:ascii="Times New Roman" w:hAnsi="Times New Roman" w:cs="Times New Roman"/>
        </w:rPr>
        <w:t>6.3</w:t>
      </w:r>
      <w:r w:rsidRPr="00270C6D">
        <w:rPr>
          <w:rFonts w:ascii="Times New Roman" w:hAnsi="Times New Roman" w:cs="Times New Roman"/>
        </w:rPr>
        <w:t xml:space="preserve"> standard. They are to ensure all personnel such as employees and contractors receive necessary training, tailored to their specific roles and responsibilities in the organization. ISO 270001 clause A.</w:t>
      </w:r>
      <w:r w:rsidR="00B21C8E">
        <w:rPr>
          <w:rFonts w:ascii="Times New Roman" w:hAnsi="Times New Roman" w:cs="Times New Roman"/>
        </w:rPr>
        <w:t>6.3</w:t>
      </w:r>
      <w:r w:rsidRPr="00270C6D">
        <w:rPr>
          <w:rFonts w:ascii="Times New Roman" w:hAnsi="Times New Roman" w:cs="Times New Roman"/>
        </w:rPr>
        <w:t xml:space="preserve"> emphasizes the need for the management to develop a security awareness culture within their organization. They must ensure all employees have understanding of information</w:t>
      </w:r>
      <w:r w:rsidR="00812059" w:rsidRPr="00270C6D">
        <w:rPr>
          <w:rFonts w:ascii="Times New Roman" w:hAnsi="Times New Roman" w:cs="Times New Roman"/>
        </w:rPr>
        <w:t xml:space="preserve"> security threats, vulnerabilities and controls relevant to their roles in the organization.</w:t>
      </w:r>
    </w:p>
    <w:p w14:paraId="6C955E6C" w14:textId="0A8A3312" w:rsidR="00812059" w:rsidRPr="00270C6D" w:rsidRDefault="00812059" w:rsidP="00EE77C5">
      <w:pPr>
        <w:pStyle w:val="ListParagraph"/>
        <w:numPr>
          <w:ilvl w:val="0"/>
          <w:numId w:val="3"/>
        </w:numPr>
        <w:jc w:val="both"/>
        <w:rPr>
          <w:rFonts w:ascii="Times New Roman" w:hAnsi="Times New Roman" w:cs="Times New Roman"/>
        </w:rPr>
      </w:pPr>
      <w:r w:rsidRPr="00270C6D">
        <w:rPr>
          <w:rFonts w:ascii="Times New Roman" w:hAnsi="Times New Roman" w:cs="Times New Roman"/>
        </w:rPr>
        <w:t>What steps need to be taken: management must ensure all employees receives adequate awareness education and training which must be relevant, practical and understandable on a regular basis. They must ensure regular updates about the organization’s policies and procedures regarding information security to the employees. Management must develop a suitable set of procedures for labelling and handling information and it must be implemented in alignment with the organization’s chosen classification scheme. Management should:</w:t>
      </w:r>
    </w:p>
    <w:p w14:paraId="12A7F300" w14:textId="56D7F327" w:rsidR="00812059" w:rsidRPr="00270C6D" w:rsidRDefault="00812059" w:rsidP="00812059">
      <w:pPr>
        <w:pStyle w:val="ListParagraph"/>
        <w:numPr>
          <w:ilvl w:val="1"/>
          <w:numId w:val="3"/>
        </w:numPr>
        <w:jc w:val="both"/>
        <w:rPr>
          <w:rFonts w:ascii="Times New Roman" w:hAnsi="Times New Roman" w:cs="Times New Roman"/>
        </w:rPr>
      </w:pPr>
      <w:r w:rsidRPr="00270C6D">
        <w:rPr>
          <w:rFonts w:ascii="Times New Roman" w:hAnsi="Times New Roman" w:cs="Times New Roman"/>
        </w:rPr>
        <w:t>Define the need for training to employees by identifying the gaps facing the organization security posture.</w:t>
      </w:r>
    </w:p>
    <w:p w14:paraId="20FF417F" w14:textId="2E6F2AFA" w:rsidR="00812059" w:rsidRPr="00270C6D" w:rsidRDefault="00812059" w:rsidP="00812059">
      <w:pPr>
        <w:pStyle w:val="ListParagraph"/>
        <w:numPr>
          <w:ilvl w:val="1"/>
          <w:numId w:val="3"/>
        </w:numPr>
        <w:jc w:val="both"/>
        <w:rPr>
          <w:rFonts w:ascii="Times New Roman" w:hAnsi="Times New Roman" w:cs="Times New Roman"/>
        </w:rPr>
      </w:pPr>
      <w:r w:rsidRPr="00270C6D">
        <w:rPr>
          <w:rFonts w:ascii="Times New Roman" w:hAnsi="Times New Roman" w:cs="Times New Roman"/>
        </w:rPr>
        <w:t>Develop training materials which will cover the organization’s relevant policies and procedures, security best practices and how to detect threats and vulnerabilities.</w:t>
      </w:r>
    </w:p>
    <w:p w14:paraId="509FFA30" w14:textId="5445151D" w:rsidR="00812059" w:rsidRPr="00270C6D" w:rsidRDefault="00812059" w:rsidP="00812059">
      <w:pPr>
        <w:pStyle w:val="ListParagraph"/>
        <w:numPr>
          <w:ilvl w:val="1"/>
          <w:numId w:val="3"/>
        </w:numPr>
        <w:jc w:val="both"/>
        <w:rPr>
          <w:rFonts w:ascii="Times New Roman" w:hAnsi="Times New Roman" w:cs="Times New Roman"/>
        </w:rPr>
      </w:pPr>
      <w:r w:rsidRPr="00270C6D">
        <w:rPr>
          <w:rFonts w:ascii="Times New Roman" w:hAnsi="Times New Roman" w:cs="Times New Roman"/>
        </w:rPr>
        <w:t xml:space="preserve">Conduct the training based on </w:t>
      </w:r>
      <w:r w:rsidR="008E4729" w:rsidRPr="00270C6D">
        <w:rPr>
          <w:rFonts w:ascii="Times New Roman" w:hAnsi="Times New Roman" w:cs="Times New Roman"/>
        </w:rPr>
        <w:t>employee’s role and responsibilities, document the training conducted and also make training materials accessible to staffs and employees.</w:t>
      </w:r>
    </w:p>
    <w:p w14:paraId="17ED4794" w14:textId="061D3E51" w:rsidR="008E4729" w:rsidRPr="00270C6D" w:rsidRDefault="008E4729" w:rsidP="00812059">
      <w:pPr>
        <w:pStyle w:val="ListParagraph"/>
        <w:numPr>
          <w:ilvl w:val="1"/>
          <w:numId w:val="3"/>
        </w:numPr>
        <w:jc w:val="both"/>
        <w:rPr>
          <w:rFonts w:ascii="Times New Roman" w:hAnsi="Times New Roman" w:cs="Times New Roman"/>
        </w:rPr>
      </w:pPr>
      <w:r w:rsidRPr="00270C6D">
        <w:rPr>
          <w:rFonts w:ascii="Times New Roman" w:hAnsi="Times New Roman" w:cs="Times New Roman"/>
        </w:rPr>
        <w:t>Evaluate the effectiveness of the training by getting feedbacks from their employee, track security incidents to see if the training have positive impact on the employee.</w:t>
      </w:r>
    </w:p>
    <w:p w14:paraId="4AF3C1B9" w14:textId="715DFC0B" w:rsidR="008E4729" w:rsidRPr="00270C6D" w:rsidRDefault="008E4729" w:rsidP="008E4729">
      <w:pPr>
        <w:pStyle w:val="ListParagraph"/>
        <w:numPr>
          <w:ilvl w:val="0"/>
          <w:numId w:val="3"/>
        </w:numPr>
        <w:jc w:val="both"/>
        <w:rPr>
          <w:rFonts w:ascii="Times New Roman" w:hAnsi="Times New Roman" w:cs="Times New Roman"/>
        </w:rPr>
      </w:pPr>
      <w:r w:rsidRPr="00270C6D">
        <w:rPr>
          <w:rFonts w:ascii="Times New Roman" w:hAnsi="Times New Roman" w:cs="Times New Roman"/>
        </w:rPr>
        <w:t xml:space="preserve">What tools can be used to fill this gap: </w:t>
      </w:r>
    </w:p>
    <w:p w14:paraId="7B616AE0" w14:textId="4F45C6F3" w:rsidR="00287610" w:rsidRPr="00270C6D" w:rsidRDefault="00287610" w:rsidP="00287610">
      <w:pPr>
        <w:pStyle w:val="ListParagraph"/>
        <w:numPr>
          <w:ilvl w:val="1"/>
          <w:numId w:val="3"/>
        </w:numPr>
        <w:jc w:val="both"/>
        <w:rPr>
          <w:rFonts w:ascii="Times New Roman" w:hAnsi="Times New Roman" w:cs="Times New Roman"/>
        </w:rPr>
      </w:pPr>
      <w:r w:rsidRPr="00270C6D">
        <w:rPr>
          <w:rFonts w:ascii="Times New Roman" w:hAnsi="Times New Roman" w:cs="Times New Roman"/>
        </w:rPr>
        <w:t>Phishing Simulations: this will test the ability of the employees in recognizing and responding to Phishing emails. Using real-world simulation attacks, it will give them insights to how security conscious they should be in handling emails, that not all emails are genuine.</w:t>
      </w:r>
    </w:p>
    <w:p w14:paraId="49E83955" w14:textId="5D445515" w:rsidR="00287610" w:rsidRPr="00270C6D" w:rsidRDefault="00287610" w:rsidP="00287610">
      <w:pPr>
        <w:pStyle w:val="ListParagraph"/>
        <w:numPr>
          <w:ilvl w:val="1"/>
          <w:numId w:val="3"/>
        </w:numPr>
        <w:jc w:val="both"/>
        <w:rPr>
          <w:rFonts w:ascii="Times New Roman" w:hAnsi="Times New Roman" w:cs="Times New Roman"/>
        </w:rPr>
      </w:pPr>
      <w:r w:rsidRPr="00270C6D">
        <w:rPr>
          <w:rFonts w:ascii="Times New Roman" w:hAnsi="Times New Roman" w:cs="Times New Roman"/>
        </w:rPr>
        <w:t xml:space="preserve">E-learning platforms: </w:t>
      </w:r>
      <w:r w:rsidR="00923252" w:rsidRPr="00270C6D">
        <w:rPr>
          <w:rFonts w:ascii="Times New Roman" w:hAnsi="Times New Roman" w:cs="Times New Roman"/>
        </w:rPr>
        <w:t xml:space="preserve">there are many e-learning platforms with comprehensive modules on security awareness </w:t>
      </w:r>
      <w:r w:rsidR="00EE625D">
        <w:rPr>
          <w:rFonts w:ascii="Times New Roman" w:hAnsi="Times New Roman" w:cs="Times New Roman"/>
        </w:rPr>
        <w:t xml:space="preserve">training </w:t>
      </w:r>
      <w:r w:rsidR="00923252" w:rsidRPr="00270C6D">
        <w:rPr>
          <w:rFonts w:ascii="Times New Roman" w:hAnsi="Times New Roman" w:cs="Times New Roman"/>
        </w:rPr>
        <w:t>for organizations which can be used to train their employees, example is KnowBe4.</w:t>
      </w:r>
    </w:p>
    <w:p w14:paraId="007D96F7" w14:textId="4D5B1AE9" w:rsidR="00923252" w:rsidRPr="00270C6D" w:rsidRDefault="00650158" w:rsidP="00287610">
      <w:pPr>
        <w:pStyle w:val="ListParagraph"/>
        <w:numPr>
          <w:ilvl w:val="1"/>
          <w:numId w:val="3"/>
        </w:numPr>
        <w:jc w:val="both"/>
        <w:rPr>
          <w:rFonts w:ascii="Times New Roman" w:hAnsi="Times New Roman" w:cs="Times New Roman"/>
        </w:rPr>
      </w:pPr>
      <w:r w:rsidRPr="00270C6D">
        <w:rPr>
          <w:rFonts w:ascii="Times New Roman" w:hAnsi="Times New Roman" w:cs="Times New Roman"/>
        </w:rPr>
        <w:t>Conducting Regular Security Training and Awareness: this should not be a one-time thing, it must be continuous, campaigns about security awareness should be done regularly through newsletter</w:t>
      </w:r>
      <w:r w:rsidR="00E30007">
        <w:rPr>
          <w:rFonts w:ascii="Times New Roman" w:hAnsi="Times New Roman" w:cs="Times New Roman"/>
        </w:rPr>
        <w:t>s</w:t>
      </w:r>
      <w:r w:rsidRPr="00270C6D">
        <w:rPr>
          <w:rFonts w:ascii="Times New Roman" w:hAnsi="Times New Roman" w:cs="Times New Roman"/>
        </w:rPr>
        <w:t>, blog posts, articles, emails for employees to stay aware and abreast of security threats and vulnerabilities.</w:t>
      </w:r>
    </w:p>
    <w:p w14:paraId="55AA310A" w14:textId="1D16E703" w:rsidR="00EB1986" w:rsidRDefault="00EB1986" w:rsidP="00EB1986">
      <w:pPr>
        <w:jc w:val="both"/>
        <w:rPr>
          <w:rFonts w:ascii="Times New Roman" w:hAnsi="Times New Roman" w:cs="Times New Roman"/>
          <w:b/>
          <w:bCs/>
        </w:rPr>
      </w:pPr>
      <w:r>
        <w:rPr>
          <w:rFonts w:ascii="Times New Roman" w:hAnsi="Times New Roman" w:cs="Times New Roman"/>
          <w:b/>
          <w:bCs/>
        </w:rPr>
        <w:t>Task 4 GRC Strategy</w:t>
      </w:r>
    </w:p>
    <w:p w14:paraId="7C6F89B2" w14:textId="1D85AB64" w:rsidR="00EB1986" w:rsidRDefault="00000000" w:rsidP="00EB1986">
      <w:pPr>
        <w:jc w:val="both"/>
        <w:rPr>
          <w:rFonts w:ascii="Times New Roman" w:hAnsi="Times New Roman" w:cs="Times New Roman"/>
          <w:b/>
          <w:bCs/>
        </w:rPr>
      </w:pPr>
      <w:hyperlink r:id="rId8" w:history="1">
        <w:r w:rsidR="00EB1986" w:rsidRPr="004F4D21">
          <w:rPr>
            <w:rStyle w:val="Hyperlink"/>
            <w:rFonts w:ascii="Times New Roman" w:hAnsi="Times New Roman" w:cs="Times New Roman"/>
            <w:b/>
            <w:bCs/>
          </w:rPr>
          <w:t>https://docs.google.com/presentation/d/1h3_rLuh5bYxPW-7LFm39utldoC3gYwaENL_QqQW6w7U/edit?usp=sharing</w:t>
        </w:r>
      </w:hyperlink>
    </w:p>
    <w:p w14:paraId="1764C7BD" w14:textId="641BB555" w:rsidR="00EB1986" w:rsidRDefault="00501412" w:rsidP="00EB1986">
      <w:pPr>
        <w:jc w:val="both"/>
        <w:rPr>
          <w:rFonts w:ascii="Times New Roman" w:hAnsi="Times New Roman" w:cs="Times New Roman"/>
          <w:b/>
          <w:bCs/>
        </w:rPr>
      </w:pPr>
      <w:r>
        <w:rPr>
          <w:rFonts w:ascii="Times New Roman" w:hAnsi="Times New Roman" w:cs="Times New Roman"/>
          <w:b/>
          <w:bCs/>
        </w:rPr>
        <w:lastRenderedPageBreak/>
        <w:t>Bonus Task:</w:t>
      </w:r>
    </w:p>
    <w:p w14:paraId="5CFF72A3" w14:textId="41B1E1B3" w:rsidR="00501412" w:rsidRPr="00270C6D" w:rsidRDefault="00501412" w:rsidP="00EB1986">
      <w:pPr>
        <w:jc w:val="both"/>
        <w:rPr>
          <w:rFonts w:ascii="Times New Roman" w:hAnsi="Times New Roman" w:cs="Times New Roman"/>
          <w:b/>
          <w:bCs/>
        </w:rPr>
      </w:pPr>
      <w:r w:rsidRPr="00270C6D">
        <w:rPr>
          <w:rFonts w:ascii="Times New Roman" w:hAnsi="Times New Roman" w:cs="Times New Roman"/>
          <w:b/>
          <w:bCs/>
        </w:rPr>
        <w:t>Evidence Collection Simulation:</w:t>
      </w:r>
    </w:p>
    <w:p w14:paraId="1620E793" w14:textId="56EDE7CB" w:rsidR="00501412" w:rsidRDefault="00501412" w:rsidP="00EB1986">
      <w:pPr>
        <w:jc w:val="both"/>
        <w:rPr>
          <w:rFonts w:ascii="Times New Roman" w:hAnsi="Times New Roman" w:cs="Times New Roman"/>
          <w:b/>
          <w:bCs/>
        </w:rPr>
      </w:pPr>
      <w:r w:rsidRPr="00270C6D">
        <w:rPr>
          <w:rFonts w:ascii="Times New Roman" w:hAnsi="Times New Roman" w:cs="Times New Roman"/>
        </w:rPr>
        <w:t>Logs or reports I would collect from AWS to demonstrate GDPR Article 30 compliance</w:t>
      </w:r>
      <w:r>
        <w:rPr>
          <w:rFonts w:ascii="Times New Roman" w:hAnsi="Times New Roman" w:cs="Times New Roman"/>
          <w:b/>
          <w:bCs/>
        </w:rPr>
        <w:t xml:space="preserve"> are:</w:t>
      </w:r>
    </w:p>
    <w:p w14:paraId="2323FF87" w14:textId="6D4CBC3B" w:rsidR="00501412" w:rsidRPr="00270C6D" w:rsidRDefault="00501412" w:rsidP="00EB1986">
      <w:pPr>
        <w:jc w:val="both"/>
        <w:rPr>
          <w:rFonts w:ascii="Times New Roman" w:hAnsi="Times New Roman" w:cs="Times New Roman"/>
        </w:rPr>
      </w:pPr>
      <w:r w:rsidRPr="00270C6D">
        <w:rPr>
          <w:rFonts w:ascii="Times New Roman" w:hAnsi="Times New Roman" w:cs="Times New Roman"/>
        </w:rPr>
        <w:t>Records of Processing Activities such as:</w:t>
      </w:r>
    </w:p>
    <w:p w14:paraId="12E4F9B5" w14:textId="0B55E735" w:rsidR="00501412" w:rsidRPr="00270C6D" w:rsidRDefault="00B80BE8" w:rsidP="00501412">
      <w:pPr>
        <w:pStyle w:val="ListParagraph"/>
        <w:numPr>
          <w:ilvl w:val="0"/>
          <w:numId w:val="4"/>
        </w:numPr>
        <w:jc w:val="both"/>
        <w:rPr>
          <w:rFonts w:ascii="Times New Roman" w:hAnsi="Times New Roman" w:cs="Times New Roman"/>
        </w:rPr>
      </w:pPr>
      <w:r w:rsidRPr="00270C6D">
        <w:rPr>
          <w:rFonts w:ascii="Times New Roman" w:hAnsi="Times New Roman" w:cs="Times New Roman"/>
        </w:rPr>
        <w:t>Written documentation and overview of procedures by which personal data are processed.</w:t>
      </w:r>
    </w:p>
    <w:p w14:paraId="2B76DC32" w14:textId="71CC0509" w:rsidR="00B80BE8" w:rsidRPr="00270C6D" w:rsidRDefault="00B80BE8" w:rsidP="00501412">
      <w:pPr>
        <w:pStyle w:val="ListParagraph"/>
        <w:numPr>
          <w:ilvl w:val="0"/>
          <w:numId w:val="4"/>
        </w:numPr>
        <w:jc w:val="both"/>
        <w:rPr>
          <w:rFonts w:ascii="Times New Roman" w:hAnsi="Times New Roman" w:cs="Times New Roman"/>
        </w:rPr>
      </w:pPr>
      <w:r w:rsidRPr="00270C6D">
        <w:rPr>
          <w:rFonts w:ascii="Times New Roman" w:hAnsi="Times New Roman" w:cs="Times New Roman"/>
        </w:rPr>
        <w:t>Significant In</w:t>
      </w:r>
      <w:r w:rsidR="0007311F" w:rsidRPr="00270C6D">
        <w:rPr>
          <w:rFonts w:ascii="Times New Roman" w:hAnsi="Times New Roman" w:cs="Times New Roman"/>
        </w:rPr>
        <w:t>formation about data processing such as:</w:t>
      </w:r>
    </w:p>
    <w:p w14:paraId="3FE5C9BF" w14:textId="72358874" w:rsidR="0007311F" w:rsidRPr="00270C6D" w:rsidRDefault="0007311F" w:rsidP="0007311F">
      <w:pPr>
        <w:pStyle w:val="ListParagraph"/>
        <w:numPr>
          <w:ilvl w:val="1"/>
          <w:numId w:val="4"/>
        </w:numPr>
        <w:jc w:val="both"/>
        <w:rPr>
          <w:rFonts w:ascii="Times New Roman" w:hAnsi="Times New Roman" w:cs="Times New Roman"/>
        </w:rPr>
      </w:pPr>
      <w:r w:rsidRPr="00270C6D">
        <w:rPr>
          <w:rFonts w:ascii="Times New Roman" w:hAnsi="Times New Roman" w:cs="Times New Roman"/>
        </w:rPr>
        <w:t>Data Categories</w:t>
      </w:r>
    </w:p>
    <w:p w14:paraId="1E7EC1FB" w14:textId="22F14EBE" w:rsidR="0007311F" w:rsidRPr="00270C6D" w:rsidRDefault="0007311F" w:rsidP="0007311F">
      <w:pPr>
        <w:pStyle w:val="ListParagraph"/>
        <w:numPr>
          <w:ilvl w:val="1"/>
          <w:numId w:val="4"/>
        </w:numPr>
        <w:jc w:val="both"/>
        <w:rPr>
          <w:rFonts w:ascii="Times New Roman" w:hAnsi="Times New Roman" w:cs="Times New Roman"/>
        </w:rPr>
      </w:pPr>
      <w:r w:rsidRPr="00270C6D">
        <w:rPr>
          <w:rFonts w:ascii="Times New Roman" w:hAnsi="Times New Roman" w:cs="Times New Roman"/>
        </w:rPr>
        <w:t>The group of Data subjects</w:t>
      </w:r>
    </w:p>
    <w:p w14:paraId="5F91E42F" w14:textId="3909B6E6" w:rsidR="0007311F" w:rsidRPr="00270C6D" w:rsidRDefault="0007311F" w:rsidP="0007311F">
      <w:pPr>
        <w:pStyle w:val="ListParagraph"/>
        <w:numPr>
          <w:ilvl w:val="1"/>
          <w:numId w:val="4"/>
        </w:numPr>
        <w:jc w:val="both"/>
        <w:rPr>
          <w:rFonts w:ascii="Times New Roman" w:hAnsi="Times New Roman" w:cs="Times New Roman"/>
        </w:rPr>
      </w:pPr>
      <w:r w:rsidRPr="00270C6D">
        <w:rPr>
          <w:rFonts w:ascii="Times New Roman" w:hAnsi="Times New Roman" w:cs="Times New Roman"/>
        </w:rPr>
        <w:t>The purpose of the processing</w:t>
      </w:r>
    </w:p>
    <w:p w14:paraId="3F58E6FA" w14:textId="3F3DDC23" w:rsidR="0007311F" w:rsidRPr="00270C6D" w:rsidRDefault="0007311F" w:rsidP="0007311F">
      <w:pPr>
        <w:pStyle w:val="ListParagraph"/>
        <w:numPr>
          <w:ilvl w:val="1"/>
          <w:numId w:val="4"/>
        </w:numPr>
        <w:jc w:val="both"/>
        <w:rPr>
          <w:rFonts w:ascii="Times New Roman" w:hAnsi="Times New Roman" w:cs="Times New Roman"/>
        </w:rPr>
      </w:pPr>
      <w:r w:rsidRPr="00270C6D">
        <w:rPr>
          <w:rFonts w:ascii="Times New Roman" w:hAnsi="Times New Roman" w:cs="Times New Roman"/>
        </w:rPr>
        <w:t>The Data recipients.</w:t>
      </w:r>
    </w:p>
    <w:sectPr w:rsidR="0007311F" w:rsidRPr="00270C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1B3D43"/>
    <w:multiLevelType w:val="hybridMultilevel"/>
    <w:tmpl w:val="F4167A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E3A4E86"/>
    <w:multiLevelType w:val="hybridMultilevel"/>
    <w:tmpl w:val="5896D2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633297A"/>
    <w:multiLevelType w:val="hybridMultilevel"/>
    <w:tmpl w:val="97B209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ED027C3"/>
    <w:multiLevelType w:val="hybridMultilevel"/>
    <w:tmpl w:val="511E629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5173257">
    <w:abstractNumId w:val="2"/>
  </w:num>
  <w:num w:numId="2" w16cid:durableId="975915336">
    <w:abstractNumId w:val="1"/>
  </w:num>
  <w:num w:numId="3" w16cid:durableId="1192065279">
    <w:abstractNumId w:val="0"/>
  </w:num>
  <w:num w:numId="4" w16cid:durableId="168577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0C6"/>
    <w:rsid w:val="00003F40"/>
    <w:rsid w:val="00070E74"/>
    <w:rsid w:val="0007311F"/>
    <w:rsid w:val="0008670E"/>
    <w:rsid w:val="000C3171"/>
    <w:rsid w:val="000E6F1B"/>
    <w:rsid w:val="001750DF"/>
    <w:rsid w:val="001B4D02"/>
    <w:rsid w:val="001B5436"/>
    <w:rsid w:val="001D4566"/>
    <w:rsid w:val="001E69FD"/>
    <w:rsid w:val="00201D4F"/>
    <w:rsid w:val="002039A7"/>
    <w:rsid w:val="00240583"/>
    <w:rsid w:val="00256903"/>
    <w:rsid w:val="002617D1"/>
    <w:rsid w:val="00270C6D"/>
    <w:rsid w:val="00287610"/>
    <w:rsid w:val="003466B4"/>
    <w:rsid w:val="003529B7"/>
    <w:rsid w:val="003748C6"/>
    <w:rsid w:val="00390021"/>
    <w:rsid w:val="00434952"/>
    <w:rsid w:val="004B544C"/>
    <w:rsid w:val="00501412"/>
    <w:rsid w:val="005B49A4"/>
    <w:rsid w:val="006216FA"/>
    <w:rsid w:val="00650158"/>
    <w:rsid w:val="006F2181"/>
    <w:rsid w:val="007270C7"/>
    <w:rsid w:val="007900FB"/>
    <w:rsid w:val="00812059"/>
    <w:rsid w:val="00821FBE"/>
    <w:rsid w:val="00870680"/>
    <w:rsid w:val="008E19E6"/>
    <w:rsid w:val="008E4729"/>
    <w:rsid w:val="009178CA"/>
    <w:rsid w:val="00923252"/>
    <w:rsid w:val="009E1731"/>
    <w:rsid w:val="009E6E9D"/>
    <w:rsid w:val="00A42975"/>
    <w:rsid w:val="00A96ADE"/>
    <w:rsid w:val="00AA37AB"/>
    <w:rsid w:val="00AC63B6"/>
    <w:rsid w:val="00B21C8E"/>
    <w:rsid w:val="00B80BE8"/>
    <w:rsid w:val="00C54539"/>
    <w:rsid w:val="00CD181F"/>
    <w:rsid w:val="00D27AB8"/>
    <w:rsid w:val="00D321BA"/>
    <w:rsid w:val="00DA5594"/>
    <w:rsid w:val="00E30007"/>
    <w:rsid w:val="00E830C6"/>
    <w:rsid w:val="00EB1986"/>
    <w:rsid w:val="00EE625D"/>
    <w:rsid w:val="00EE77C5"/>
    <w:rsid w:val="00EF3369"/>
    <w:rsid w:val="00F647D5"/>
    <w:rsid w:val="00F908AB"/>
    <w:rsid w:val="00F911BF"/>
    <w:rsid w:val="00FA14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3E55F"/>
  <w15:chartTrackingRefBased/>
  <w15:docId w15:val="{3C7D0F20-A682-4DC9-B991-1E942A631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0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30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30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30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30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30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0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0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0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0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30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30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30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30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30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0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0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0C6"/>
    <w:rPr>
      <w:rFonts w:eastAsiaTheme="majorEastAsia" w:cstheme="majorBidi"/>
      <w:color w:val="272727" w:themeColor="text1" w:themeTint="D8"/>
    </w:rPr>
  </w:style>
  <w:style w:type="paragraph" w:styleId="Title">
    <w:name w:val="Title"/>
    <w:basedOn w:val="Normal"/>
    <w:next w:val="Normal"/>
    <w:link w:val="TitleChar"/>
    <w:uiPriority w:val="10"/>
    <w:qFormat/>
    <w:rsid w:val="00E830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0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0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0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0C6"/>
    <w:pPr>
      <w:spacing w:before="160"/>
      <w:jc w:val="center"/>
    </w:pPr>
    <w:rPr>
      <w:i/>
      <w:iCs/>
      <w:color w:val="404040" w:themeColor="text1" w:themeTint="BF"/>
    </w:rPr>
  </w:style>
  <w:style w:type="character" w:customStyle="1" w:styleId="QuoteChar">
    <w:name w:val="Quote Char"/>
    <w:basedOn w:val="DefaultParagraphFont"/>
    <w:link w:val="Quote"/>
    <w:uiPriority w:val="29"/>
    <w:rsid w:val="00E830C6"/>
    <w:rPr>
      <w:i/>
      <w:iCs/>
      <w:color w:val="404040" w:themeColor="text1" w:themeTint="BF"/>
    </w:rPr>
  </w:style>
  <w:style w:type="paragraph" w:styleId="ListParagraph">
    <w:name w:val="List Paragraph"/>
    <w:basedOn w:val="Normal"/>
    <w:uiPriority w:val="34"/>
    <w:qFormat/>
    <w:rsid w:val="00E830C6"/>
    <w:pPr>
      <w:ind w:left="720"/>
      <w:contextualSpacing/>
    </w:pPr>
  </w:style>
  <w:style w:type="character" w:styleId="IntenseEmphasis">
    <w:name w:val="Intense Emphasis"/>
    <w:basedOn w:val="DefaultParagraphFont"/>
    <w:uiPriority w:val="21"/>
    <w:qFormat/>
    <w:rsid w:val="00E830C6"/>
    <w:rPr>
      <w:i/>
      <w:iCs/>
      <w:color w:val="2F5496" w:themeColor="accent1" w:themeShade="BF"/>
    </w:rPr>
  </w:style>
  <w:style w:type="paragraph" w:styleId="IntenseQuote">
    <w:name w:val="Intense Quote"/>
    <w:basedOn w:val="Normal"/>
    <w:next w:val="Normal"/>
    <w:link w:val="IntenseQuoteChar"/>
    <w:uiPriority w:val="30"/>
    <w:qFormat/>
    <w:rsid w:val="00E830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30C6"/>
    <w:rPr>
      <w:i/>
      <w:iCs/>
      <w:color w:val="2F5496" w:themeColor="accent1" w:themeShade="BF"/>
    </w:rPr>
  </w:style>
  <w:style w:type="character" w:styleId="IntenseReference">
    <w:name w:val="Intense Reference"/>
    <w:basedOn w:val="DefaultParagraphFont"/>
    <w:uiPriority w:val="32"/>
    <w:qFormat/>
    <w:rsid w:val="00E830C6"/>
    <w:rPr>
      <w:b/>
      <w:bCs/>
      <w:smallCaps/>
      <w:color w:val="2F5496" w:themeColor="accent1" w:themeShade="BF"/>
      <w:spacing w:val="5"/>
    </w:rPr>
  </w:style>
  <w:style w:type="table" w:styleId="TableGrid">
    <w:name w:val="Table Grid"/>
    <w:basedOn w:val="TableNormal"/>
    <w:uiPriority w:val="39"/>
    <w:rsid w:val="00070E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B1986"/>
    <w:rPr>
      <w:color w:val="0563C1" w:themeColor="hyperlink"/>
      <w:u w:val="single"/>
    </w:rPr>
  </w:style>
  <w:style w:type="character" w:styleId="UnresolvedMention">
    <w:name w:val="Unresolved Mention"/>
    <w:basedOn w:val="DefaultParagraphFont"/>
    <w:uiPriority w:val="99"/>
    <w:semiHidden/>
    <w:unhideWhenUsed/>
    <w:rsid w:val="00EB1986"/>
    <w:rPr>
      <w:color w:val="605E5C"/>
      <w:shd w:val="clear" w:color="auto" w:fill="E1DFDD"/>
    </w:rPr>
  </w:style>
  <w:style w:type="character" w:styleId="FollowedHyperlink">
    <w:name w:val="FollowedHyperlink"/>
    <w:basedOn w:val="DefaultParagraphFont"/>
    <w:uiPriority w:val="99"/>
    <w:semiHidden/>
    <w:unhideWhenUsed/>
    <w:rsid w:val="009E6E9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099368">
      <w:bodyDiv w:val="1"/>
      <w:marLeft w:val="0"/>
      <w:marRight w:val="0"/>
      <w:marTop w:val="0"/>
      <w:marBottom w:val="0"/>
      <w:divBdr>
        <w:top w:val="none" w:sz="0" w:space="0" w:color="auto"/>
        <w:left w:val="none" w:sz="0" w:space="0" w:color="auto"/>
        <w:bottom w:val="none" w:sz="0" w:space="0" w:color="auto"/>
        <w:right w:val="none" w:sz="0" w:space="0" w:color="auto"/>
      </w:divBdr>
    </w:div>
    <w:div w:id="650063907">
      <w:bodyDiv w:val="1"/>
      <w:marLeft w:val="0"/>
      <w:marRight w:val="0"/>
      <w:marTop w:val="0"/>
      <w:marBottom w:val="0"/>
      <w:divBdr>
        <w:top w:val="none" w:sz="0" w:space="0" w:color="auto"/>
        <w:left w:val="none" w:sz="0" w:space="0" w:color="auto"/>
        <w:bottom w:val="none" w:sz="0" w:space="0" w:color="auto"/>
        <w:right w:val="none" w:sz="0" w:space="0" w:color="auto"/>
      </w:divBdr>
    </w:div>
    <w:div w:id="1280800305">
      <w:bodyDiv w:val="1"/>
      <w:marLeft w:val="0"/>
      <w:marRight w:val="0"/>
      <w:marTop w:val="0"/>
      <w:marBottom w:val="0"/>
      <w:divBdr>
        <w:top w:val="none" w:sz="0" w:space="0" w:color="auto"/>
        <w:left w:val="none" w:sz="0" w:space="0" w:color="auto"/>
        <w:bottom w:val="none" w:sz="0" w:space="0" w:color="auto"/>
        <w:right w:val="none" w:sz="0" w:space="0" w:color="auto"/>
      </w:divBdr>
    </w:div>
    <w:div w:id="1312561962">
      <w:bodyDiv w:val="1"/>
      <w:marLeft w:val="0"/>
      <w:marRight w:val="0"/>
      <w:marTop w:val="0"/>
      <w:marBottom w:val="0"/>
      <w:divBdr>
        <w:top w:val="none" w:sz="0" w:space="0" w:color="auto"/>
        <w:left w:val="none" w:sz="0" w:space="0" w:color="auto"/>
        <w:bottom w:val="none" w:sz="0" w:space="0" w:color="auto"/>
        <w:right w:val="none" w:sz="0" w:space="0" w:color="auto"/>
      </w:divBdr>
    </w:div>
    <w:div w:id="1482889062">
      <w:bodyDiv w:val="1"/>
      <w:marLeft w:val="0"/>
      <w:marRight w:val="0"/>
      <w:marTop w:val="0"/>
      <w:marBottom w:val="0"/>
      <w:divBdr>
        <w:top w:val="none" w:sz="0" w:space="0" w:color="auto"/>
        <w:left w:val="none" w:sz="0" w:space="0" w:color="auto"/>
        <w:bottom w:val="none" w:sz="0" w:space="0" w:color="auto"/>
        <w:right w:val="none" w:sz="0" w:space="0" w:color="auto"/>
      </w:divBdr>
    </w:div>
    <w:div w:id="1882013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presentation/d/1h3_rLuh5bYxPW-7LFm39utldoC3gYwaENL_QqQW6w7U/edit?usp=sharing"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4BC0571-FBAE-4F92-908A-B106C63ADF04}">
  <we:reference id="wa104380121" version="2.0.0.0" store="en-US" storeType="OMEX"/>
  <we:alternateReferences>
    <we:reference id="wa104380121" version="2.0.0.0" store="wa104380121"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170</TotalTime>
  <Pages>6</Pages>
  <Words>1129</Words>
  <Characters>6439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Oluwatimilehin Oluwagbemi</dc:creator>
  <cp:keywords/>
  <dc:description/>
  <cp:lastModifiedBy>Oluwatimilehin Oluwagbemi</cp:lastModifiedBy>
  <cp:revision>44</cp:revision>
  <dcterms:created xsi:type="dcterms:W3CDTF">2025-07-24T18:21:00Z</dcterms:created>
  <dcterms:modified xsi:type="dcterms:W3CDTF">2025-07-25T20:52:00Z</dcterms:modified>
</cp:coreProperties>
</file>