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FDBD0" w14:textId="77777777" w:rsidR="00DD26AC" w:rsidRDefault="00DD26AC" w:rsidP="00DD26AC">
      <w:pPr>
        <w:rPr>
          <w:rFonts w:ascii="Times New Roman" w:hAnsi="Times New Roman" w:cs="Times New Roman"/>
          <w:sz w:val="52"/>
          <w:szCs w:val="52"/>
        </w:rPr>
      </w:pPr>
      <w:r w:rsidRPr="00D13DE8">
        <w:rPr>
          <w:rFonts w:ascii="Times New Roman" w:hAnsi="Times New Roman" w:cs="Times New Roman"/>
          <w:sz w:val="52"/>
          <w:szCs w:val="52"/>
        </w:rPr>
        <w:t>Student Name: Oluwatimilehin Oluwagbemi</w:t>
      </w:r>
    </w:p>
    <w:p w14:paraId="349090CE" w14:textId="77777777" w:rsidR="00DD26AC" w:rsidRDefault="00DD26AC" w:rsidP="00DD26AC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9100B4D" w14:textId="77777777" w:rsidR="00DD26AC" w:rsidRPr="00D13DE8" w:rsidRDefault="00DD26AC" w:rsidP="00DD26AC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78E41FE" w14:textId="77777777" w:rsidR="00DD26AC" w:rsidRDefault="00DD26AC" w:rsidP="00DD26AC">
      <w:pPr>
        <w:jc w:val="center"/>
        <w:rPr>
          <w:rFonts w:ascii="Times New Roman" w:hAnsi="Times New Roman" w:cs="Times New Roman"/>
          <w:sz w:val="52"/>
          <w:szCs w:val="52"/>
        </w:rPr>
      </w:pPr>
      <w:r w:rsidRPr="00D13DE8">
        <w:rPr>
          <w:rFonts w:ascii="Times New Roman" w:hAnsi="Times New Roman" w:cs="Times New Roman"/>
          <w:sz w:val="52"/>
          <w:szCs w:val="52"/>
        </w:rPr>
        <w:t>Reg. No: 2025/GRC/10712</w:t>
      </w:r>
    </w:p>
    <w:p w14:paraId="57868FE1" w14:textId="77777777" w:rsidR="00DD26AC" w:rsidRDefault="00DD26AC" w:rsidP="00DD26AC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04A8613" w14:textId="77777777" w:rsidR="00DD26AC" w:rsidRDefault="00DD26AC" w:rsidP="00DD26AC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971E43C" w14:textId="77777777" w:rsidR="00DD26AC" w:rsidRDefault="00DD26AC" w:rsidP="00DD26AC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GRC 104 Lab Compliance Frameworks and Legal Requirements</w:t>
      </w:r>
    </w:p>
    <w:p w14:paraId="75834EC5" w14:textId="77777777" w:rsidR="00DD26AC" w:rsidRDefault="00DD26AC" w:rsidP="00DD26AC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D8A4933" w14:textId="057FBE40" w:rsidR="00DD26AC" w:rsidRDefault="00DD26AC" w:rsidP="00DD26AC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Instructor: Miss Sharon</w:t>
      </w:r>
    </w:p>
    <w:p w14:paraId="21FE1632" w14:textId="77777777" w:rsidR="00DD26AC" w:rsidRDefault="00DD26AC" w:rsidP="00DD26AC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60670DA" w14:textId="7A91EB55" w:rsidR="00DD26AC" w:rsidRPr="00D13DE8" w:rsidRDefault="00DD26AC" w:rsidP="00DD26AC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Date: </w:t>
      </w:r>
      <w:r>
        <w:rPr>
          <w:rFonts w:ascii="Times New Roman" w:hAnsi="Times New Roman" w:cs="Times New Roman"/>
          <w:sz w:val="52"/>
          <w:szCs w:val="52"/>
        </w:rPr>
        <w:t>1</w:t>
      </w:r>
      <w:r w:rsidRPr="00DD26AC">
        <w:rPr>
          <w:rFonts w:ascii="Times New Roman" w:hAnsi="Times New Roman" w:cs="Times New Roman"/>
          <w:sz w:val="52"/>
          <w:szCs w:val="52"/>
          <w:vertAlign w:val="superscript"/>
        </w:rPr>
        <w:t>st</w:t>
      </w:r>
      <w:r>
        <w:rPr>
          <w:rFonts w:ascii="Times New Roman" w:hAnsi="Times New Roman" w:cs="Times New Roman"/>
          <w:sz w:val="52"/>
          <w:szCs w:val="52"/>
        </w:rPr>
        <w:t xml:space="preserve"> November</w:t>
      </w:r>
      <w:r>
        <w:rPr>
          <w:rFonts w:ascii="Times New Roman" w:hAnsi="Times New Roman" w:cs="Times New Roman"/>
          <w:sz w:val="52"/>
          <w:szCs w:val="52"/>
        </w:rPr>
        <w:t>, 2025</w:t>
      </w:r>
    </w:p>
    <w:p w14:paraId="60242EE3" w14:textId="77777777" w:rsidR="00DD26AC" w:rsidRDefault="00DD26AC" w:rsidP="00DD26AC">
      <w:pPr>
        <w:rPr>
          <w:rFonts w:ascii="Times New Roman" w:hAnsi="Times New Roman" w:cs="Times New Roman"/>
        </w:rPr>
      </w:pPr>
    </w:p>
    <w:p w14:paraId="6727B68B" w14:textId="77777777" w:rsidR="00DD26AC" w:rsidRDefault="00DD26AC" w:rsidP="00DD26AC">
      <w:pPr>
        <w:rPr>
          <w:rFonts w:ascii="Times New Roman" w:hAnsi="Times New Roman" w:cs="Times New Roman"/>
        </w:rPr>
      </w:pPr>
    </w:p>
    <w:p w14:paraId="7992EAE7" w14:textId="77777777" w:rsidR="00DD26AC" w:rsidRDefault="00DD26AC" w:rsidP="00DD26AC">
      <w:pPr>
        <w:rPr>
          <w:rFonts w:ascii="Times New Roman" w:hAnsi="Times New Roman" w:cs="Times New Roman"/>
        </w:rPr>
      </w:pPr>
    </w:p>
    <w:p w14:paraId="144A9C27" w14:textId="77777777" w:rsidR="00DD26AC" w:rsidRDefault="00DD26AC" w:rsidP="00DD26AC"/>
    <w:p w14:paraId="43C455BE" w14:textId="77777777" w:rsidR="00DD26AC" w:rsidRDefault="00DD26AC" w:rsidP="0092699E">
      <w:pPr>
        <w:jc w:val="both"/>
        <w:rPr>
          <w:rFonts w:ascii="Times New Roman" w:hAnsi="Times New Roman" w:cs="Times New Roman"/>
          <w:b/>
          <w:bCs/>
        </w:rPr>
      </w:pPr>
    </w:p>
    <w:p w14:paraId="2ED9F03C" w14:textId="77777777" w:rsidR="00DD26AC" w:rsidRDefault="00DD26AC" w:rsidP="0092699E">
      <w:pPr>
        <w:jc w:val="both"/>
        <w:rPr>
          <w:rFonts w:ascii="Times New Roman" w:hAnsi="Times New Roman" w:cs="Times New Roman"/>
          <w:b/>
          <w:bCs/>
        </w:rPr>
      </w:pPr>
    </w:p>
    <w:p w14:paraId="5BFE75C5" w14:textId="5E1A37C2" w:rsidR="00A745DF" w:rsidRPr="008E2841" w:rsidRDefault="00A745DF" w:rsidP="0092699E">
      <w:pPr>
        <w:jc w:val="both"/>
        <w:rPr>
          <w:rFonts w:ascii="Times New Roman" w:hAnsi="Times New Roman" w:cs="Times New Roman"/>
          <w:b/>
          <w:bCs/>
        </w:rPr>
      </w:pPr>
      <w:r w:rsidRPr="008E2841">
        <w:rPr>
          <w:rFonts w:ascii="Times New Roman" w:hAnsi="Times New Roman" w:cs="Times New Roman"/>
          <w:b/>
          <w:bCs/>
        </w:rPr>
        <w:lastRenderedPageBreak/>
        <w:t>Executive Summary</w:t>
      </w:r>
    </w:p>
    <w:p w14:paraId="4CDDE576" w14:textId="003457B1" w:rsidR="001C35DC" w:rsidRDefault="001C35DC" w:rsidP="009269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focus of this report is on the 2023 </w:t>
      </w:r>
      <w:proofErr w:type="spellStart"/>
      <w:r>
        <w:rPr>
          <w:rFonts w:ascii="Times New Roman" w:hAnsi="Times New Roman" w:cs="Times New Roman"/>
        </w:rPr>
        <w:t>MOVEit</w:t>
      </w:r>
      <w:proofErr w:type="spellEnd"/>
      <w:r>
        <w:rPr>
          <w:rFonts w:ascii="Times New Roman" w:hAnsi="Times New Roman" w:cs="Times New Roman"/>
        </w:rPr>
        <w:t xml:space="preserve"> breach and 2024 ransomware attack on Change Healthcare, the two attack highlight the dynamic nature </w:t>
      </w:r>
      <w:r w:rsidR="000E6324">
        <w:rPr>
          <w:rFonts w:ascii="Times New Roman" w:hAnsi="Times New Roman" w:cs="Times New Roman"/>
        </w:rPr>
        <w:t>of threat</w:t>
      </w:r>
      <w:r>
        <w:rPr>
          <w:rFonts w:ascii="Times New Roman" w:hAnsi="Times New Roman" w:cs="Times New Roman"/>
        </w:rPr>
        <w:t xml:space="preserve"> landscape and how </w:t>
      </w:r>
      <w:r w:rsidR="0006741E">
        <w:rPr>
          <w:rFonts w:ascii="Times New Roman" w:hAnsi="Times New Roman" w:cs="Times New Roman"/>
        </w:rPr>
        <w:t>strong cybersecurity practices is essential to organizations no matter the size.</w:t>
      </w:r>
    </w:p>
    <w:p w14:paraId="50421DB8" w14:textId="7411B062" w:rsidR="0006741E" w:rsidRDefault="0006741E" w:rsidP="0092699E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MOVEit</w:t>
      </w:r>
      <w:proofErr w:type="spellEnd"/>
      <w:r>
        <w:rPr>
          <w:rFonts w:ascii="Times New Roman" w:hAnsi="Times New Roman" w:cs="Times New Roman"/>
        </w:rPr>
        <w:t xml:space="preserve"> breach was due to an SQL injection zero-day vulnerability in their file transfer software which compromised hundreds of businesses worldwide, while the Change Healthcare breach is as a result of vulnerability in their vital infrastructure which was exploited by a ransomware gang and led to the disruption of their operations.</w:t>
      </w:r>
    </w:p>
    <w:p w14:paraId="26F4A4F8" w14:textId="3E8F6F79" w:rsidR="0006741E" w:rsidRDefault="0006741E" w:rsidP="009269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report examines the size, industry, geographic location of the affected organization, type of incident, security requirements and regulations relevant to each organization, root causes, detection timeline, organizational / regulatory response, impact assessment, lessons learned and prioritized remediation roadmap.</w:t>
      </w:r>
    </w:p>
    <w:p w14:paraId="7A78F566" w14:textId="4CD767A4" w:rsidR="00002743" w:rsidRPr="0092699E" w:rsidRDefault="0006741E" w:rsidP="009269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comparative analysis of both breach shows that Change Healthcare attack was as a result of weakness in their network segmentation and credential management, while </w:t>
      </w:r>
      <w:proofErr w:type="spellStart"/>
      <w:r>
        <w:rPr>
          <w:rFonts w:ascii="Times New Roman" w:hAnsi="Times New Roman" w:cs="Times New Roman"/>
        </w:rPr>
        <w:t>MOVEit</w:t>
      </w:r>
      <w:proofErr w:type="spellEnd"/>
      <w:r>
        <w:rPr>
          <w:rFonts w:ascii="Times New Roman" w:hAnsi="Times New Roman" w:cs="Times New Roman"/>
        </w:rPr>
        <w:t xml:space="preserve"> breach occurred due to an exposed structural problem with third</w:t>
      </w:r>
      <w:r w:rsidR="007829FB">
        <w:rPr>
          <w:rFonts w:ascii="Times New Roman" w:hAnsi="Times New Roman" w:cs="Times New Roman"/>
        </w:rPr>
        <w:t>-party</w:t>
      </w:r>
      <w:r>
        <w:rPr>
          <w:rFonts w:ascii="Times New Roman" w:hAnsi="Times New Roman" w:cs="Times New Roman"/>
        </w:rPr>
        <w:t xml:space="preserve"> software dependencies</w:t>
      </w:r>
      <w:r w:rsidR="00002743">
        <w:rPr>
          <w:rFonts w:ascii="Times New Roman" w:hAnsi="Times New Roman" w:cs="Times New Roman"/>
        </w:rPr>
        <w:t>.</w:t>
      </w:r>
    </w:p>
    <w:p w14:paraId="11072476" w14:textId="1897A73B" w:rsidR="00B55117" w:rsidRDefault="00B55117" w:rsidP="00B55117">
      <w:pPr>
        <w:jc w:val="both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B55117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Common trends found in the analysis include regulatory scrutiny, delayed detection, and serious financial and reputational repercussions. </w:t>
      </w:r>
    </w:p>
    <w:p w14:paraId="007E901E" w14:textId="479B6A5D" w:rsidR="000E6324" w:rsidRPr="00B55117" w:rsidRDefault="000E6324" w:rsidP="00B55117">
      <w:pPr>
        <w:jc w:val="both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In conclusion recommendations and prioritized remediation were given in this report to enhance the cybersecurity posture of the organizations</w:t>
      </w:r>
      <w:r w:rsidR="0089591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.</w:t>
      </w:r>
    </w:p>
    <w:p w14:paraId="7ACE528E" w14:textId="5151EF80" w:rsidR="00A745DF" w:rsidRPr="008E2841" w:rsidRDefault="00A745DF" w:rsidP="0092699E">
      <w:pPr>
        <w:jc w:val="both"/>
        <w:rPr>
          <w:rFonts w:ascii="Times New Roman" w:hAnsi="Times New Roman" w:cs="Times New Roman"/>
          <w:b/>
          <w:bCs/>
        </w:rPr>
      </w:pPr>
      <w:r w:rsidRPr="008E2841">
        <w:rPr>
          <w:rFonts w:ascii="Times New Roman" w:hAnsi="Times New Roman" w:cs="Times New Roman"/>
          <w:b/>
          <w:bCs/>
        </w:rPr>
        <w:t xml:space="preserve">Incident A: </w:t>
      </w:r>
      <w:proofErr w:type="spellStart"/>
      <w:r w:rsidRPr="008E2841">
        <w:rPr>
          <w:rFonts w:ascii="Times New Roman" w:hAnsi="Times New Roman" w:cs="Times New Roman"/>
          <w:b/>
          <w:bCs/>
        </w:rPr>
        <w:t>MOVEit</w:t>
      </w:r>
      <w:proofErr w:type="spellEnd"/>
      <w:r w:rsidRPr="008E2841">
        <w:rPr>
          <w:rFonts w:ascii="Times New Roman" w:hAnsi="Times New Roman" w:cs="Times New Roman"/>
          <w:b/>
          <w:bCs/>
        </w:rPr>
        <w:t xml:space="preserve"> Transfer Breach (2023)</w:t>
      </w:r>
    </w:p>
    <w:p w14:paraId="4F5DED8C" w14:textId="414FD9CF" w:rsidR="00A745DF" w:rsidRPr="008E2841" w:rsidRDefault="00A745DF" w:rsidP="0092699E">
      <w:pPr>
        <w:jc w:val="both"/>
        <w:rPr>
          <w:rFonts w:ascii="Times New Roman" w:hAnsi="Times New Roman" w:cs="Times New Roman"/>
          <w:b/>
          <w:bCs/>
        </w:rPr>
      </w:pPr>
      <w:r w:rsidRPr="008E2841">
        <w:rPr>
          <w:rFonts w:ascii="Times New Roman" w:hAnsi="Times New Roman" w:cs="Times New Roman"/>
          <w:b/>
          <w:bCs/>
        </w:rPr>
        <w:t>Affected Organization:</w:t>
      </w:r>
    </w:p>
    <w:p w14:paraId="3089A2CE" w14:textId="27914674" w:rsidR="00A745DF" w:rsidRPr="0092699E" w:rsidRDefault="00A745DF" w:rsidP="0092699E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hAnsi="Times New Roman" w:cs="Times New Roman"/>
        </w:rPr>
        <w:t xml:space="preserve">Industry: </w:t>
      </w:r>
      <w:r w:rsidR="00B55117">
        <w:rPr>
          <w:rFonts w:ascii="Times New Roman" w:eastAsia="Times New Roman" w:hAnsi="Times New Roman" w:cs="Times New Roman"/>
          <w:kern w:val="0"/>
          <w14:ligatures w14:val="none"/>
        </w:rPr>
        <w:t>Organizations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55117">
        <w:rPr>
          <w:rFonts w:ascii="Times New Roman" w:eastAsia="Times New Roman" w:hAnsi="Times New Roman" w:cs="Times New Roman"/>
          <w:kern w:val="0"/>
          <w14:ligatures w14:val="none"/>
        </w:rPr>
        <w:t xml:space="preserve">such as the 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government (U.S. Department of Energy), finance (Shell), media (BBC), healthcare, and education</w:t>
      </w:r>
    </w:p>
    <w:p w14:paraId="2F63BC35" w14:textId="06FBE97B" w:rsidR="00A745DF" w:rsidRPr="0092699E" w:rsidRDefault="00A745DF" w:rsidP="0092699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 xml:space="preserve">Size: </w:t>
      </w:r>
      <w:r w:rsidR="00B55117">
        <w:rPr>
          <w:rFonts w:ascii="Times New Roman" w:hAnsi="Times New Roman" w:cs="Times New Roman"/>
        </w:rPr>
        <w:t>small business to large organizations</w:t>
      </w:r>
    </w:p>
    <w:p w14:paraId="6D10182C" w14:textId="5212A9D4" w:rsidR="00A745DF" w:rsidRPr="0092699E" w:rsidRDefault="00A745DF" w:rsidP="0092699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Geographic Location: Asia, Europe, North America</w:t>
      </w:r>
    </w:p>
    <w:p w14:paraId="6786D80A" w14:textId="065F61AC" w:rsidR="00A745DF" w:rsidRPr="0092699E" w:rsidRDefault="00A745DF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E2841">
        <w:rPr>
          <w:rFonts w:ascii="Times New Roman" w:hAnsi="Times New Roman" w:cs="Times New Roman"/>
          <w:b/>
          <w:bCs/>
        </w:rPr>
        <w:t>Type of Incident</w:t>
      </w:r>
      <w:r w:rsidRPr="0092699E">
        <w:rPr>
          <w:rFonts w:ascii="Times New Roman" w:hAnsi="Times New Roman" w:cs="Times New Roman"/>
        </w:rPr>
        <w:t xml:space="preserve">: 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Supply-chain Compromise</w:t>
      </w:r>
    </w:p>
    <w:p w14:paraId="1432C127" w14:textId="23A5556C" w:rsidR="00A745DF" w:rsidRPr="008E2841" w:rsidRDefault="0012185C" w:rsidP="0092699E">
      <w:pPr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8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Security Requirement and Regulation related to </w:t>
      </w:r>
      <w:proofErr w:type="spellStart"/>
      <w:r w:rsidRPr="008E28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MOVEit</w:t>
      </w:r>
      <w:proofErr w:type="spellEnd"/>
      <w:r w:rsidRPr="008E28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8CAD5C5" w14:textId="02024D90" w:rsidR="0012185C" w:rsidRPr="0092699E" w:rsidRDefault="0012185C" w:rsidP="0092699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GDPR</w:t>
      </w:r>
      <w:r w:rsidR="00711FE9"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(General Data Protection Regulation)</w:t>
      </w:r>
    </w:p>
    <w:p w14:paraId="30E87771" w14:textId="56DB3980" w:rsidR="0012185C" w:rsidRPr="0092699E" w:rsidRDefault="0012185C" w:rsidP="0092699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HIPPA</w:t>
      </w:r>
      <w:r w:rsidR="00711FE9"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11FE9" w:rsidRPr="0092699E">
        <w:rPr>
          <w:rFonts w:ascii="Times New Roman" w:hAnsi="Times New Roman" w:cs="Times New Roman"/>
        </w:rPr>
        <w:t>(Health Insurance Portability and Accountability Act)</w:t>
      </w:r>
    </w:p>
    <w:p w14:paraId="7458383D" w14:textId="1845ADE8" w:rsidR="0012185C" w:rsidRPr="0092699E" w:rsidRDefault="0012185C" w:rsidP="0092699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SOX</w:t>
      </w:r>
      <w:r w:rsidR="00711FE9"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FC3290" w14:textId="2DEB2B0D" w:rsidR="00711FE9" w:rsidRPr="0092699E" w:rsidRDefault="00711FE9" w:rsidP="0092699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Data localization laws</w:t>
      </w:r>
    </w:p>
    <w:p w14:paraId="04139510" w14:textId="0A59E52A" w:rsidR="0012185C" w:rsidRPr="008E2841" w:rsidRDefault="0012185C" w:rsidP="0092699E">
      <w:pPr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8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causes and control failures that enabled the incident are:</w:t>
      </w:r>
    </w:p>
    <w:p w14:paraId="1C2664C3" w14:textId="059F3B3B" w:rsidR="0012185C" w:rsidRPr="0092699E" w:rsidRDefault="0012185C" w:rsidP="0092699E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Technical: </w:t>
      </w:r>
      <w:proofErr w:type="spellStart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>MOVEit</w:t>
      </w:r>
      <w:proofErr w:type="spellEnd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software has an unpatched SQL injection zero-day vulnerability.</w:t>
      </w:r>
    </w:p>
    <w:p w14:paraId="0E8FAD12" w14:textId="77777777" w:rsidR="0012185C" w:rsidRPr="0092699E" w:rsidRDefault="0012185C" w:rsidP="0092699E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Process: Insufficient patch management and third-party risk assessments</w:t>
      </w:r>
    </w:p>
    <w:p w14:paraId="35B93F05" w14:textId="182DC6D8" w:rsidR="0012185C" w:rsidRPr="0092699E" w:rsidRDefault="0012185C" w:rsidP="009269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Human Factor: </w:t>
      </w:r>
      <w:r w:rsidRPr="0092699E">
        <w:rPr>
          <w:rFonts w:ascii="Times New Roman" w:hAnsi="Times New Roman" w:cs="Times New Roman"/>
        </w:rPr>
        <w:t>Lack of awareness and delayed response from IT teams</w:t>
      </w:r>
    </w:p>
    <w:p w14:paraId="2F320677" w14:textId="37F58DA3" w:rsidR="0012185C" w:rsidRPr="0092699E" w:rsidRDefault="0012185C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E2841">
        <w:rPr>
          <w:rFonts w:ascii="Times New Roman" w:eastAsia="Times New Roman" w:hAnsi="Times New Roman" w:cs="Times New Roman"/>
          <w:kern w:val="0"/>
          <w14:ligatures w14:val="none"/>
        </w:rPr>
        <w:t>Detection and Disclosure Timeline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: Progress Software </w:t>
      </w:r>
      <w:r w:rsidR="008E2841">
        <w:rPr>
          <w:rFonts w:ascii="Times New Roman" w:eastAsia="Times New Roman" w:hAnsi="Times New Roman" w:cs="Times New Roman"/>
          <w:kern w:val="0"/>
          <w14:ligatures w14:val="none"/>
        </w:rPr>
        <w:t>detected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a suspicious activity in the software environment on 28</w:t>
      </w:r>
      <w:r w:rsidRPr="0092699E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May, 2023. By 31</w:t>
      </w:r>
      <w:r w:rsidRPr="0092699E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st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May, 2023, the </w:t>
      </w:r>
      <w:r w:rsidR="0098427C" w:rsidRPr="0092699E">
        <w:rPr>
          <w:rFonts w:ascii="Times New Roman" w:eastAsia="Times New Roman" w:hAnsi="Times New Roman" w:cs="Times New Roman"/>
          <w:kern w:val="0"/>
          <w14:ligatures w14:val="none"/>
        </w:rPr>
        <w:t>suspicious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activity has identified an unknown flaw in the software also known as zero-day vulnerabilities, which has already been exploited by threat actors</w:t>
      </w:r>
      <w:r w:rsidR="00EB0603" w:rsidRPr="0092699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8E28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D59566" w14:textId="1C9DD471" w:rsidR="0092069D" w:rsidRPr="0092699E" w:rsidRDefault="0092069D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and Regulatory response: Progress Software </w:t>
      </w:r>
      <w:r w:rsidR="008E2841">
        <w:rPr>
          <w:rFonts w:ascii="Times New Roman" w:eastAsia="Times New Roman" w:hAnsi="Times New Roman" w:cs="Times New Roman"/>
          <w:kern w:val="0"/>
          <w14:ligatures w14:val="none"/>
        </w:rPr>
        <w:t xml:space="preserve">carried out an 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emergency pat</w:t>
      </w:r>
      <w:r w:rsidR="008E2841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h, and </w:t>
      </w:r>
      <w:proofErr w:type="spellStart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>MOVEit</w:t>
      </w:r>
      <w:proofErr w:type="spellEnd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quickly notified impacted customers. US Securities and Exchange Commission (SEC) started investigation on the breach, while some customers filed a lawsuit against Progress Software.</w:t>
      </w:r>
      <w:r w:rsidR="00F16904"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Cybersecurity and Infrastructure Security Agency (CISA), CrowdStrike, </w:t>
      </w:r>
      <w:proofErr w:type="spellStart"/>
      <w:r w:rsidR="00F16904" w:rsidRPr="0092699E">
        <w:rPr>
          <w:rFonts w:ascii="Times New Roman" w:eastAsia="Times New Roman" w:hAnsi="Times New Roman" w:cs="Times New Roman"/>
          <w:kern w:val="0"/>
          <w14:ligatures w14:val="none"/>
        </w:rPr>
        <w:t>Mandiat</w:t>
      </w:r>
      <w:proofErr w:type="spellEnd"/>
      <w:r w:rsidR="00F16904" w:rsidRPr="0092699E">
        <w:rPr>
          <w:rFonts w:ascii="Times New Roman" w:eastAsia="Times New Roman" w:hAnsi="Times New Roman" w:cs="Times New Roman"/>
          <w:kern w:val="0"/>
          <w14:ligatures w14:val="none"/>
        </w:rPr>
        <w:t>, Microsoft Huntress and Rapid7 assisted with incident response and ongoing Investigation.</w:t>
      </w:r>
    </w:p>
    <w:p w14:paraId="49E37E8B" w14:textId="575D9514" w:rsidR="0092069D" w:rsidRPr="0092699E" w:rsidRDefault="0092069D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Impact Assessment:</w:t>
      </w:r>
    </w:p>
    <w:p w14:paraId="3C2D01F9" w14:textId="109CED10" w:rsidR="0092069D" w:rsidRPr="0092699E" w:rsidRDefault="0092069D" w:rsidP="009269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Data Exposure: personal and financial data of over 60 million individuals were exposed due to the incident.</w:t>
      </w:r>
    </w:p>
    <w:p w14:paraId="6F3F3462" w14:textId="020BAFAF" w:rsidR="0092069D" w:rsidRPr="0092699E" w:rsidRDefault="0092069D" w:rsidP="009269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Financial: </w:t>
      </w:r>
      <w:proofErr w:type="spellStart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>MOVEit</w:t>
      </w:r>
      <w:proofErr w:type="spellEnd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had to pay legal fees, pay for remediation which costs a fortune</w:t>
      </w:r>
    </w:p>
    <w:p w14:paraId="155F72A4" w14:textId="1A608510" w:rsidR="0092069D" w:rsidRPr="0092699E" w:rsidRDefault="0092069D" w:rsidP="009269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Operational: due to the incident there was disruption of services and data transfer, as a company that handles transfer of data from one end to the other.</w:t>
      </w:r>
    </w:p>
    <w:p w14:paraId="03DD6BA4" w14:textId="694809D9" w:rsidR="0092069D" w:rsidRPr="0092699E" w:rsidRDefault="0092069D" w:rsidP="0092699E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Customer Trust: this incident cost </w:t>
      </w:r>
      <w:proofErr w:type="spellStart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>MOVEit</w:t>
      </w:r>
      <w:proofErr w:type="spellEnd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a loss of customer trust and brand credibility.</w:t>
      </w:r>
    </w:p>
    <w:p w14:paraId="0BAEBD60" w14:textId="5E1D5DC4" w:rsidR="0092069D" w:rsidRPr="0092699E" w:rsidRDefault="003C3474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Lessons Learned </w:t>
      </w:r>
      <w:r w:rsidR="00F16904"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&amp; Prioritized Remediation Roadmap: </w:t>
      </w:r>
    </w:p>
    <w:p w14:paraId="27A30172" w14:textId="7ADB4A1F" w:rsidR="00F16904" w:rsidRPr="0092699E" w:rsidRDefault="00F16904" w:rsidP="0092699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Immediate patching was conducted to contain the incident</w:t>
      </w:r>
    </w:p>
    <w:p w14:paraId="49B775EE" w14:textId="2189A9B0" w:rsidR="00F16904" w:rsidRPr="0092699E" w:rsidRDefault="00F16904" w:rsidP="0092699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Vendor </w:t>
      </w:r>
      <w:r w:rsidR="00FA37AE" w:rsidRPr="0092699E">
        <w:rPr>
          <w:rFonts w:ascii="Times New Roman" w:eastAsia="Times New Roman" w:hAnsi="Times New Roman" w:cs="Times New Roman"/>
          <w:kern w:val="0"/>
          <w14:ligatures w14:val="none"/>
        </w:rPr>
        <w:t>risk management was put in place with incident response protocols</w:t>
      </w:r>
    </w:p>
    <w:p w14:paraId="393F7CD6" w14:textId="75D80166" w:rsidR="00FA37AE" w:rsidRPr="0092699E" w:rsidRDefault="00711FE9" w:rsidP="0092699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Zero-trust architecture was adopted with continuous vulnerability scan.</w:t>
      </w:r>
    </w:p>
    <w:p w14:paraId="7ABA9E50" w14:textId="4FB66629" w:rsidR="00711FE9" w:rsidRPr="0092699E" w:rsidRDefault="00711FE9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Accountability and Criminal Exposure: there has not been a criminal charge but there’s an ongoing security scrutiny. Third-party vendors </w:t>
      </w:r>
      <w:r w:rsidR="00FC6F08">
        <w:rPr>
          <w:rFonts w:ascii="Times New Roman" w:eastAsia="Times New Roman" w:hAnsi="Times New Roman" w:cs="Times New Roman"/>
          <w:kern w:val="0"/>
          <w14:ligatures w14:val="none"/>
        </w:rPr>
        <w:t xml:space="preserve">were notified 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to improve their software security.</w:t>
      </w:r>
    </w:p>
    <w:p w14:paraId="5A0F133D" w14:textId="5877941B" w:rsidR="00F16904" w:rsidRPr="0092699E" w:rsidRDefault="00711FE9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Incident B: Change Healthcare Ransomware Attack (2024)</w:t>
      </w:r>
    </w:p>
    <w:p w14:paraId="7E79BE40" w14:textId="3F7FE337" w:rsidR="00711FE9" w:rsidRPr="0092699E" w:rsidRDefault="00711FE9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Affected Organization:</w:t>
      </w:r>
    </w:p>
    <w:p w14:paraId="283C85D4" w14:textId="0A71CA9C" w:rsidR="00711FE9" w:rsidRPr="0092699E" w:rsidRDefault="00711FE9" w:rsidP="0092699E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Industry: Healthcare and Billing Services</w:t>
      </w:r>
    </w:p>
    <w:p w14:paraId="198069AF" w14:textId="605A1A2F" w:rsidR="00711FE9" w:rsidRPr="0092699E" w:rsidRDefault="00711FE9" w:rsidP="0092699E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Size: Largest Healthcare in USA</w:t>
      </w:r>
    </w:p>
    <w:p w14:paraId="1D28274E" w14:textId="4A768BCD" w:rsidR="00711FE9" w:rsidRPr="0092699E" w:rsidRDefault="00711FE9" w:rsidP="0092699E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Geographic Location: United State of America (USA)</w:t>
      </w:r>
    </w:p>
    <w:p w14:paraId="40DE1C1A" w14:textId="1815B43F" w:rsidR="00711FE9" w:rsidRPr="0092699E" w:rsidRDefault="00711FE9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Type of Incident: Ransomware Attack</w:t>
      </w:r>
    </w:p>
    <w:p w14:paraId="13B08EF6" w14:textId="646AD0EB" w:rsidR="00711FE9" w:rsidRPr="0092699E" w:rsidRDefault="00711FE9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Security Requirement and Regulation related to Change Healthcare</w:t>
      </w:r>
    </w:p>
    <w:p w14:paraId="310A14DD" w14:textId="2EA60B94" w:rsidR="00A745DF" w:rsidRPr="0092699E" w:rsidRDefault="00711FE9" w:rsidP="0092699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HIPAA (Health Insurance Portability and Accountability Act)</w:t>
      </w:r>
    </w:p>
    <w:p w14:paraId="3316FB37" w14:textId="204299EA" w:rsidR="00B77473" w:rsidRPr="0092699E" w:rsidRDefault="00B77473" w:rsidP="0092699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HITECH (Health Information Technology for Economic and Clinical Health)</w:t>
      </w:r>
    </w:p>
    <w:p w14:paraId="44CCBD9B" w14:textId="0FB25DEE" w:rsidR="00B77473" w:rsidRPr="0092699E" w:rsidRDefault="00B77473" w:rsidP="0092699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lastRenderedPageBreak/>
        <w:t>State-level Healthcare data laws such as California Consumer Privacy Act (CCPA)</w:t>
      </w:r>
    </w:p>
    <w:p w14:paraId="29ABE483" w14:textId="0366D902" w:rsidR="002B538F" w:rsidRPr="0092699E" w:rsidRDefault="002B538F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Root causes and control failures that enabled the incident are:</w:t>
      </w:r>
    </w:p>
    <w:p w14:paraId="3409D70C" w14:textId="77777777" w:rsidR="00555145" w:rsidRPr="0092699E" w:rsidRDefault="00555145" w:rsidP="0092699E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Technical: Lateral movement was made possible by the absence of network segmentation.</w:t>
      </w:r>
    </w:p>
    <w:p w14:paraId="5D757E00" w14:textId="77777777" w:rsidR="00555145" w:rsidRPr="0092699E" w:rsidRDefault="00555145" w:rsidP="0092699E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Process: Insufficient oversight and administration of credentials</w:t>
      </w:r>
    </w:p>
    <w:p w14:paraId="7577804F" w14:textId="77777777" w:rsidR="00555145" w:rsidRPr="0092699E" w:rsidRDefault="00555145" w:rsidP="0092699E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Human factor: Possible phishing or credential reuse vulnerabilities</w:t>
      </w:r>
    </w:p>
    <w:p w14:paraId="1B9FCE3D" w14:textId="5C775A15" w:rsidR="00555145" w:rsidRPr="0092699E" w:rsidRDefault="00A37DBA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Detection and Disclosure Timeline: </w:t>
      </w:r>
    </w:p>
    <w:p w14:paraId="691D9FC1" w14:textId="77777777" w:rsidR="003816EB" w:rsidRPr="0092699E" w:rsidRDefault="003816EB" w:rsidP="0092699E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Wednesday, February, 21, 2024: Change Healthcare Cyber Attack was detected.</w:t>
      </w:r>
    </w:p>
    <w:p w14:paraId="367CD094" w14:textId="74CB7013" w:rsidR="003816EB" w:rsidRPr="0092699E" w:rsidRDefault="003816EB" w:rsidP="0092699E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Thursday, February, 22, 2024: hospitals, health systems, and pharmacies report</w:t>
      </w:r>
      <w:r w:rsidR="00C57C6F"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disruptions from the attack.</w:t>
      </w:r>
    </w:p>
    <w:p w14:paraId="453AE0B7" w14:textId="7D4CD67E" w:rsidR="003816EB" w:rsidRPr="0092699E" w:rsidRDefault="003816EB" w:rsidP="0092699E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Monday, February, 26, 2024: </w:t>
      </w:r>
      <w:proofErr w:type="spellStart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>BlackCat</w:t>
      </w:r>
      <w:proofErr w:type="spellEnd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claimed responsibility for the attack.</w:t>
      </w:r>
    </w:p>
    <w:p w14:paraId="67D4D125" w14:textId="1185F87B" w:rsidR="003816EB" w:rsidRPr="0092699E" w:rsidRDefault="003816EB" w:rsidP="0092699E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Tuesday, February, 27, 2024: the department of health and human services (HHS)</w:t>
      </w:r>
      <w:r w:rsidR="00C57C6F"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warns hospitals to be wary of </w:t>
      </w:r>
      <w:proofErr w:type="spellStart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>BlackCat</w:t>
      </w:r>
      <w:proofErr w:type="spellEnd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hackers.</w:t>
      </w:r>
    </w:p>
    <w:p w14:paraId="69C7BA02" w14:textId="24A33B11" w:rsidR="003816EB" w:rsidRPr="0092699E" w:rsidRDefault="003816EB" w:rsidP="0092699E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Thursday, February, 29, 2024: Change Healthcare confirmed </w:t>
      </w:r>
      <w:proofErr w:type="spellStart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>BlackCat</w:t>
      </w:r>
      <w:proofErr w:type="spellEnd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was</w:t>
      </w:r>
      <w:r w:rsidR="00C57C6F"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behind the attack.</w:t>
      </w:r>
    </w:p>
    <w:p w14:paraId="48CA2E21" w14:textId="7D7AB08A" w:rsidR="002B538F" w:rsidRPr="0092699E" w:rsidRDefault="003816EB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Organizational and Regulatory response:</w:t>
      </w:r>
    </w:p>
    <w:p w14:paraId="65548E4D" w14:textId="7A4E9A70" w:rsidR="00073AF1" w:rsidRPr="0092699E" w:rsidRDefault="00073AF1" w:rsidP="009269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There was immediate response from Change Healthcare by disconnecting affected</w:t>
      </w:r>
      <w:r w:rsidR="00C618F6" w:rsidRPr="0092699E">
        <w:rPr>
          <w:rFonts w:ascii="Times New Roman" w:hAnsi="Times New Roman" w:cs="Times New Roman"/>
        </w:rPr>
        <w:t xml:space="preserve"> </w:t>
      </w:r>
      <w:r w:rsidRPr="0092699E">
        <w:rPr>
          <w:rFonts w:ascii="Times New Roman" w:hAnsi="Times New Roman" w:cs="Times New Roman"/>
        </w:rPr>
        <w:t>systems and services.</w:t>
      </w:r>
    </w:p>
    <w:p w14:paraId="037A09A1" w14:textId="7AADCE46" w:rsidR="00073AF1" w:rsidRPr="0092699E" w:rsidRDefault="00073AF1" w:rsidP="009269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Cybersecurity experts and Data analyst were brought to analyze the effect and to</w:t>
      </w:r>
      <w:r w:rsidR="00C618F6" w:rsidRPr="0092699E">
        <w:rPr>
          <w:rFonts w:ascii="Times New Roman" w:hAnsi="Times New Roman" w:cs="Times New Roman"/>
        </w:rPr>
        <w:t xml:space="preserve"> </w:t>
      </w:r>
      <w:r w:rsidRPr="0092699E">
        <w:rPr>
          <w:rFonts w:ascii="Times New Roman" w:hAnsi="Times New Roman" w:cs="Times New Roman"/>
        </w:rPr>
        <w:t>restore affected systems and services.</w:t>
      </w:r>
    </w:p>
    <w:p w14:paraId="7AD5FC54" w14:textId="2CA45D87" w:rsidR="00073AF1" w:rsidRPr="0092699E" w:rsidRDefault="00073AF1" w:rsidP="009269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Financial assistance was provided by UnitedHealth Group to affected healthcare</w:t>
      </w:r>
      <w:r w:rsidR="00C618F6" w:rsidRPr="0092699E">
        <w:rPr>
          <w:rFonts w:ascii="Times New Roman" w:hAnsi="Times New Roman" w:cs="Times New Roman"/>
        </w:rPr>
        <w:t xml:space="preserve"> </w:t>
      </w:r>
      <w:r w:rsidRPr="0092699E">
        <w:rPr>
          <w:rFonts w:ascii="Times New Roman" w:hAnsi="Times New Roman" w:cs="Times New Roman"/>
        </w:rPr>
        <w:t>providers.</w:t>
      </w:r>
    </w:p>
    <w:p w14:paraId="28F1157B" w14:textId="7DCE2A4F" w:rsidR="005C2F37" w:rsidRPr="0092699E" w:rsidRDefault="00073AF1" w:rsidP="009269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Affected individuals were notified about the data breach.</w:t>
      </w:r>
    </w:p>
    <w:p w14:paraId="693A20B1" w14:textId="67702F3D" w:rsidR="007B1DCD" w:rsidRPr="0092699E" w:rsidRDefault="007B1DCD" w:rsidP="009269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Ransom Paid: $22 million in Bitcoin</w:t>
      </w:r>
    </w:p>
    <w:p w14:paraId="42B931AF" w14:textId="1A1F7465" w:rsidR="005C2F37" w:rsidRPr="0092699E" w:rsidRDefault="005C2F37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Impact Assessment:</w:t>
      </w:r>
    </w:p>
    <w:p w14:paraId="6DFF0492" w14:textId="4E919374" w:rsidR="005C2F37" w:rsidRPr="0092699E" w:rsidRDefault="005C2F37" w:rsidP="0092699E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Disruption: the attack disrupted medical claim processing, </w:t>
      </w:r>
      <w:r w:rsidR="00D66A72" w:rsidRPr="0092699E">
        <w:rPr>
          <w:rFonts w:ascii="Times New Roman" w:eastAsia="Times New Roman" w:hAnsi="Times New Roman" w:cs="Times New Roman"/>
          <w:kern w:val="0"/>
          <w14:ligatures w14:val="none"/>
        </w:rPr>
        <w:t>delayed insurance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verification and prior authorization. It had great impact on patient </w:t>
      </w:r>
      <w:r w:rsidR="00D66A72" w:rsidRPr="0092699E">
        <w:rPr>
          <w:rFonts w:ascii="Times New Roman" w:eastAsia="Times New Roman" w:hAnsi="Times New Roman" w:cs="Times New Roman"/>
          <w:kern w:val="0"/>
          <w14:ligatures w14:val="none"/>
        </w:rPr>
        <w:t>care by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delaying necessary medical services.</w:t>
      </w:r>
    </w:p>
    <w:p w14:paraId="6AC6D60E" w14:textId="72CCB0EB" w:rsidR="005C2F37" w:rsidRPr="0092699E" w:rsidRDefault="005C2F37" w:rsidP="0092699E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Financial Impact: the cyber-attack causes a financial strain on healthcare providers, especially smaller practices. It led to revenue cycle disruptions and cash flow problem. There was an increase in recovery efforts.</w:t>
      </w:r>
    </w:p>
    <w:p w14:paraId="31F297E0" w14:textId="17EDF5FE" w:rsidR="005C2F37" w:rsidRPr="0092699E" w:rsidRDefault="005C2F37" w:rsidP="0092699E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Data Exposure: protected health information (PHI) including names, contact address, date of birth, social security numbers and medical information was compromised which was leaked to dark web.</w:t>
      </w:r>
    </w:p>
    <w:p w14:paraId="3568D5DC" w14:textId="14F06CFE" w:rsidR="00652D5F" w:rsidRPr="0092699E" w:rsidRDefault="00652D5F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Lessons Learned &amp; Prioritized Remediation Roadmap: </w:t>
      </w:r>
    </w:p>
    <w:p w14:paraId="024EC6F4" w14:textId="77777777" w:rsidR="00C57C6F" w:rsidRPr="0092699E" w:rsidRDefault="00C57C6F" w:rsidP="0092699E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Implement multi-factor authentication for all remote access and critical systems</w:t>
      </w:r>
    </w:p>
    <w:p w14:paraId="233338C9" w14:textId="35D33734" w:rsidR="00C57C6F" w:rsidRPr="0092699E" w:rsidRDefault="00C57C6F" w:rsidP="0092699E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Improve on network segmentation to limit lateral movement.</w:t>
      </w:r>
    </w:p>
    <w:p w14:paraId="7F164F0F" w14:textId="3E098C0B" w:rsidR="00C57C6F" w:rsidRPr="0092699E" w:rsidRDefault="00C57C6F" w:rsidP="0092699E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Regular update and patching of systems to curb vulnerabilities.</w:t>
      </w:r>
    </w:p>
    <w:p w14:paraId="6509009A" w14:textId="24D0CE29" w:rsidR="00C57C6F" w:rsidRPr="0092699E" w:rsidRDefault="00C57C6F" w:rsidP="0092699E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Robust endpoint detection and response (EDR) solutions should be deployed.</w:t>
      </w:r>
    </w:p>
    <w:p w14:paraId="25690756" w14:textId="76CA0939" w:rsidR="00C57C6F" w:rsidRPr="0092699E" w:rsidRDefault="00C57C6F" w:rsidP="0092699E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Strong encryption for data at rest and data in transit should be implemented.</w:t>
      </w:r>
    </w:p>
    <w:p w14:paraId="494B3D97" w14:textId="7CEC5274" w:rsidR="00C57C6F" w:rsidRPr="0092699E" w:rsidRDefault="00C57C6F" w:rsidP="0092699E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Principle of least privilege for data access should be enforced.</w:t>
      </w:r>
    </w:p>
    <w:p w14:paraId="6686B168" w14:textId="5089B669" w:rsidR="00C57C6F" w:rsidRPr="0092699E" w:rsidRDefault="00C57C6F" w:rsidP="0092699E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Conduct regular security audits and vulnerability assessment.</w:t>
      </w:r>
    </w:p>
    <w:p w14:paraId="5850BDAB" w14:textId="32C2A827" w:rsidR="00C57C6F" w:rsidRPr="0092699E" w:rsidRDefault="00C57C6F" w:rsidP="0092699E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Enhance information sharing and collaboration among healthcare organizations.</w:t>
      </w:r>
    </w:p>
    <w:p w14:paraId="2C892FA0" w14:textId="2AC02959" w:rsidR="00C57C6F" w:rsidRPr="0092699E" w:rsidRDefault="00C57C6F" w:rsidP="0092699E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Promotion of vendor diversification to reduce reliance on single vendors.</w:t>
      </w:r>
    </w:p>
    <w:p w14:paraId="25F4D32F" w14:textId="7094C4A3" w:rsidR="00C57C6F" w:rsidRPr="0092699E" w:rsidRDefault="00C57C6F" w:rsidP="0092699E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Redundancy and failover capabilities for critical systems must be implemented.</w:t>
      </w:r>
    </w:p>
    <w:p w14:paraId="66921986" w14:textId="7472458B" w:rsidR="00C57C6F" w:rsidRPr="0092699E" w:rsidRDefault="00C57C6F" w:rsidP="0092699E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Establishment of clear standards and regulations for Cybersecurity in the</w:t>
      </w:r>
      <w:r w:rsidR="00876515"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healthcare industry.</w:t>
      </w:r>
    </w:p>
    <w:p w14:paraId="5EE2E612" w14:textId="752D66AA" w:rsidR="007B1DCD" w:rsidRPr="0092699E" w:rsidRDefault="007B1DCD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Comparative Analysis:</w:t>
      </w:r>
      <w:r w:rsidR="002A6297"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A6297" w:rsidRPr="0092699E">
        <w:rPr>
          <w:rFonts w:ascii="Times New Roman" w:eastAsia="Times New Roman" w:hAnsi="Times New Roman" w:cs="Times New Roman"/>
          <w:kern w:val="0"/>
          <w14:ligatures w14:val="none"/>
        </w:rPr>
        <w:t>MOVEit</w:t>
      </w:r>
      <w:proofErr w:type="spellEnd"/>
      <w:r w:rsidR="002A6297"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Transfer Breach and Change Healthcare Ransomware</w:t>
      </w:r>
    </w:p>
    <w:p w14:paraId="69C88124" w14:textId="02972017" w:rsidR="002A6297" w:rsidRPr="0092699E" w:rsidRDefault="002A6297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Similarities:</w:t>
      </w:r>
    </w:p>
    <w:p w14:paraId="235A3972" w14:textId="77777777" w:rsidR="00756703" w:rsidRPr="0092699E" w:rsidRDefault="00756703" w:rsidP="0092699E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Regulatory Exposure: According to important data protection rules (including HIPAA and GDPR), both occurrences sparked investigation and necessitated breach reports and compliance audits.</w:t>
      </w:r>
    </w:p>
    <w:p w14:paraId="39F2F9CC" w14:textId="77777777" w:rsidR="00756703" w:rsidRPr="0092699E" w:rsidRDefault="00756703" w:rsidP="0092699E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Delayed Detection: Both breaches relied on internal or vendor detection and were not immediately detected by outside parties, exposing flaws in real-time threat monitoring.</w:t>
      </w:r>
    </w:p>
    <w:p w14:paraId="73BB3663" w14:textId="77777777" w:rsidR="00381527" w:rsidRPr="0092699E" w:rsidRDefault="00381527" w:rsidP="0092699E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Third-Party Risk: The significance of supply-chain security was highlighted by the fact that both incidents involved flaws in third-party systems, specifically those of Change Healthcare as a service provider and </w:t>
      </w:r>
      <w:proofErr w:type="spellStart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>MOVEit</w:t>
      </w:r>
      <w:proofErr w:type="spellEnd"/>
      <w:r w:rsidRPr="0092699E">
        <w:rPr>
          <w:rFonts w:ascii="Times New Roman" w:eastAsia="Times New Roman" w:hAnsi="Times New Roman" w:cs="Times New Roman"/>
          <w:kern w:val="0"/>
          <w14:ligatures w14:val="none"/>
        </w:rPr>
        <w:t xml:space="preserve"> as a software vendor.</w:t>
      </w:r>
    </w:p>
    <w:p w14:paraId="0B203AA6" w14:textId="77777777" w:rsidR="00BE2019" w:rsidRPr="0092699E" w:rsidRDefault="00BE2019" w:rsidP="0092699E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Severe Impact: Both affected millions of people and vital services, resulting in extensive operational disruption, financial losses and reputational harm.</w:t>
      </w:r>
    </w:p>
    <w:p w14:paraId="7AB6B498" w14:textId="7781F68C" w:rsidR="002A6297" w:rsidRPr="0092699E" w:rsidRDefault="000F2229" w:rsidP="0092699E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Regulatory &amp; Legal Fallout: Investigations, legal actions, and demands for more robust cybersecurity governance evolved out of each incident.</w:t>
      </w:r>
    </w:p>
    <w:p w14:paraId="58970A09" w14:textId="691FDAFB" w:rsidR="00652D5F" w:rsidRPr="0092699E" w:rsidRDefault="00CD361C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Differences: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361C" w:rsidRPr="0092699E" w14:paraId="498323D2" w14:textId="77777777" w:rsidTr="00CD361C">
        <w:tc>
          <w:tcPr>
            <w:tcW w:w="3116" w:type="dxa"/>
          </w:tcPr>
          <w:p w14:paraId="62DACD72" w14:textId="5FAD7A33" w:rsidR="00CD361C" w:rsidRPr="0092699E" w:rsidRDefault="006D0292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3117" w:type="dxa"/>
          </w:tcPr>
          <w:p w14:paraId="7F087F07" w14:textId="20382FAC" w:rsidR="00CD361C" w:rsidRPr="0092699E" w:rsidRDefault="006D0292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MOVEit</w:t>
            </w:r>
            <w:proofErr w:type="spellEnd"/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Breach</w:t>
            </w:r>
          </w:p>
        </w:tc>
        <w:tc>
          <w:tcPr>
            <w:tcW w:w="3117" w:type="dxa"/>
          </w:tcPr>
          <w:p w14:paraId="03FE2FF9" w14:textId="2A2CBEBD" w:rsidR="00CD361C" w:rsidRPr="0092699E" w:rsidRDefault="006D0292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Healthcare Breach</w:t>
            </w:r>
          </w:p>
        </w:tc>
      </w:tr>
      <w:tr w:rsidR="00CD361C" w:rsidRPr="0092699E" w14:paraId="1404E44A" w14:textId="77777777" w:rsidTr="00CD361C">
        <w:tc>
          <w:tcPr>
            <w:tcW w:w="3116" w:type="dxa"/>
          </w:tcPr>
          <w:p w14:paraId="47020A40" w14:textId="292688B9" w:rsidR="00CD361C" w:rsidRPr="0092699E" w:rsidRDefault="006D0292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 Vector</w:t>
            </w:r>
          </w:p>
        </w:tc>
        <w:tc>
          <w:tcPr>
            <w:tcW w:w="3117" w:type="dxa"/>
          </w:tcPr>
          <w:p w14:paraId="345026B9" w14:textId="6A2BACB1" w:rsidR="00CD361C" w:rsidRPr="0092699E" w:rsidRDefault="006D0292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zero-day vulnerability in software for file transfers.</w:t>
            </w:r>
          </w:p>
        </w:tc>
        <w:tc>
          <w:tcPr>
            <w:tcW w:w="3117" w:type="dxa"/>
          </w:tcPr>
          <w:p w14:paraId="01EA4926" w14:textId="4202C5D2" w:rsidR="00CD361C" w:rsidRPr="0092699E" w:rsidRDefault="006D0292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Ransomware exploiting credentials that have been compromised.</w:t>
            </w:r>
          </w:p>
        </w:tc>
      </w:tr>
      <w:tr w:rsidR="00CD361C" w:rsidRPr="0092699E" w14:paraId="4BC83A78" w14:textId="77777777" w:rsidTr="00CD361C">
        <w:tc>
          <w:tcPr>
            <w:tcW w:w="3116" w:type="dxa"/>
          </w:tcPr>
          <w:p w14:paraId="1AB6A82E" w14:textId="3CAA381D" w:rsidR="00CD361C" w:rsidRPr="0092699E" w:rsidRDefault="00D26233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</w:t>
            </w:r>
          </w:p>
        </w:tc>
        <w:tc>
          <w:tcPr>
            <w:tcW w:w="3117" w:type="dxa"/>
          </w:tcPr>
          <w:p w14:paraId="6C5EA727" w14:textId="122BFD67" w:rsidR="00CD361C" w:rsidRPr="0092699E" w:rsidRDefault="00D26233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hAnsi="Times New Roman" w:cs="Times New Roman"/>
              </w:rPr>
              <w:t>Multi-sector (finance, government, education)</w:t>
            </w:r>
          </w:p>
        </w:tc>
        <w:tc>
          <w:tcPr>
            <w:tcW w:w="3117" w:type="dxa"/>
          </w:tcPr>
          <w:p w14:paraId="063F7716" w14:textId="6A5547E3" w:rsidR="00CD361C" w:rsidRPr="0092699E" w:rsidRDefault="00D26233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Healthcare</w:t>
            </w:r>
          </w:p>
        </w:tc>
      </w:tr>
      <w:tr w:rsidR="00D26233" w:rsidRPr="0092699E" w14:paraId="595252AA" w14:textId="77777777" w:rsidTr="00F77B05">
        <w:tc>
          <w:tcPr>
            <w:tcW w:w="3116" w:type="dxa"/>
          </w:tcPr>
          <w:p w14:paraId="5B77DF44" w14:textId="2C79B546" w:rsidR="00D26233" w:rsidRPr="0092699E" w:rsidRDefault="00D26233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</w:t>
            </w:r>
          </w:p>
        </w:tc>
        <w:tc>
          <w:tcPr>
            <w:tcW w:w="3117" w:type="dxa"/>
          </w:tcPr>
          <w:p w14:paraId="20BD0D18" w14:textId="394D3084" w:rsidR="00D26233" w:rsidRPr="0092699E" w:rsidRDefault="00D26233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hAnsi="Times New Roman" w:cs="Times New Roman"/>
              </w:rPr>
              <w:t>Global, hundreds of organizations</w:t>
            </w:r>
          </w:p>
        </w:tc>
        <w:tc>
          <w:tcPr>
            <w:tcW w:w="3117" w:type="dxa"/>
            <w:vAlign w:val="center"/>
          </w:tcPr>
          <w:p w14:paraId="0FAC1FF2" w14:textId="45AB4080" w:rsidR="00D26233" w:rsidRPr="0092699E" w:rsidRDefault="00D26233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hAnsi="Times New Roman" w:cs="Times New Roman"/>
              </w:rPr>
              <w:t>U.S. focused, single large provider</w:t>
            </w:r>
          </w:p>
        </w:tc>
      </w:tr>
      <w:tr w:rsidR="00D26233" w:rsidRPr="0092699E" w14:paraId="6404C9E4" w14:textId="77777777" w:rsidTr="00CD361C">
        <w:tc>
          <w:tcPr>
            <w:tcW w:w="3116" w:type="dxa"/>
          </w:tcPr>
          <w:p w14:paraId="463A3619" w14:textId="5A00691F" w:rsidR="00D26233" w:rsidRPr="0092699E" w:rsidRDefault="00D26233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</w:t>
            </w:r>
          </w:p>
        </w:tc>
        <w:tc>
          <w:tcPr>
            <w:tcW w:w="3117" w:type="dxa"/>
          </w:tcPr>
          <w:p w14:paraId="423A3DF7" w14:textId="5B8CE38B" w:rsidR="00D26233" w:rsidRPr="0092699E" w:rsidRDefault="00D26233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hAnsi="Times New Roman" w:cs="Times New Roman"/>
              </w:rPr>
              <w:t>Patch deployment, breach notifications</w:t>
            </w:r>
          </w:p>
        </w:tc>
        <w:tc>
          <w:tcPr>
            <w:tcW w:w="3117" w:type="dxa"/>
          </w:tcPr>
          <w:p w14:paraId="4F680140" w14:textId="0DBF2CD7" w:rsidR="00D26233" w:rsidRPr="0092699E" w:rsidRDefault="00D26233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hAnsi="Times New Roman" w:cs="Times New Roman"/>
              </w:rPr>
              <w:t>Ransom payment, system rebuild</w:t>
            </w:r>
          </w:p>
        </w:tc>
      </w:tr>
      <w:tr w:rsidR="00D26233" w:rsidRPr="0092699E" w14:paraId="3A5CB3D0" w14:textId="77777777" w:rsidTr="00CD361C">
        <w:tc>
          <w:tcPr>
            <w:tcW w:w="3116" w:type="dxa"/>
          </w:tcPr>
          <w:p w14:paraId="26C22145" w14:textId="3E89B488" w:rsidR="00D26233" w:rsidRPr="0092699E" w:rsidRDefault="002E1FEC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 Exposed</w:t>
            </w:r>
          </w:p>
        </w:tc>
        <w:tc>
          <w:tcPr>
            <w:tcW w:w="3117" w:type="dxa"/>
          </w:tcPr>
          <w:p w14:paraId="00832E0F" w14:textId="154C85E4" w:rsidR="00D26233" w:rsidRPr="0092699E" w:rsidRDefault="009771BA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Personal, Financial and Sensitive files</w:t>
            </w:r>
          </w:p>
        </w:tc>
        <w:tc>
          <w:tcPr>
            <w:tcW w:w="3117" w:type="dxa"/>
          </w:tcPr>
          <w:p w14:paraId="438AAEB2" w14:textId="1D38503F" w:rsidR="00D26233" w:rsidRPr="0092699E" w:rsidRDefault="009771BA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 health records, billing, prescriptions</w:t>
            </w:r>
          </w:p>
        </w:tc>
      </w:tr>
      <w:tr w:rsidR="00D26233" w:rsidRPr="0092699E" w14:paraId="763C733B" w14:textId="77777777" w:rsidTr="00CD361C">
        <w:tc>
          <w:tcPr>
            <w:tcW w:w="3116" w:type="dxa"/>
          </w:tcPr>
          <w:p w14:paraId="116B0D01" w14:textId="4C294F0C" w:rsidR="00D26233" w:rsidRPr="0092699E" w:rsidRDefault="009771BA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Root Cause</w:t>
            </w:r>
          </w:p>
        </w:tc>
        <w:tc>
          <w:tcPr>
            <w:tcW w:w="3117" w:type="dxa"/>
          </w:tcPr>
          <w:p w14:paraId="52DE9C0E" w14:textId="7AA9D706" w:rsidR="00D26233" w:rsidRPr="0092699E" w:rsidRDefault="009771BA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 Flaw and delayed Patching</w:t>
            </w:r>
          </w:p>
        </w:tc>
        <w:tc>
          <w:tcPr>
            <w:tcW w:w="3117" w:type="dxa"/>
          </w:tcPr>
          <w:p w14:paraId="4115A3DF" w14:textId="3C973DC6" w:rsidR="00D26233" w:rsidRPr="0092699E" w:rsidRDefault="000C6E07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Access Controls and Network Segmentation</w:t>
            </w:r>
          </w:p>
        </w:tc>
      </w:tr>
      <w:tr w:rsidR="00D26233" w:rsidRPr="0092699E" w14:paraId="49CFCC48" w14:textId="77777777" w:rsidTr="00CD361C">
        <w:tc>
          <w:tcPr>
            <w:tcW w:w="3116" w:type="dxa"/>
          </w:tcPr>
          <w:p w14:paraId="081D9ABE" w14:textId="5178FC6D" w:rsidR="00D26233" w:rsidRPr="0092699E" w:rsidRDefault="000C6E07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Perception</w:t>
            </w:r>
          </w:p>
        </w:tc>
        <w:tc>
          <w:tcPr>
            <w:tcW w:w="3117" w:type="dxa"/>
          </w:tcPr>
          <w:p w14:paraId="72C62BAF" w14:textId="42816B8E" w:rsidR="00D26233" w:rsidRPr="0092699E" w:rsidRDefault="000C6E07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Viewed as a vendor failure</w:t>
            </w:r>
          </w:p>
        </w:tc>
        <w:tc>
          <w:tcPr>
            <w:tcW w:w="3117" w:type="dxa"/>
          </w:tcPr>
          <w:p w14:paraId="3786CF69" w14:textId="6F2C88D3" w:rsidR="00D26233" w:rsidRPr="0092699E" w:rsidRDefault="000C6E07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Viewed as a critical infrastructure failure</w:t>
            </w:r>
          </w:p>
        </w:tc>
      </w:tr>
    </w:tbl>
    <w:p w14:paraId="0620AE32" w14:textId="15235ED9" w:rsidR="00CD361C" w:rsidRPr="0092699E" w:rsidRDefault="00CD361C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FA61C2" w14:textId="564A895C" w:rsidR="0021347D" w:rsidRPr="0092699E" w:rsidRDefault="0021347D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Recommendations &amp; Remediation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347D" w:rsidRPr="0092699E" w14:paraId="42B6D007" w14:textId="77777777" w:rsidTr="0021347D">
        <w:tc>
          <w:tcPr>
            <w:tcW w:w="3116" w:type="dxa"/>
          </w:tcPr>
          <w:p w14:paraId="252D9887" w14:textId="22508105" w:rsidR="0021347D" w:rsidRPr="0092699E" w:rsidRDefault="0021347D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</w:t>
            </w:r>
          </w:p>
        </w:tc>
        <w:tc>
          <w:tcPr>
            <w:tcW w:w="3117" w:type="dxa"/>
          </w:tcPr>
          <w:p w14:paraId="61413727" w14:textId="7890348F" w:rsidR="0021347D" w:rsidRPr="0092699E" w:rsidRDefault="0021347D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</w:t>
            </w:r>
          </w:p>
        </w:tc>
        <w:tc>
          <w:tcPr>
            <w:tcW w:w="3117" w:type="dxa"/>
          </w:tcPr>
          <w:p w14:paraId="1DEDB148" w14:textId="254F66B6" w:rsidR="0021347D" w:rsidRPr="0092699E" w:rsidRDefault="0021347D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</w:t>
            </w:r>
          </w:p>
        </w:tc>
      </w:tr>
      <w:tr w:rsidR="0021347D" w:rsidRPr="0092699E" w14:paraId="55965D65" w14:textId="77777777" w:rsidTr="0021347D">
        <w:tc>
          <w:tcPr>
            <w:tcW w:w="3116" w:type="dxa"/>
          </w:tcPr>
          <w:p w14:paraId="7A577135" w14:textId="6A640720" w:rsidR="0021347D" w:rsidRPr="0092699E" w:rsidRDefault="00746FC7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Implementation of zero-trust architecture to limit lateral movement and </w:t>
            </w:r>
            <w:r w:rsidR="002203B9"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</w:t>
            </w: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access</w:t>
            </w:r>
          </w:p>
        </w:tc>
        <w:tc>
          <w:tcPr>
            <w:tcW w:w="3117" w:type="dxa"/>
          </w:tcPr>
          <w:p w14:paraId="079F0833" w14:textId="0FE3D9F8" w:rsidR="0021347D" w:rsidRPr="0092699E" w:rsidRDefault="00746FC7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Chief Information Security Officer (CISO)</w:t>
            </w:r>
          </w:p>
        </w:tc>
        <w:tc>
          <w:tcPr>
            <w:tcW w:w="3117" w:type="dxa"/>
          </w:tcPr>
          <w:p w14:paraId="7B0A4F6F" w14:textId="1BBEC6E6" w:rsidR="0021347D" w:rsidRPr="0092699E" w:rsidRDefault="00746FC7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months</w:t>
            </w:r>
          </w:p>
        </w:tc>
      </w:tr>
      <w:tr w:rsidR="0021347D" w:rsidRPr="0092699E" w14:paraId="50D1C8A8" w14:textId="77777777" w:rsidTr="0021347D">
        <w:tc>
          <w:tcPr>
            <w:tcW w:w="3116" w:type="dxa"/>
          </w:tcPr>
          <w:p w14:paraId="0489C024" w14:textId="09253BB3" w:rsidR="0021347D" w:rsidRPr="0092699E" w:rsidRDefault="00746FC7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Comprehensive third-part risk assessments must be conducted and patching must be enforced</w:t>
            </w:r>
          </w:p>
        </w:tc>
        <w:tc>
          <w:tcPr>
            <w:tcW w:w="3117" w:type="dxa"/>
          </w:tcPr>
          <w:p w14:paraId="339CCD64" w14:textId="5CE11400" w:rsidR="0021347D" w:rsidRPr="0092699E" w:rsidRDefault="00C0500A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&amp; Compliance Team</w:t>
            </w:r>
          </w:p>
        </w:tc>
        <w:tc>
          <w:tcPr>
            <w:tcW w:w="3117" w:type="dxa"/>
          </w:tcPr>
          <w:p w14:paraId="21804488" w14:textId="27937D5D" w:rsidR="0021347D" w:rsidRPr="0092699E" w:rsidRDefault="00C0500A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months</w:t>
            </w:r>
          </w:p>
        </w:tc>
      </w:tr>
      <w:tr w:rsidR="0021347D" w:rsidRPr="0092699E" w14:paraId="2CC9B71A" w14:textId="77777777" w:rsidTr="0021347D">
        <w:tc>
          <w:tcPr>
            <w:tcW w:w="3116" w:type="dxa"/>
          </w:tcPr>
          <w:p w14:paraId="1B0BB82A" w14:textId="0A0A2BD8" w:rsidR="0021347D" w:rsidRPr="0092699E" w:rsidRDefault="002203B9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threat detection tools like EDR SIEM should be deployed with continuous monitoring.</w:t>
            </w:r>
          </w:p>
        </w:tc>
        <w:tc>
          <w:tcPr>
            <w:tcW w:w="3117" w:type="dxa"/>
          </w:tcPr>
          <w:p w14:paraId="2BA4E2A6" w14:textId="46DECB1E" w:rsidR="0021347D" w:rsidRPr="0092699E" w:rsidRDefault="002203B9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Operations Center (SOC)</w:t>
            </w:r>
          </w:p>
        </w:tc>
        <w:tc>
          <w:tcPr>
            <w:tcW w:w="3117" w:type="dxa"/>
          </w:tcPr>
          <w:p w14:paraId="6F97C767" w14:textId="5C076F32" w:rsidR="0021347D" w:rsidRPr="0092699E" w:rsidRDefault="002203B9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months</w:t>
            </w:r>
          </w:p>
        </w:tc>
      </w:tr>
      <w:tr w:rsidR="0021347D" w:rsidRPr="0092699E" w14:paraId="2EF4192A" w14:textId="77777777" w:rsidTr="0021347D">
        <w:tc>
          <w:tcPr>
            <w:tcW w:w="3116" w:type="dxa"/>
          </w:tcPr>
          <w:p w14:paraId="51821D83" w14:textId="563B5590" w:rsidR="0021347D" w:rsidRPr="0092699E" w:rsidRDefault="003618D5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Networks should be segmented with least privilege access control</w:t>
            </w:r>
          </w:p>
        </w:tc>
        <w:tc>
          <w:tcPr>
            <w:tcW w:w="3117" w:type="dxa"/>
          </w:tcPr>
          <w:p w14:paraId="07B305DB" w14:textId="262E4455" w:rsidR="0021347D" w:rsidRPr="0092699E" w:rsidRDefault="003618D5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Team</w:t>
            </w:r>
          </w:p>
        </w:tc>
        <w:tc>
          <w:tcPr>
            <w:tcW w:w="3117" w:type="dxa"/>
          </w:tcPr>
          <w:p w14:paraId="79F45F2C" w14:textId="4B6FB5BF" w:rsidR="0021347D" w:rsidRPr="0092699E" w:rsidRDefault="003618D5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months</w:t>
            </w:r>
          </w:p>
        </w:tc>
      </w:tr>
      <w:tr w:rsidR="0021347D" w:rsidRPr="0092699E" w14:paraId="779819EC" w14:textId="77777777" w:rsidTr="0021347D">
        <w:tc>
          <w:tcPr>
            <w:tcW w:w="3116" w:type="dxa"/>
          </w:tcPr>
          <w:p w14:paraId="65763599" w14:textId="26749C5A" w:rsidR="0021347D" w:rsidRPr="0092699E" w:rsidRDefault="003618D5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update of Incident Response Playbook</w:t>
            </w:r>
          </w:p>
        </w:tc>
        <w:tc>
          <w:tcPr>
            <w:tcW w:w="3117" w:type="dxa"/>
          </w:tcPr>
          <w:p w14:paraId="02F32A84" w14:textId="2A801781" w:rsidR="0021347D" w:rsidRPr="0092699E" w:rsidRDefault="003618D5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Governance Lead</w:t>
            </w:r>
          </w:p>
        </w:tc>
        <w:tc>
          <w:tcPr>
            <w:tcW w:w="3117" w:type="dxa"/>
          </w:tcPr>
          <w:p w14:paraId="45B2CE10" w14:textId="64BAC231" w:rsidR="0021347D" w:rsidRPr="0092699E" w:rsidRDefault="003618D5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 months</w:t>
            </w:r>
          </w:p>
        </w:tc>
      </w:tr>
      <w:tr w:rsidR="003618D5" w:rsidRPr="0092699E" w14:paraId="7393ACC3" w14:textId="77777777" w:rsidTr="0021347D">
        <w:tc>
          <w:tcPr>
            <w:tcW w:w="3116" w:type="dxa"/>
          </w:tcPr>
          <w:p w14:paraId="5D0DB976" w14:textId="5E6744A4" w:rsidR="003618D5" w:rsidRPr="0092699E" w:rsidRDefault="003618D5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Conduct staff training on phishing awareness and credential hygiene</w:t>
            </w:r>
          </w:p>
        </w:tc>
        <w:tc>
          <w:tcPr>
            <w:tcW w:w="3117" w:type="dxa"/>
          </w:tcPr>
          <w:p w14:paraId="7290C0B3" w14:textId="0295A083" w:rsidR="003618D5" w:rsidRPr="0092699E" w:rsidRDefault="003618D5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 &amp; Training Department</w:t>
            </w:r>
          </w:p>
        </w:tc>
        <w:tc>
          <w:tcPr>
            <w:tcW w:w="3117" w:type="dxa"/>
          </w:tcPr>
          <w:p w14:paraId="363D9541" w14:textId="1E99A49E" w:rsidR="003618D5" w:rsidRPr="0092699E" w:rsidRDefault="003618D5" w:rsidP="007A063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6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months</w:t>
            </w:r>
          </w:p>
        </w:tc>
      </w:tr>
    </w:tbl>
    <w:p w14:paraId="0484833D" w14:textId="5EA3388D" w:rsidR="0021347D" w:rsidRPr="0092699E" w:rsidRDefault="0021347D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D68B8" w14:textId="5CD4D32C" w:rsidR="00964E8B" w:rsidRPr="0092699E" w:rsidRDefault="00964E8B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699E">
        <w:rPr>
          <w:rFonts w:ascii="Times New Roman" w:eastAsia="Times New Roman" w:hAnsi="Times New Roman" w:cs="Times New Roman"/>
          <w:kern w:val="0"/>
          <w14:ligatures w14:val="none"/>
        </w:rPr>
        <w:t>Sources:</w:t>
      </w:r>
    </w:p>
    <w:p w14:paraId="58FE974A" w14:textId="0280727C" w:rsidR="007A0637" w:rsidRDefault="00000000" w:rsidP="009269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hyperlink r:id="rId5" w:history="1">
        <w:r w:rsidR="007A0637" w:rsidRPr="00FE7F5D">
          <w:rPr>
            <w:rStyle w:val="Hyperlink"/>
            <w:rFonts w:ascii="Times New Roman" w:hAnsi="Times New Roman" w:cs="Times New Roman"/>
          </w:rPr>
          <w:t>https://orx.org/resource/moveit-transfer-data-breaches</w:t>
        </w:r>
      </w:hyperlink>
    </w:p>
    <w:p w14:paraId="537BC87C" w14:textId="6EB921F2" w:rsidR="007A0637" w:rsidRDefault="00000000" w:rsidP="009269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hyperlink r:id="rId6" w:history="1">
        <w:r w:rsidR="007A0637" w:rsidRPr="00FE7F5D">
          <w:rPr>
            <w:rStyle w:val="Hyperlink"/>
            <w:rFonts w:ascii="Times New Roman" w:hAnsi="Times New Roman" w:cs="Times New Roman"/>
          </w:rPr>
          <w:t>https://www.ncsc.gov.uk/information/moveit-vulnerability</w:t>
        </w:r>
      </w:hyperlink>
    </w:p>
    <w:p w14:paraId="68020A6D" w14:textId="1EDBC1CD" w:rsidR="007A0637" w:rsidRDefault="00000000" w:rsidP="009269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hyperlink r:id="rId7" w:history="1">
        <w:r w:rsidR="007A0637" w:rsidRPr="00FE7F5D">
          <w:rPr>
            <w:rStyle w:val="Hyperlink"/>
            <w:rFonts w:ascii="Times New Roman" w:hAnsi="Times New Roman" w:cs="Times New Roman"/>
          </w:rPr>
          <w:t>https://en.wikipedia.org/wiki/2023_MOVEit_data_breach</w:t>
        </w:r>
      </w:hyperlink>
    </w:p>
    <w:p w14:paraId="006A84F8" w14:textId="7F5FD9B8" w:rsidR="007A0637" w:rsidRDefault="00000000" w:rsidP="009269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hyperlink r:id="rId8" w:history="1">
        <w:r w:rsidR="007A0637" w:rsidRPr="00FE7F5D">
          <w:rPr>
            <w:rStyle w:val="Hyperlink"/>
            <w:rFonts w:ascii="Times New Roman" w:hAnsi="Times New Roman" w:cs="Times New Roman"/>
          </w:rPr>
          <w:t>https://hadrian.io/blog/moveit-cyberattacks-timeline-of-the-largest-hack-of-2023</w:t>
        </w:r>
      </w:hyperlink>
    </w:p>
    <w:p w14:paraId="485AC88C" w14:textId="11079BAD" w:rsidR="007A0637" w:rsidRDefault="00000000" w:rsidP="009269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hyperlink r:id="rId9" w:history="1">
        <w:r w:rsidR="007A0637" w:rsidRPr="00FE7F5D">
          <w:rPr>
            <w:rStyle w:val="Hyperlink"/>
            <w:rFonts w:ascii="Times New Roman" w:hAnsi="Times New Roman" w:cs="Times New Roman"/>
          </w:rPr>
          <w:t>https://hyperproof.io/resource/understanding-the-change-healthcare-breach/</w:t>
        </w:r>
      </w:hyperlink>
    </w:p>
    <w:p w14:paraId="6059C7C2" w14:textId="3B4E37E7" w:rsidR="007A0637" w:rsidRDefault="00000000" w:rsidP="009269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hyperlink r:id="rId10" w:history="1">
        <w:r w:rsidR="007A0637" w:rsidRPr="00FE7F5D">
          <w:rPr>
            <w:rStyle w:val="Hyperlink"/>
            <w:rFonts w:ascii="Times New Roman" w:hAnsi="Times New Roman" w:cs="Times New Roman"/>
          </w:rPr>
          <w:t>https://www.ama-assn.org/about/leadership/hard-lessons-learned-change-healthcare-breach</w:t>
        </w:r>
      </w:hyperlink>
    </w:p>
    <w:p w14:paraId="1E4E72CB" w14:textId="7D45E81F" w:rsidR="007A0637" w:rsidRDefault="00000000" w:rsidP="009269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hyperlink r:id="rId11" w:history="1">
        <w:r w:rsidR="007A0637" w:rsidRPr="00FE7F5D">
          <w:rPr>
            <w:rStyle w:val="Hyperlink"/>
            <w:rFonts w:ascii="Times New Roman" w:hAnsi="Times New Roman" w:cs="Times New Roman"/>
          </w:rPr>
          <w:t>https://disb.dc.gov/page/change-healthcare-cybersecurity-incident</w:t>
        </w:r>
      </w:hyperlink>
    </w:p>
    <w:p w14:paraId="7EFC371B" w14:textId="2DB09CBD" w:rsidR="00964E8B" w:rsidRDefault="00000000" w:rsidP="009269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hyperlink r:id="rId12" w:history="1">
        <w:r w:rsidR="007A0637" w:rsidRPr="00FE7F5D">
          <w:rPr>
            <w:rStyle w:val="Hyperlink"/>
            <w:rFonts w:ascii="Times New Roman" w:hAnsi="Times New Roman" w:cs="Times New Roman"/>
          </w:rPr>
          <w:t>https://www.ibm.com/think/news/change-healthcare-22-million-ransomware-payment</w:t>
        </w:r>
      </w:hyperlink>
    </w:p>
    <w:p w14:paraId="3559F834" w14:textId="77777777" w:rsidR="007A0637" w:rsidRDefault="007A0637" w:rsidP="007A063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78D30038" w14:textId="77777777" w:rsidR="007A0637" w:rsidRPr="0092699E" w:rsidRDefault="007A0637" w:rsidP="007A063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62AA4C30" w14:textId="77777777" w:rsidR="00A75794" w:rsidRPr="0092699E" w:rsidRDefault="00A75794" w:rsidP="0092699E">
      <w:pPr>
        <w:pStyle w:val="Heading3"/>
        <w:jc w:val="both"/>
        <w:rPr>
          <w:sz w:val="24"/>
          <w:szCs w:val="24"/>
        </w:rPr>
      </w:pPr>
      <w:r w:rsidRPr="0092699E">
        <w:rPr>
          <w:sz w:val="24"/>
          <w:szCs w:val="24"/>
        </w:rPr>
        <w:lastRenderedPageBreak/>
        <w:t>Appendix A: Incident Timelines</w:t>
      </w:r>
    </w:p>
    <w:p w14:paraId="3A39AE9F" w14:textId="77777777" w:rsidR="00A75794" w:rsidRPr="0092699E" w:rsidRDefault="00A75794" w:rsidP="0092699E">
      <w:pPr>
        <w:pStyle w:val="NormalWeb"/>
        <w:jc w:val="both"/>
      </w:pPr>
      <w:proofErr w:type="spellStart"/>
      <w:r w:rsidRPr="0092699E">
        <w:rPr>
          <w:rStyle w:val="Strong"/>
        </w:rPr>
        <w:t>MOVEit</w:t>
      </w:r>
      <w:proofErr w:type="spellEnd"/>
      <w:r w:rsidRPr="0092699E">
        <w:rPr>
          <w:rStyle w:val="Strong"/>
        </w:rPr>
        <w:t xml:space="preserve"> Breach</w:t>
      </w:r>
    </w:p>
    <w:p w14:paraId="51ECD3CA" w14:textId="392B33AB" w:rsidR="00A75794" w:rsidRPr="0092699E" w:rsidRDefault="00A75794" w:rsidP="0092699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May 2</w:t>
      </w:r>
      <w:r w:rsidR="00746DB3">
        <w:rPr>
          <w:rFonts w:ascii="Times New Roman" w:hAnsi="Times New Roman" w:cs="Times New Roman"/>
        </w:rPr>
        <w:t>8</w:t>
      </w:r>
      <w:r w:rsidR="00746DB3" w:rsidRPr="00746DB3">
        <w:rPr>
          <w:rFonts w:ascii="Times New Roman" w:hAnsi="Times New Roman" w:cs="Times New Roman"/>
          <w:vertAlign w:val="superscript"/>
        </w:rPr>
        <w:t>th</w:t>
      </w:r>
      <w:r w:rsidRPr="0092699E">
        <w:rPr>
          <w:rFonts w:ascii="Times New Roman" w:hAnsi="Times New Roman" w:cs="Times New Roman"/>
        </w:rPr>
        <w:t xml:space="preserve">, 2023: </w:t>
      </w:r>
      <w:r w:rsidR="00DC2E9B">
        <w:rPr>
          <w:rFonts w:ascii="Times New Roman" w:hAnsi="Times New Roman" w:cs="Times New Roman"/>
        </w:rPr>
        <w:t xml:space="preserve">the vulnerability was discovered by </w:t>
      </w:r>
      <w:r w:rsidR="00746DB3">
        <w:rPr>
          <w:rFonts w:ascii="Times New Roman" w:hAnsi="Times New Roman" w:cs="Times New Roman"/>
        </w:rPr>
        <w:t>Progress Software</w:t>
      </w:r>
    </w:p>
    <w:p w14:paraId="290EBA1B" w14:textId="4B736CF0" w:rsidR="0083319E" w:rsidRPr="0083319E" w:rsidRDefault="00A75794" w:rsidP="0083319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May 31</w:t>
      </w:r>
      <w:r w:rsidR="00746DB3" w:rsidRPr="00746DB3">
        <w:rPr>
          <w:rFonts w:ascii="Times New Roman" w:hAnsi="Times New Roman" w:cs="Times New Roman"/>
          <w:vertAlign w:val="superscript"/>
        </w:rPr>
        <w:t>st</w:t>
      </w:r>
      <w:r w:rsidRPr="0092699E">
        <w:rPr>
          <w:rFonts w:ascii="Times New Roman" w:hAnsi="Times New Roman" w:cs="Times New Roman"/>
        </w:rPr>
        <w:t xml:space="preserve">, 2023: </w:t>
      </w:r>
      <w:r w:rsidR="0083319E">
        <w:rPr>
          <w:rFonts w:ascii="Times New Roman" w:hAnsi="Times New Roman" w:cs="Times New Roman"/>
        </w:rPr>
        <w:t>the breach was disclosed to the public and path were released</w:t>
      </w:r>
    </w:p>
    <w:p w14:paraId="7AB8ABDB" w14:textId="77777777" w:rsidR="00A75794" w:rsidRPr="0092699E" w:rsidRDefault="00A75794" w:rsidP="0092699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June–July 2023: Affected organizations begin breach notifications</w:t>
      </w:r>
    </w:p>
    <w:p w14:paraId="19A5E2D4" w14:textId="77777777" w:rsidR="00A75794" w:rsidRPr="0092699E" w:rsidRDefault="00A75794" w:rsidP="0092699E">
      <w:pPr>
        <w:pStyle w:val="NormalWeb"/>
        <w:jc w:val="both"/>
      </w:pPr>
      <w:r w:rsidRPr="0092699E">
        <w:rPr>
          <w:rStyle w:val="Strong"/>
        </w:rPr>
        <w:t>Change Healthcare Attack</w:t>
      </w:r>
    </w:p>
    <w:p w14:paraId="0BFB92A5" w14:textId="77777777" w:rsidR="00A75794" w:rsidRPr="0092699E" w:rsidRDefault="00A75794" w:rsidP="0092699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February 21, 2024: Ransomware attack initiated</w:t>
      </w:r>
    </w:p>
    <w:p w14:paraId="4D357D30" w14:textId="77777777" w:rsidR="00A75794" w:rsidRPr="0092699E" w:rsidRDefault="00A75794" w:rsidP="0092699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February 22, 2024: Public disclosure and service disruption</w:t>
      </w:r>
    </w:p>
    <w:p w14:paraId="18106B96" w14:textId="77777777" w:rsidR="00A75794" w:rsidRPr="0092699E" w:rsidRDefault="00A75794" w:rsidP="0092699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92699E">
        <w:rPr>
          <w:rFonts w:ascii="Times New Roman" w:hAnsi="Times New Roman" w:cs="Times New Roman"/>
        </w:rPr>
        <w:t>March 2024: Ransom paid and partial recovery begins</w:t>
      </w:r>
    </w:p>
    <w:p w14:paraId="0CA9484E" w14:textId="77777777" w:rsidR="00A75794" w:rsidRPr="0092699E" w:rsidRDefault="00A75794" w:rsidP="0092699E">
      <w:pPr>
        <w:pStyle w:val="Heading3"/>
        <w:jc w:val="both"/>
        <w:rPr>
          <w:sz w:val="24"/>
          <w:szCs w:val="24"/>
        </w:rPr>
      </w:pPr>
      <w:r w:rsidRPr="0092699E">
        <w:rPr>
          <w:sz w:val="24"/>
          <w:szCs w:val="24"/>
        </w:rPr>
        <w:t>Appendix B: Regulatory Frameworks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2390"/>
        <w:gridCol w:w="3371"/>
      </w:tblGrid>
      <w:tr w:rsidR="00A75794" w:rsidRPr="0092699E" w14:paraId="1B640144" w14:textId="77777777" w:rsidTr="009E6CED">
        <w:tc>
          <w:tcPr>
            <w:tcW w:w="0" w:type="auto"/>
            <w:hideMark/>
          </w:tcPr>
          <w:p w14:paraId="5547A177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699E">
              <w:rPr>
                <w:rFonts w:ascii="Times New Roman" w:hAnsi="Times New Roman" w:cs="Times New Roman"/>
                <w:b/>
                <w:bCs/>
              </w:rPr>
              <w:t>Regulation</w:t>
            </w:r>
          </w:p>
        </w:tc>
        <w:tc>
          <w:tcPr>
            <w:tcW w:w="0" w:type="auto"/>
            <w:hideMark/>
          </w:tcPr>
          <w:p w14:paraId="380A36DC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699E"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  <w:tc>
          <w:tcPr>
            <w:tcW w:w="0" w:type="auto"/>
            <w:hideMark/>
          </w:tcPr>
          <w:p w14:paraId="7AE76D96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699E">
              <w:rPr>
                <w:rFonts w:ascii="Times New Roman" w:hAnsi="Times New Roman" w:cs="Times New Roman"/>
                <w:b/>
                <w:bCs/>
              </w:rPr>
              <w:t>Relevance</w:t>
            </w:r>
          </w:p>
        </w:tc>
      </w:tr>
      <w:tr w:rsidR="00A75794" w:rsidRPr="0092699E" w14:paraId="64F25C85" w14:textId="77777777" w:rsidTr="009E6CED">
        <w:tc>
          <w:tcPr>
            <w:tcW w:w="0" w:type="auto"/>
            <w:hideMark/>
          </w:tcPr>
          <w:p w14:paraId="66914539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</w:rPr>
            </w:pPr>
            <w:r w:rsidRPr="0092699E">
              <w:rPr>
                <w:rFonts w:ascii="Times New Roman" w:hAnsi="Times New Roman" w:cs="Times New Roman"/>
              </w:rPr>
              <w:t>GDPR</w:t>
            </w:r>
          </w:p>
        </w:tc>
        <w:tc>
          <w:tcPr>
            <w:tcW w:w="0" w:type="auto"/>
            <w:hideMark/>
          </w:tcPr>
          <w:p w14:paraId="6E198C66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</w:rPr>
            </w:pPr>
            <w:r w:rsidRPr="0092699E">
              <w:rPr>
                <w:rFonts w:ascii="Times New Roman" w:hAnsi="Times New Roman" w:cs="Times New Roman"/>
              </w:rPr>
              <w:t>EU data protection</w:t>
            </w:r>
          </w:p>
        </w:tc>
        <w:tc>
          <w:tcPr>
            <w:tcW w:w="0" w:type="auto"/>
            <w:hideMark/>
          </w:tcPr>
          <w:p w14:paraId="652C0616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2699E">
              <w:rPr>
                <w:rFonts w:ascii="Times New Roman" w:hAnsi="Times New Roman" w:cs="Times New Roman"/>
              </w:rPr>
              <w:t>MOVEit</w:t>
            </w:r>
            <w:proofErr w:type="spellEnd"/>
            <w:r w:rsidRPr="0092699E">
              <w:rPr>
                <w:rFonts w:ascii="Times New Roman" w:hAnsi="Times New Roman" w:cs="Times New Roman"/>
              </w:rPr>
              <w:t xml:space="preserve"> breach (EU victims)</w:t>
            </w:r>
          </w:p>
        </w:tc>
      </w:tr>
      <w:tr w:rsidR="00A75794" w:rsidRPr="0092699E" w14:paraId="67E70965" w14:textId="77777777" w:rsidTr="009E6CED">
        <w:tc>
          <w:tcPr>
            <w:tcW w:w="0" w:type="auto"/>
            <w:hideMark/>
          </w:tcPr>
          <w:p w14:paraId="40D4550D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</w:rPr>
            </w:pPr>
            <w:r w:rsidRPr="0092699E">
              <w:rPr>
                <w:rFonts w:ascii="Times New Roman" w:hAnsi="Times New Roman" w:cs="Times New Roman"/>
              </w:rPr>
              <w:t>HIPAA</w:t>
            </w:r>
          </w:p>
        </w:tc>
        <w:tc>
          <w:tcPr>
            <w:tcW w:w="0" w:type="auto"/>
            <w:hideMark/>
          </w:tcPr>
          <w:p w14:paraId="2CCF9B6E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</w:rPr>
            </w:pPr>
            <w:r w:rsidRPr="0092699E">
              <w:rPr>
                <w:rFonts w:ascii="Times New Roman" w:hAnsi="Times New Roman" w:cs="Times New Roman"/>
              </w:rPr>
              <w:t>U.S. healthcare data</w:t>
            </w:r>
          </w:p>
        </w:tc>
        <w:tc>
          <w:tcPr>
            <w:tcW w:w="0" w:type="auto"/>
            <w:hideMark/>
          </w:tcPr>
          <w:p w14:paraId="338A9E48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</w:rPr>
            </w:pPr>
            <w:r w:rsidRPr="0092699E">
              <w:rPr>
                <w:rFonts w:ascii="Times New Roman" w:hAnsi="Times New Roman" w:cs="Times New Roman"/>
              </w:rPr>
              <w:t>Change Healthcare</w:t>
            </w:r>
          </w:p>
        </w:tc>
      </w:tr>
      <w:tr w:rsidR="00A75794" w:rsidRPr="0092699E" w14:paraId="5B5255EE" w14:textId="77777777" w:rsidTr="009E6CED">
        <w:tc>
          <w:tcPr>
            <w:tcW w:w="0" w:type="auto"/>
            <w:hideMark/>
          </w:tcPr>
          <w:p w14:paraId="25604E58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</w:rPr>
            </w:pPr>
            <w:r w:rsidRPr="0092699E">
              <w:rPr>
                <w:rFonts w:ascii="Times New Roman" w:hAnsi="Times New Roman" w:cs="Times New Roman"/>
              </w:rPr>
              <w:t>HITECH</w:t>
            </w:r>
          </w:p>
        </w:tc>
        <w:tc>
          <w:tcPr>
            <w:tcW w:w="0" w:type="auto"/>
            <w:hideMark/>
          </w:tcPr>
          <w:p w14:paraId="7AAA59F6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</w:rPr>
            </w:pPr>
            <w:r w:rsidRPr="0092699E">
              <w:rPr>
                <w:rFonts w:ascii="Times New Roman" w:hAnsi="Times New Roman" w:cs="Times New Roman"/>
              </w:rPr>
              <w:t>Health IT security</w:t>
            </w:r>
          </w:p>
        </w:tc>
        <w:tc>
          <w:tcPr>
            <w:tcW w:w="0" w:type="auto"/>
            <w:hideMark/>
          </w:tcPr>
          <w:p w14:paraId="744A23F5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</w:rPr>
            </w:pPr>
            <w:r w:rsidRPr="0092699E">
              <w:rPr>
                <w:rFonts w:ascii="Times New Roman" w:hAnsi="Times New Roman" w:cs="Times New Roman"/>
              </w:rPr>
              <w:t>Change Healthcare</w:t>
            </w:r>
          </w:p>
        </w:tc>
      </w:tr>
      <w:tr w:rsidR="00A75794" w:rsidRPr="0092699E" w14:paraId="51D3631E" w14:textId="77777777" w:rsidTr="009E6CED">
        <w:tc>
          <w:tcPr>
            <w:tcW w:w="0" w:type="auto"/>
            <w:hideMark/>
          </w:tcPr>
          <w:p w14:paraId="00B762E8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</w:rPr>
            </w:pPr>
            <w:r w:rsidRPr="0092699E">
              <w:rPr>
                <w:rFonts w:ascii="Times New Roman" w:hAnsi="Times New Roman" w:cs="Times New Roman"/>
              </w:rPr>
              <w:t>SOX</w:t>
            </w:r>
          </w:p>
        </w:tc>
        <w:tc>
          <w:tcPr>
            <w:tcW w:w="0" w:type="auto"/>
            <w:hideMark/>
          </w:tcPr>
          <w:p w14:paraId="165A10C9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</w:rPr>
            </w:pPr>
            <w:r w:rsidRPr="0092699E">
              <w:rPr>
                <w:rFonts w:ascii="Times New Roman" w:hAnsi="Times New Roman" w:cs="Times New Roman"/>
              </w:rPr>
              <w:t>U.S. public companies</w:t>
            </w:r>
          </w:p>
        </w:tc>
        <w:tc>
          <w:tcPr>
            <w:tcW w:w="0" w:type="auto"/>
            <w:hideMark/>
          </w:tcPr>
          <w:p w14:paraId="1842B2D5" w14:textId="77777777" w:rsidR="00A75794" w:rsidRPr="0092699E" w:rsidRDefault="00A75794" w:rsidP="007F44C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2699E">
              <w:rPr>
                <w:rFonts w:ascii="Times New Roman" w:hAnsi="Times New Roman" w:cs="Times New Roman"/>
              </w:rPr>
              <w:t>MOVEit</w:t>
            </w:r>
            <w:proofErr w:type="spellEnd"/>
            <w:r w:rsidRPr="0092699E">
              <w:rPr>
                <w:rFonts w:ascii="Times New Roman" w:hAnsi="Times New Roman" w:cs="Times New Roman"/>
              </w:rPr>
              <w:t>-affected financial firms</w:t>
            </w:r>
          </w:p>
        </w:tc>
      </w:tr>
    </w:tbl>
    <w:p w14:paraId="6BB61CA4" w14:textId="77777777" w:rsidR="00964E8B" w:rsidRPr="0092699E" w:rsidRDefault="00964E8B" w:rsidP="0092699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964E8B" w:rsidRPr="00926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C04D3"/>
    <w:multiLevelType w:val="multilevel"/>
    <w:tmpl w:val="973E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365D8"/>
    <w:multiLevelType w:val="hybridMultilevel"/>
    <w:tmpl w:val="4B624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E1AB3"/>
    <w:multiLevelType w:val="hybridMultilevel"/>
    <w:tmpl w:val="2ACC4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21987"/>
    <w:multiLevelType w:val="hybridMultilevel"/>
    <w:tmpl w:val="3154A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27921"/>
    <w:multiLevelType w:val="hybridMultilevel"/>
    <w:tmpl w:val="8FA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F62CE"/>
    <w:multiLevelType w:val="hybridMultilevel"/>
    <w:tmpl w:val="940AA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A1854"/>
    <w:multiLevelType w:val="hybridMultilevel"/>
    <w:tmpl w:val="1D465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61A7D"/>
    <w:multiLevelType w:val="hybridMultilevel"/>
    <w:tmpl w:val="E47E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76298"/>
    <w:multiLevelType w:val="hybridMultilevel"/>
    <w:tmpl w:val="59C42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114A2"/>
    <w:multiLevelType w:val="hybridMultilevel"/>
    <w:tmpl w:val="A032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780355"/>
    <w:multiLevelType w:val="multilevel"/>
    <w:tmpl w:val="1BC2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65878"/>
    <w:multiLevelType w:val="hybridMultilevel"/>
    <w:tmpl w:val="9FB6A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A50C4"/>
    <w:multiLevelType w:val="hybridMultilevel"/>
    <w:tmpl w:val="6C2C4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60CF1"/>
    <w:multiLevelType w:val="hybridMultilevel"/>
    <w:tmpl w:val="6BFE6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06682E"/>
    <w:multiLevelType w:val="multilevel"/>
    <w:tmpl w:val="0EAC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C5D76"/>
    <w:multiLevelType w:val="hybridMultilevel"/>
    <w:tmpl w:val="6BE2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044227"/>
    <w:multiLevelType w:val="hybridMultilevel"/>
    <w:tmpl w:val="24600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4852B3"/>
    <w:multiLevelType w:val="hybridMultilevel"/>
    <w:tmpl w:val="C83E8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634749">
    <w:abstractNumId w:val="16"/>
  </w:num>
  <w:num w:numId="2" w16cid:durableId="132530913">
    <w:abstractNumId w:val="8"/>
  </w:num>
  <w:num w:numId="3" w16cid:durableId="2013219832">
    <w:abstractNumId w:val="1"/>
  </w:num>
  <w:num w:numId="4" w16cid:durableId="691303239">
    <w:abstractNumId w:val="9"/>
  </w:num>
  <w:num w:numId="5" w16cid:durableId="130488820">
    <w:abstractNumId w:val="6"/>
  </w:num>
  <w:num w:numId="6" w16cid:durableId="1937864003">
    <w:abstractNumId w:val="7"/>
  </w:num>
  <w:num w:numId="7" w16cid:durableId="1588687954">
    <w:abstractNumId w:val="5"/>
  </w:num>
  <w:num w:numId="8" w16cid:durableId="1546874155">
    <w:abstractNumId w:val="13"/>
  </w:num>
  <w:num w:numId="9" w16cid:durableId="1651179743">
    <w:abstractNumId w:val="2"/>
  </w:num>
  <w:num w:numId="10" w16cid:durableId="1504202161">
    <w:abstractNumId w:val="15"/>
  </w:num>
  <w:num w:numId="11" w16cid:durableId="522943291">
    <w:abstractNumId w:val="4"/>
  </w:num>
  <w:num w:numId="12" w16cid:durableId="662978530">
    <w:abstractNumId w:val="3"/>
  </w:num>
  <w:num w:numId="13" w16cid:durableId="1569222268">
    <w:abstractNumId w:val="17"/>
  </w:num>
  <w:num w:numId="14" w16cid:durableId="410853426">
    <w:abstractNumId w:val="12"/>
  </w:num>
  <w:num w:numId="15" w16cid:durableId="1441218269">
    <w:abstractNumId w:val="11"/>
  </w:num>
  <w:num w:numId="16" w16cid:durableId="1437603915">
    <w:abstractNumId w:val="0"/>
  </w:num>
  <w:num w:numId="17" w16cid:durableId="2022466338">
    <w:abstractNumId w:val="10"/>
  </w:num>
  <w:num w:numId="18" w16cid:durableId="20963210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DF"/>
    <w:rsid w:val="00002743"/>
    <w:rsid w:val="0006741E"/>
    <w:rsid w:val="00073AF1"/>
    <w:rsid w:val="0008542E"/>
    <w:rsid w:val="000C1FCE"/>
    <w:rsid w:val="000C6E07"/>
    <w:rsid w:val="000E6324"/>
    <w:rsid w:val="000F2229"/>
    <w:rsid w:val="0012185C"/>
    <w:rsid w:val="001C35DC"/>
    <w:rsid w:val="0021347D"/>
    <w:rsid w:val="002203B9"/>
    <w:rsid w:val="002A6297"/>
    <w:rsid w:val="002B538F"/>
    <w:rsid w:val="002E1FEC"/>
    <w:rsid w:val="002E25CA"/>
    <w:rsid w:val="003618D5"/>
    <w:rsid w:val="00381527"/>
    <w:rsid w:val="003816EB"/>
    <w:rsid w:val="003C3474"/>
    <w:rsid w:val="00555145"/>
    <w:rsid w:val="00556D5D"/>
    <w:rsid w:val="005C2F37"/>
    <w:rsid w:val="0063382F"/>
    <w:rsid w:val="00652D5F"/>
    <w:rsid w:val="006D0292"/>
    <w:rsid w:val="006D2238"/>
    <w:rsid w:val="00711FE9"/>
    <w:rsid w:val="00746DB3"/>
    <w:rsid w:val="00746FC7"/>
    <w:rsid w:val="00756703"/>
    <w:rsid w:val="007829FB"/>
    <w:rsid w:val="007A0637"/>
    <w:rsid w:val="007B1DCD"/>
    <w:rsid w:val="007F44C4"/>
    <w:rsid w:val="0083319E"/>
    <w:rsid w:val="00872F94"/>
    <w:rsid w:val="00876515"/>
    <w:rsid w:val="00895918"/>
    <w:rsid w:val="008E2841"/>
    <w:rsid w:val="0092069D"/>
    <w:rsid w:val="0092699E"/>
    <w:rsid w:val="00964E8B"/>
    <w:rsid w:val="009771BA"/>
    <w:rsid w:val="0098427C"/>
    <w:rsid w:val="009E6CED"/>
    <w:rsid w:val="00A37DBA"/>
    <w:rsid w:val="00A745DF"/>
    <w:rsid w:val="00A75794"/>
    <w:rsid w:val="00B55117"/>
    <w:rsid w:val="00B756E3"/>
    <w:rsid w:val="00B77473"/>
    <w:rsid w:val="00B9142A"/>
    <w:rsid w:val="00BE2019"/>
    <w:rsid w:val="00C0500A"/>
    <w:rsid w:val="00C57C6F"/>
    <w:rsid w:val="00C618F6"/>
    <w:rsid w:val="00C74E75"/>
    <w:rsid w:val="00CD361C"/>
    <w:rsid w:val="00D26233"/>
    <w:rsid w:val="00D66A72"/>
    <w:rsid w:val="00DC1A66"/>
    <w:rsid w:val="00DC2E9B"/>
    <w:rsid w:val="00DD26AC"/>
    <w:rsid w:val="00EB0603"/>
    <w:rsid w:val="00F16904"/>
    <w:rsid w:val="00F63002"/>
    <w:rsid w:val="00FA37AE"/>
    <w:rsid w:val="00FC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9F9E"/>
  <w15:chartTrackingRefBased/>
  <w15:docId w15:val="{78D14082-6E2F-4B27-9F19-8A01885B1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57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5DF"/>
    <w:pPr>
      <w:ind w:left="720"/>
      <w:contextualSpacing/>
    </w:pPr>
  </w:style>
  <w:style w:type="table" w:styleId="TableGrid">
    <w:name w:val="Table Grid"/>
    <w:basedOn w:val="TableNormal"/>
    <w:uiPriority w:val="39"/>
    <w:rsid w:val="00CD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4E8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64E8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7579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5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579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A0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drian.io/blog/moveit-cyberattacks-timeline-of-the-largest-hack-of-202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2023_MOVEit_data_breach" TargetMode="External"/><Relationship Id="rId12" Type="http://schemas.openxmlformats.org/officeDocument/2006/relationships/hyperlink" Target="https://www.ibm.com/think/news/change-healthcare-22-million-ransomware-pay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sc.gov.uk/information/moveit-vulnerability" TargetMode="External"/><Relationship Id="rId11" Type="http://schemas.openxmlformats.org/officeDocument/2006/relationships/hyperlink" Target="https://disb.dc.gov/page/change-healthcare-cybersecurity-incident" TargetMode="External"/><Relationship Id="rId5" Type="http://schemas.openxmlformats.org/officeDocument/2006/relationships/hyperlink" Target="https://orx.org/resource/moveit-transfer-data-breaches" TargetMode="External"/><Relationship Id="rId10" Type="http://schemas.openxmlformats.org/officeDocument/2006/relationships/hyperlink" Target="https://www.ama-assn.org/about/leadership/hard-lessons-learned-change-healthcare-brea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yperproof.io/resource/understanding-the-change-healthcare-breach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1759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Oluwatimilehin Oluwagbemi</cp:lastModifiedBy>
  <cp:revision>51</cp:revision>
  <dcterms:created xsi:type="dcterms:W3CDTF">2025-10-31T13:39:00Z</dcterms:created>
  <dcterms:modified xsi:type="dcterms:W3CDTF">2025-11-01T17:37:00Z</dcterms:modified>
</cp:coreProperties>
</file>