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9A5CA" w14:textId="3CF80559" w:rsidR="00C85273" w:rsidRDefault="00C85273" w:rsidP="00C85273">
      <w:pPr>
        <w:jc w:val="center"/>
        <w:rPr>
          <w:rFonts w:ascii="Times New Roman" w:hAnsi="Times New Roman" w:cs="Times New Roman"/>
          <w:sz w:val="52"/>
          <w:szCs w:val="52"/>
        </w:rPr>
      </w:pPr>
      <w:r w:rsidRPr="00D13DE8">
        <w:rPr>
          <w:rFonts w:ascii="Times New Roman" w:hAnsi="Times New Roman" w:cs="Times New Roman"/>
          <w:sz w:val="52"/>
          <w:szCs w:val="52"/>
        </w:rPr>
        <w:t>Lab 3</w:t>
      </w:r>
      <w:r>
        <w:rPr>
          <w:rFonts w:ascii="Times New Roman" w:hAnsi="Times New Roman" w:cs="Times New Roman"/>
          <w:sz w:val="52"/>
          <w:szCs w:val="52"/>
        </w:rPr>
        <w:t>b</w:t>
      </w:r>
      <w:r w:rsidRPr="00D13DE8">
        <w:rPr>
          <w:rFonts w:ascii="Times New Roman" w:hAnsi="Times New Roman" w:cs="Times New Roman"/>
          <w:sz w:val="52"/>
          <w:szCs w:val="52"/>
        </w:rPr>
        <w:t xml:space="preserve"> Assignment: Advanced </w:t>
      </w:r>
      <w:r>
        <w:rPr>
          <w:rFonts w:ascii="Times New Roman" w:hAnsi="Times New Roman" w:cs="Times New Roman"/>
          <w:sz w:val="52"/>
          <w:szCs w:val="52"/>
        </w:rPr>
        <w:t>Cybersecurity Risk Quantification</w:t>
      </w:r>
    </w:p>
    <w:p w14:paraId="718A2221" w14:textId="77777777" w:rsidR="00C85273" w:rsidRDefault="00C85273" w:rsidP="00C85273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B4C2D9E" w14:textId="77777777" w:rsidR="00C85273" w:rsidRPr="00D13DE8" w:rsidRDefault="00C85273" w:rsidP="00C85273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47EFA51" w14:textId="77777777" w:rsidR="00C85273" w:rsidRDefault="00C85273" w:rsidP="00C85273">
      <w:pPr>
        <w:jc w:val="center"/>
        <w:rPr>
          <w:rFonts w:ascii="Times New Roman" w:hAnsi="Times New Roman" w:cs="Times New Roman"/>
          <w:sz w:val="52"/>
          <w:szCs w:val="52"/>
        </w:rPr>
      </w:pPr>
      <w:r w:rsidRPr="00D13DE8">
        <w:rPr>
          <w:rFonts w:ascii="Times New Roman" w:hAnsi="Times New Roman" w:cs="Times New Roman"/>
          <w:sz w:val="52"/>
          <w:szCs w:val="52"/>
        </w:rPr>
        <w:t>Student Name: Oluwatimilehin Oluwagbemi</w:t>
      </w:r>
    </w:p>
    <w:p w14:paraId="6655A8D3" w14:textId="77777777" w:rsidR="00C85273" w:rsidRDefault="00C85273" w:rsidP="00C85273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F3A97B7" w14:textId="77777777" w:rsidR="00C85273" w:rsidRPr="00D13DE8" w:rsidRDefault="00C85273" w:rsidP="00C85273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5DB4B5C" w14:textId="77777777" w:rsidR="00C85273" w:rsidRDefault="00C85273" w:rsidP="00C85273">
      <w:pPr>
        <w:jc w:val="center"/>
        <w:rPr>
          <w:rFonts w:ascii="Times New Roman" w:hAnsi="Times New Roman" w:cs="Times New Roman"/>
          <w:sz w:val="52"/>
          <w:szCs w:val="52"/>
        </w:rPr>
      </w:pPr>
      <w:r w:rsidRPr="00D13DE8">
        <w:rPr>
          <w:rFonts w:ascii="Times New Roman" w:hAnsi="Times New Roman" w:cs="Times New Roman"/>
          <w:sz w:val="52"/>
          <w:szCs w:val="52"/>
        </w:rPr>
        <w:t>Reg. No: 2025/GRC/10712</w:t>
      </w:r>
    </w:p>
    <w:p w14:paraId="48E6AFE9" w14:textId="77777777" w:rsidR="00C85273" w:rsidRDefault="00C85273" w:rsidP="00C85273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4F74CEB" w14:textId="77777777" w:rsidR="00C85273" w:rsidRDefault="00C85273" w:rsidP="00C85273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E4EB3F4" w14:textId="680D7D93" w:rsidR="00C85273" w:rsidRPr="00D13DE8" w:rsidRDefault="00C85273" w:rsidP="00C85273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Date: 13</w:t>
      </w:r>
      <w:r w:rsidRPr="00D13DE8">
        <w:rPr>
          <w:rFonts w:ascii="Times New Roman" w:hAnsi="Times New Roman" w:cs="Times New Roman"/>
          <w:sz w:val="52"/>
          <w:szCs w:val="52"/>
          <w:vertAlign w:val="superscript"/>
        </w:rPr>
        <w:t>th</w:t>
      </w:r>
      <w:r>
        <w:rPr>
          <w:rFonts w:ascii="Times New Roman" w:hAnsi="Times New Roman" w:cs="Times New Roman"/>
          <w:sz w:val="52"/>
          <w:szCs w:val="52"/>
        </w:rPr>
        <w:t xml:space="preserve"> October, 2025</w:t>
      </w:r>
    </w:p>
    <w:p w14:paraId="6CB51673" w14:textId="77777777" w:rsidR="003529B7" w:rsidRDefault="003529B7"/>
    <w:p w14:paraId="0C72D324" w14:textId="77777777" w:rsidR="00C85273" w:rsidRDefault="00C85273"/>
    <w:p w14:paraId="19EB73FC" w14:textId="77777777" w:rsidR="00C85273" w:rsidRDefault="00C85273"/>
    <w:p w14:paraId="7577F659" w14:textId="77777777" w:rsidR="00C85273" w:rsidRDefault="00C85273"/>
    <w:p w14:paraId="530A0ED6" w14:textId="4FC1A66C" w:rsidR="00C85273" w:rsidRDefault="00C85273"/>
    <w:p w14:paraId="35267E97" w14:textId="77777777" w:rsidR="00C85273" w:rsidRDefault="00C85273"/>
    <w:p w14:paraId="6479B1EB" w14:textId="77777777" w:rsidR="00C85273" w:rsidRDefault="00C85273"/>
    <w:p w14:paraId="6C2CA28A" w14:textId="77777777" w:rsidR="00C85273" w:rsidRDefault="00C85273"/>
    <w:p w14:paraId="52258F93" w14:textId="7A1E5377" w:rsidR="00860FE5" w:rsidRPr="007713FB" w:rsidRDefault="00860FE5" w:rsidP="007713FB">
      <w:pPr>
        <w:jc w:val="both"/>
        <w:rPr>
          <w:rFonts w:ascii="Times New Roman" w:hAnsi="Times New Roman" w:cs="Times New Roman"/>
          <w:b/>
          <w:bCs/>
        </w:rPr>
      </w:pPr>
      <w:r w:rsidRPr="007713FB">
        <w:rPr>
          <w:rFonts w:ascii="Times New Roman" w:hAnsi="Times New Roman" w:cs="Times New Roman"/>
          <w:b/>
          <w:bCs/>
        </w:rPr>
        <w:lastRenderedPageBreak/>
        <w:t>Executive Summary:</w:t>
      </w:r>
    </w:p>
    <w:p w14:paraId="3CD3CB2D" w14:textId="0AE3202B" w:rsidR="00860FE5" w:rsidRPr="007713FB" w:rsidRDefault="00860FE5" w:rsidP="007713FB">
      <w:p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 xml:space="preserve">The quantification of the recent penetration test and vulnerability assessment of the new mobile banking platform revealed the top 3 risks, which are; Database Injection, Session Hijacking and API Authentication Bypass. The financial Impact of the risks and the recommended controls with </w:t>
      </w:r>
      <w:r w:rsidR="00501EF8" w:rsidRPr="007713FB">
        <w:rPr>
          <w:rFonts w:ascii="Times New Roman" w:hAnsi="Times New Roman" w:cs="Times New Roman"/>
        </w:rPr>
        <w:t xml:space="preserve">expected risk reduction and ROI calculation </w:t>
      </w:r>
      <w:r w:rsidRPr="007713FB">
        <w:rPr>
          <w:rFonts w:ascii="Times New Roman" w:hAnsi="Times New Roman" w:cs="Times New Roman"/>
        </w:rPr>
        <w:t>is tabularized below:</w:t>
      </w:r>
    </w:p>
    <w:p w14:paraId="271A55AE" w14:textId="0A69CEC4" w:rsidR="00860FE5" w:rsidRPr="007713FB" w:rsidRDefault="00860FE5" w:rsidP="007713FB">
      <w:pPr>
        <w:jc w:val="both"/>
        <w:rPr>
          <w:rFonts w:ascii="Times New Roman" w:hAnsi="Times New Roman" w:cs="Times New Roman"/>
          <w:b/>
          <w:bCs/>
        </w:rPr>
      </w:pPr>
      <w:r w:rsidRPr="007713FB">
        <w:rPr>
          <w:rFonts w:ascii="Times New Roman" w:hAnsi="Times New Roman" w:cs="Times New Roman"/>
          <w:b/>
          <w:bCs/>
        </w:rPr>
        <w:t>Top Risks: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0FE5" w:rsidRPr="007713FB" w14:paraId="1C187156" w14:textId="77777777" w:rsidTr="00860FE5">
        <w:tc>
          <w:tcPr>
            <w:tcW w:w="4508" w:type="dxa"/>
          </w:tcPr>
          <w:p w14:paraId="78EAAE4D" w14:textId="339F9311" w:rsidR="00860FE5" w:rsidRPr="007713FB" w:rsidRDefault="00860FE5" w:rsidP="008D72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13FB">
              <w:rPr>
                <w:rFonts w:ascii="Times New Roman" w:hAnsi="Times New Roman" w:cs="Times New Roman"/>
                <w:b/>
                <w:bCs/>
              </w:rPr>
              <w:t>Vulnerability</w:t>
            </w:r>
          </w:p>
        </w:tc>
        <w:tc>
          <w:tcPr>
            <w:tcW w:w="4508" w:type="dxa"/>
          </w:tcPr>
          <w:p w14:paraId="5E2DBF80" w14:textId="6AF6D786" w:rsidR="00860FE5" w:rsidRPr="007713FB" w:rsidRDefault="00860FE5" w:rsidP="008D72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13FB">
              <w:rPr>
                <w:rFonts w:ascii="Times New Roman" w:hAnsi="Times New Roman" w:cs="Times New Roman"/>
                <w:b/>
                <w:bCs/>
              </w:rPr>
              <w:t>Annualized Loss Expectancy (ALE)</w:t>
            </w:r>
          </w:p>
        </w:tc>
      </w:tr>
      <w:tr w:rsidR="00860FE5" w:rsidRPr="007713FB" w14:paraId="0B115C99" w14:textId="77777777" w:rsidTr="00860FE5">
        <w:tc>
          <w:tcPr>
            <w:tcW w:w="4508" w:type="dxa"/>
          </w:tcPr>
          <w:p w14:paraId="70C0AFEE" w14:textId="4C51EE35" w:rsidR="00860FE5" w:rsidRPr="007713FB" w:rsidRDefault="00860FE5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Database Injection</w:t>
            </w:r>
          </w:p>
        </w:tc>
        <w:tc>
          <w:tcPr>
            <w:tcW w:w="4508" w:type="dxa"/>
          </w:tcPr>
          <w:p w14:paraId="2B2A2670" w14:textId="16262934" w:rsidR="00860FE5" w:rsidRPr="007713FB" w:rsidRDefault="00860FE5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$31,250,000</w:t>
            </w:r>
          </w:p>
        </w:tc>
      </w:tr>
      <w:tr w:rsidR="00860FE5" w:rsidRPr="007713FB" w14:paraId="5367904D" w14:textId="77777777" w:rsidTr="00860FE5">
        <w:tc>
          <w:tcPr>
            <w:tcW w:w="4508" w:type="dxa"/>
          </w:tcPr>
          <w:p w14:paraId="341A1F1E" w14:textId="10BD6A4E" w:rsidR="00860FE5" w:rsidRPr="007713FB" w:rsidRDefault="00860FE5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Session Hijacking</w:t>
            </w:r>
          </w:p>
        </w:tc>
        <w:tc>
          <w:tcPr>
            <w:tcW w:w="4508" w:type="dxa"/>
          </w:tcPr>
          <w:p w14:paraId="69288AF4" w14:textId="158BD81F" w:rsidR="00860FE5" w:rsidRPr="007713FB" w:rsidRDefault="00860FE5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$3,000,000</w:t>
            </w:r>
          </w:p>
        </w:tc>
      </w:tr>
      <w:tr w:rsidR="00860FE5" w:rsidRPr="007713FB" w14:paraId="12880C59" w14:textId="77777777" w:rsidTr="00860FE5">
        <w:tc>
          <w:tcPr>
            <w:tcW w:w="4508" w:type="dxa"/>
          </w:tcPr>
          <w:p w14:paraId="4717B5C2" w14:textId="4891D05C" w:rsidR="00860FE5" w:rsidRPr="007713FB" w:rsidRDefault="00860FE5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API Authentication Bypass</w:t>
            </w:r>
          </w:p>
        </w:tc>
        <w:tc>
          <w:tcPr>
            <w:tcW w:w="4508" w:type="dxa"/>
          </w:tcPr>
          <w:p w14:paraId="73A4C0DE" w14:textId="624346D5" w:rsidR="00860FE5" w:rsidRPr="007713FB" w:rsidRDefault="00860FE5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$750,000</w:t>
            </w:r>
          </w:p>
        </w:tc>
      </w:tr>
    </w:tbl>
    <w:p w14:paraId="5C906ADA" w14:textId="77777777" w:rsidR="00860FE5" w:rsidRPr="007713FB" w:rsidRDefault="00860FE5" w:rsidP="007713FB">
      <w:pPr>
        <w:jc w:val="both"/>
        <w:rPr>
          <w:rFonts w:ascii="Times New Roman" w:hAnsi="Times New Roman" w:cs="Times New Roman"/>
        </w:rPr>
      </w:pPr>
    </w:p>
    <w:p w14:paraId="646896E3" w14:textId="60E42A2A" w:rsidR="00501EF8" w:rsidRPr="007713FB" w:rsidRDefault="00501EF8" w:rsidP="007713FB">
      <w:pPr>
        <w:jc w:val="both"/>
        <w:rPr>
          <w:rFonts w:ascii="Times New Roman" w:hAnsi="Times New Roman" w:cs="Times New Roman"/>
          <w:b/>
          <w:bCs/>
        </w:rPr>
      </w:pPr>
      <w:r w:rsidRPr="007713FB">
        <w:rPr>
          <w:rFonts w:ascii="Times New Roman" w:hAnsi="Times New Roman" w:cs="Times New Roman"/>
          <w:b/>
          <w:bCs/>
        </w:rPr>
        <w:t>Recommended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01EF8" w:rsidRPr="007713FB" w14:paraId="77D5FDD7" w14:textId="77777777" w:rsidTr="00501EF8">
        <w:tc>
          <w:tcPr>
            <w:tcW w:w="2254" w:type="dxa"/>
          </w:tcPr>
          <w:p w14:paraId="7B45831D" w14:textId="4983CE4B" w:rsidR="00501EF8" w:rsidRPr="008D7290" w:rsidRDefault="00501EF8" w:rsidP="008D72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7290">
              <w:rPr>
                <w:rFonts w:ascii="Times New Roman" w:hAnsi="Times New Roman" w:cs="Times New Roman"/>
                <w:b/>
                <w:bCs/>
              </w:rPr>
              <w:t>Control</w:t>
            </w:r>
          </w:p>
        </w:tc>
        <w:tc>
          <w:tcPr>
            <w:tcW w:w="2254" w:type="dxa"/>
          </w:tcPr>
          <w:p w14:paraId="34C3FC2D" w14:textId="5BB37BC0" w:rsidR="00501EF8" w:rsidRPr="008D7290" w:rsidRDefault="001426DD" w:rsidP="008D72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7290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  <w:tc>
          <w:tcPr>
            <w:tcW w:w="2254" w:type="dxa"/>
          </w:tcPr>
          <w:p w14:paraId="5DAE21F0" w14:textId="783D9EF1" w:rsidR="00501EF8" w:rsidRPr="008D7290" w:rsidRDefault="00501EF8" w:rsidP="008D72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7290">
              <w:rPr>
                <w:rFonts w:ascii="Times New Roman" w:hAnsi="Times New Roman" w:cs="Times New Roman"/>
                <w:b/>
                <w:bCs/>
              </w:rPr>
              <w:t>Risk Reduction</w:t>
            </w:r>
          </w:p>
        </w:tc>
        <w:tc>
          <w:tcPr>
            <w:tcW w:w="2254" w:type="dxa"/>
          </w:tcPr>
          <w:p w14:paraId="7C58DAFC" w14:textId="50BB8C93" w:rsidR="00501EF8" w:rsidRPr="008D7290" w:rsidRDefault="00501EF8" w:rsidP="008D72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7290">
              <w:rPr>
                <w:rFonts w:ascii="Times New Roman" w:hAnsi="Times New Roman" w:cs="Times New Roman"/>
                <w:b/>
                <w:bCs/>
              </w:rPr>
              <w:t>ROI</w:t>
            </w:r>
          </w:p>
        </w:tc>
      </w:tr>
      <w:tr w:rsidR="00501EF8" w:rsidRPr="007713FB" w14:paraId="4C7AF039" w14:textId="77777777" w:rsidTr="00501EF8">
        <w:tc>
          <w:tcPr>
            <w:tcW w:w="2254" w:type="dxa"/>
          </w:tcPr>
          <w:p w14:paraId="67780A87" w14:textId="5C3E5818" w:rsidR="00501EF8" w:rsidRPr="007713FB" w:rsidRDefault="00501EF8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Web Application Firewall (WAF)</w:t>
            </w:r>
          </w:p>
        </w:tc>
        <w:tc>
          <w:tcPr>
            <w:tcW w:w="2254" w:type="dxa"/>
          </w:tcPr>
          <w:p w14:paraId="0338CCC4" w14:textId="0715E275" w:rsidR="00501EF8" w:rsidRPr="007713FB" w:rsidRDefault="001426DD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$150,000</w:t>
            </w:r>
          </w:p>
        </w:tc>
        <w:tc>
          <w:tcPr>
            <w:tcW w:w="2254" w:type="dxa"/>
          </w:tcPr>
          <w:p w14:paraId="35142803" w14:textId="55246287" w:rsidR="00501EF8" w:rsidRPr="007713FB" w:rsidRDefault="001426DD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$234,375,000</w:t>
            </w:r>
          </w:p>
        </w:tc>
        <w:tc>
          <w:tcPr>
            <w:tcW w:w="2254" w:type="dxa"/>
          </w:tcPr>
          <w:p w14:paraId="614FC665" w14:textId="42CE2F30" w:rsidR="00501EF8" w:rsidRPr="007713FB" w:rsidRDefault="001426DD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1562.3</w:t>
            </w:r>
          </w:p>
        </w:tc>
      </w:tr>
      <w:tr w:rsidR="00501EF8" w:rsidRPr="007713FB" w14:paraId="5E2EE8CB" w14:textId="77777777" w:rsidTr="00501EF8">
        <w:tc>
          <w:tcPr>
            <w:tcW w:w="2254" w:type="dxa"/>
          </w:tcPr>
          <w:p w14:paraId="235EAB40" w14:textId="1CC954B0" w:rsidR="001426DD" w:rsidRPr="007713FB" w:rsidRDefault="001426DD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Multi-Factor Authentication</w:t>
            </w:r>
          </w:p>
        </w:tc>
        <w:tc>
          <w:tcPr>
            <w:tcW w:w="2254" w:type="dxa"/>
          </w:tcPr>
          <w:p w14:paraId="01DC8959" w14:textId="46BC1E15" w:rsidR="00501EF8" w:rsidRPr="007713FB" w:rsidRDefault="001426DD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$200,000</w:t>
            </w:r>
          </w:p>
        </w:tc>
        <w:tc>
          <w:tcPr>
            <w:tcW w:w="2254" w:type="dxa"/>
          </w:tcPr>
          <w:p w14:paraId="048DDFAC" w14:textId="537F599C" w:rsidR="00501EF8" w:rsidRPr="007713FB" w:rsidRDefault="001426DD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$2,700,000</w:t>
            </w:r>
          </w:p>
        </w:tc>
        <w:tc>
          <w:tcPr>
            <w:tcW w:w="2254" w:type="dxa"/>
          </w:tcPr>
          <w:p w14:paraId="51CA6FC6" w14:textId="7C535C3D" w:rsidR="00501EF8" w:rsidRPr="007713FB" w:rsidRDefault="001426DD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13.35</w:t>
            </w:r>
          </w:p>
        </w:tc>
      </w:tr>
      <w:tr w:rsidR="00501EF8" w:rsidRPr="007713FB" w14:paraId="0AC42450" w14:textId="77777777" w:rsidTr="00501EF8">
        <w:tc>
          <w:tcPr>
            <w:tcW w:w="2254" w:type="dxa"/>
          </w:tcPr>
          <w:p w14:paraId="48A5978D" w14:textId="39D57FE7" w:rsidR="00501EF8" w:rsidRPr="007713FB" w:rsidRDefault="001426DD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API Security Gateway</w:t>
            </w:r>
          </w:p>
        </w:tc>
        <w:tc>
          <w:tcPr>
            <w:tcW w:w="2254" w:type="dxa"/>
          </w:tcPr>
          <w:p w14:paraId="13B3D3F7" w14:textId="4C23D5A9" w:rsidR="00501EF8" w:rsidRPr="007713FB" w:rsidRDefault="001426DD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$350,000</w:t>
            </w:r>
          </w:p>
        </w:tc>
        <w:tc>
          <w:tcPr>
            <w:tcW w:w="2254" w:type="dxa"/>
          </w:tcPr>
          <w:p w14:paraId="74D7791A" w14:textId="5722F306" w:rsidR="00501EF8" w:rsidRPr="007713FB" w:rsidRDefault="001426DD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$675,000</w:t>
            </w:r>
          </w:p>
        </w:tc>
        <w:tc>
          <w:tcPr>
            <w:tcW w:w="2254" w:type="dxa"/>
          </w:tcPr>
          <w:p w14:paraId="094DDA80" w14:textId="42AC8B72" w:rsidR="00501EF8" w:rsidRPr="007713FB" w:rsidRDefault="001426DD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1.785</w:t>
            </w:r>
          </w:p>
        </w:tc>
      </w:tr>
    </w:tbl>
    <w:p w14:paraId="17D7796A" w14:textId="7D9FBF14" w:rsidR="00860FE5" w:rsidRPr="007713FB" w:rsidRDefault="00860FE5" w:rsidP="007713FB">
      <w:pPr>
        <w:jc w:val="both"/>
        <w:rPr>
          <w:rFonts w:ascii="Times New Roman" w:hAnsi="Times New Roman" w:cs="Times New Roman"/>
        </w:rPr>
      </w:pPr>
    </w:p>
    <w:p w14:paraId="64A2970B" w14:textId="1937A1E0" w:rsidR="00D73144" w:rsidRPr="008D7290" w:rsidRDefault="00D73144" w:rsidP="007713FB">
      <w:pPr>
        <w:jc w:val="both"/>
        <w:rPr>
          <w:rFonts w:ascii="Times New Roman" w:hAnsi="Times New Roman" w:cs="Times New Roman"/>
          <w:b/>
          <w:bCs/>
        </w:rPr>
      </w:pPr>
      <w:r w:rsidRPr="008D7290">
        <w:rPr>
          <w:rFonts w:ascii="Times New Roman" w:hAnsi="Times New Roman" w:cs="Times New Roman"/>
          <w:b/>
          <w:bCs/>
        </w:rPr>
        <w:t>Brief Explanation of the phases:</w:t>
      </w:r>
    </w:p>
    <w:p w14:paraId="16850AAF" w14:textId="22ABB131" w:rsidR="00D73144" w:rsidRPr="007713FB" w:rsidRDefault="00D73144" w:rsidP="007713FB">
      <w:p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In phase 1, the risk exposure was calculated such as the SLE, ARO, ALE, and later visualized. The Database Injection has the highest risk exposure with $31,250,000 Annualised Loss Expectancy.</w:t>
      </w:r>
    </w:p>
    <w:p w14:paraId="321B57BC" w14:textId="6471A684" w:rsidR="0010128D" w:rsidRPr="007713FB" w:rsidRDefault="00D73144" w:rsidP="007713FB">
      <w:p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 xml:space="preserve">In phase 2, cost-benefit analysis was carried out, the initial investment, effectiveness, risk reduction, ROI, Payback Period, and Annual Maintenance was derived for each </w:t>
      </w:r>
      <w:r w:rsidR="008D7290" w:rsidRPr="007713FB">
        <w:rPr>
          <w:rFonts w:ascii="Times New Roman" w:hAnsi="Times New Roman" w:cs="Times New Roman"/>
        </w:rPr>
        <w:t>control</w:t>
      </w:r>
      <w:r w:rsidR="0010128D" w:rsidRPr="007713FB">
        <w:rPr>
          <w:rFonts w:ascii="Times New Roman" w:hAnsi="Times New Roman" w:cs="Times New Roman"/>
        </w:rPr>
        <w:t>.</w:t>
      </w:r>
    </w:p>
    <w:p w14:paraId="6B89953C" w14:textId="440E0BBE" w:rsidR="0010128D" w:rsidRPr="007713FB" w:rsidRDefault="0010128D" w:rsidP="007713FB">
      <w:pPr>
        <w:jc w:val="both"/>
        <w:rPr>
          <w:rFonts w:ascii="Times New Roman" w:hAnsi="Times New Roman" w:cs="Times New Roman"/>
        </w:rPr>
      </w:pPr>
    </w:p>
    <w:p w14:paraId="14E8E504" w14:textId="77777777" w:rsidR="00860FE5" w:rsidRPr="007713FB" w:rsidRDefault="00860FE5" w:rsidP="007713FB">
      <w:pPr>
        <w:jc w:val="both"/>
        <w:rPr>
          <w:rFonts w:ascii="Times New Roman" w:hAnsi="Times New Roman" w:cs="Times New Roman"/>
        </w:rPr>
      </w:pPr>
    </w:p>
    <w:p w14:paraId="46382FA5" w14:textId="77777777" w:rsidR="007713FB" w:rsidRPr="007713FB" w:rsidRDefault="007713FB" w:rsidP="007713FB">
      <w:pPr>
        <w:jc w:val="both"/>
        <w:rPr>
          <w:rFonts w:ascii="Times New Roman" w:hAnsi="Times New Roman" w:cs="Times New Roman"/>
        </w:rPr>
      </w:pPr>
    </w:p>
    <w:p w14:paraId="214DAD36" w14:textId="77777777" w:rsidR="00860FE5" w:rsidRPr="007713FB" w:rsidRDefault="00860FE5" w:rsidP="007713FB">
      <w:pPr>
        <w:jc w:val="both"/>
        <w:rPr>
          <w:rFonts w:ascii="Times New Roman" w:hAnsi="Times New Roman" w:cs="Times New Roman"/>
        </w:rPr>
      </w:pPr>
    </w:p>
    <w:p w14:paraId="1A1F96C3" w14:textId="77777777" w:rsidR="00860FE5" w:rsidRPr="007713FB" w:rsidRDefault="00860FE5" w:rsidP="007713FB">
      <w:pPr>
        <w:jc w:val="both"/>
        <w:rPr>
          <w:rFonts w:ascii="Times New Roman" w:hAnsi="Times New Roman" w:cs="Times New Roman"/>
        </w:rPr>
      </w:pPr>
    </w:p>
    <w:p w14:paraId="74A3AC07" w14:textId="77777777" w:rsidR="00860FE5" w:rsidRDefault="00860FE5" w:rsidP="007713FB">
      <w:pPr>
        <w:jc w:val="both"/>
        <w:rPr>
          <w:rFonts w:ascii="Times New Roman" w:hAnsi="Times New Roman" w:cs="Times New Roman"/>
        </w:rPr>
      </w:pPr>
    </w:p>
    <w:p w14:paraId="722B93C2" w14:textId="77777777" w:rsidR="008D7290" w:rsidRDefault="008D7290" w:rsidP="007713FB">
      <w:pPr>
        <w:jc w:val="both"/>
        <w:rPr>
          <w:rFonts w:ascii="Times New Roman" w:hAnsi="Times New Roman" w:cs="Times New Roman"/>
        </w:rPr>
      </w:pPr>
    </w:p>
    <w:p w14:paraId="35C48F5B" w14:textId="77777777" w:rsidR="008D7290" w:rsidRPr="007713FB" w:rsidRDefault="008D7290" w:rsidP="007713FB">
      <w:pPr>
        <w:jc w:val="both"/>
        <w:rPr>
          <w:rFonts w:ascii="Times New Roman" w:hAnsi="Times New Roman" w:cs="Times New Roman"/>
        </w:rPr>
      </w:pPr>
    </w:p>
    <w:p w14:paraId="44C8EADA" w14:textId="77777777" w:rsidR="00860FE5" w:rsidRPr="007713FB" w:rsidRDefault="00860FE5" w:rsidP="007713FB">
      <w:pPr>
        <w:jc w:val="both"/>
        <w:rPr>
          <w:rFonts w:ascii="Times New Roman" w:hAnsi="Times New Roman" w:cs="Times New Roman"/>
        </w:rPr>
      </w:pPr>
    </w:p>
    <w:p w14:paraId="03BD944D" w14:textId="0601D55F" w:rsidR="00C85273" w:rsidRPr="008D7290" w:rsidRDefault="00C85273" w:rsidP="007713FB">
      <w:pPr>
        <w:jc w:val="both"/>
        <w:rPr>
          <w:rFonts w:ascii="Times New Roman" w:hAnsi="Times New Roman" w:cs="Times New Roman"/>
          <w:b/>
          <w:bCs/>
        </w:rPr>
      </w:pPr>
      <w:r w:rsidRPr="008D7290">
        <w:rPr>
          <w:rFonts w:ascii="Times New Roman" w:hAnsi="Times New Roman" w:cs="Times New Roman"/>
          <w:b/>
          <w:bCs/>
        </w:rPr>
        <w:lastRenderedPageBreak/>
        <w:t>Phase 1: Risk Exposure Calculation</w:t>
      </w:r>
    </w:p>
    <w:p w14:paraId="41630DBF" w14:textId="67B75D2A" w:rsidR="00C85273" w:rsidRPr="008D7290" w:rsidRDefault="00C85273" w:rsidP="007713FB">
      <w:pPr>
        <w:jc w:val="both"/>
        <w:rPr>
          <w:rFonts w:ascii="Times New Roman" w:hAnsi="Times New Roman" w:cs="Times New Roman"/>
          <w:b/>
          <w:bCs/>
        </w:rPr>
      </w:pPr>
      <w:r w:rsidRPr="008D7290">
        <w:rPr>
          <w:rFonts w:ascii="Times New Roman" w:hAnsi="Times New Roman" w:cs="Times New Roman"/>
          <w:b/>
          <w:bCs/>
        </w:rPr>
        <w:t>Task 1: Calculating SLE, ARO and ALE for all vulnerability:</w:t>
      </w:r>
    </w:p>
    <w:p w14:paraId="7F4E4B43" w14:textId="63B0218D" w:rsidR="00C85273" w:rsidRPr="008D7290" w:rsidRDefault="00C85273" w:rsidP="007713FB">
      <w:pPr>
        <w:jc w:val="both"/>
        <w:rPr>
          <w:rFonts w:ascii="Times New Roman" w:hAnsi="Times New Roman" w:cs="Times New Roman"/>
          <w:b/>
          <w:bCs/>
        </w:rPr>
      </w:pPr>
      <w:r w:rsidRPr="008D7290">
        <w:rPr>
          <w:rFonts w:ascii="Times New Roman" w:hAnsi="Times New Roman" w:cs="Times New Roman"/>
          <w:b/>
          <w:bCs/>
        </w:rPr>
        <w:t>Vulnerability 1: API Authentication Bypass:</w:t>
      </w:r>
    </w:p>
    <w:p w14:paraId="1D7C2153" w14:textId="77777777" w:rsidR="00C85273" w:rsidRPr="007713FB" w:rsidRDefault="00C85273" w:rsidP="007713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Single Loss Expectancy (SLE) = Maximum Single Incident Loss = $5,000,000</w:t>
      </w:r>
    </w:p>
    <w:p w14:paraId="6D6E8CBB" w14:textId="77777777" w:rsidR="00484417" w:rsidRPr="007713FB" w:rsidRDefault="00C85273" w:rsidP="007713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Annual Rate of Occurrence (ARO) = Exploit Probability =</w:t>
      </w:r>
      <w:r w:rsidR="00484417" w:rsidRPr="007713FB">
        <w:rPr>
          <w:rFonts w:ascii="Times New Roman" w:hAnsi="Times New Roman" w:cs="Times New Roman"/>
        </w:rPr>
        <w:t xml:space="preserve"> 15% = 0.15</w:t>
      </w:r>
    </w:p>
    <w:p w14:paraId="73AB802E" w14:textId="24732202" w:rsidR="00C85273" w:rsidRPr="007713FB" w:rsidRDefault="00484417" w:rsidP="007713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 xml:space="preserve">Annualized Loss Expectancy (ALE) = SLE x ARO = $5,000,000 x 0.15 = </w:t>
      </w:r>
      <w:r w:rsidR="00830666" w:rsidRPr="007713FB">
        <w:rPr>
          <w:rFonts w:ascii="Times New Roman" w:hAnsi="Times New Roman" w:cs="Times New Roman"/>
        </w:rPr>
        <w:t>$</w:t>
      </w:r>
      <w:r w:rsidRPr="007713FB">
        <w:rPr>
          <w:rFonts w:ascii="Times New Roman" w:hAnsi="Times New Roman" w:cs="Times New Roman"/>
        </w:rPr>
        <w:t>750,000</w:t>
      </w:r>
      <w:r w:rsidR="00C85273" w:rsidRPr="007713FB">
        <w:rPr>
          <w:rFonts w:ascii="Times New Roman" w:hAnsi="Times New Roman" w:cs="Times New Roman"/>
        </w:rPr>
        <w:t xml:space="preserve"> </w:t>
      </w:r>
    </w:p>
    <w:p w14:paraId="3CAAD06C" w14:textId="28F45B3B" w:rsidR="00156BDE" w:rsidRPr="008D7290" w:rsidRDefault="00156BDE" w:rsidP="007713FB">
      <w:pPr>
        <w:jc w:val="both"/>
        <w:rPr>
          <w:rFonts w:ascii="Times New Roman" w:hAnsi="Times New Roman" w:cs="Times New Roman"/>
          <w:b/>
          <w:bCs/>
        </w:rPr>
      </w:pPr>
      <w:r w:rsidRPr="008D7290">
        <w:rPr>
          <w:rFonts w:ascii="Times New Roman" w:hAnsi="Times New Roman" w:cs="Times New Roman"/>
          <w:b/>
          <w:bCs/>
        </w:rPr>
        <w:t xml:space="preserve">Vulnerability 2: Database Injection </w:t>
      </w:r>
    </w:p>
    <w:p w14:paraId="1BDF0AE9" w14:textId="6FEC6810" w:rsidR="00156BDE" w:rsidRPr="007713FB" w:rsidRDefault="00156BDE" w:rsidP="007713F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 xml:space="preserve">Single Loss Expectancy (SLE) = Records at risk x Cost per record = 500,000 x 250 = </w:t>
      </w:r>
      <w:r w:rsidR="00830666" w:rsidRPr="007713FB">
        <w:rPr>
          <w:rFonts w:ascii="Times New Roman" w:hAnsi="Times New Roman" w:cs="Times New Roman"/>
        </w:rPr>
        <w:t>$</w:t>
      </w:r>
      <w:r w:rsidRPr="007713FB">
        <w:rPr>
          <w:rFonts w:ascii="Times New Roman" w:hAnsi="Times New Roman" w:cs="Times New Roman"/>
        </w:rPr>
        <w:t>125,000,000</w:t>
      </w:r>
    </w:p>
    <w:p w14:paraId="4C0B426C" w14:textId="772C5176" w:rsidR="00156BDE" w:rsidRPr="007713FB" w:rsidRDefault="00156BDE" w:rsidP="007713F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Annual Rate of Occurrence (ARO) = Exploit Probability = 25% = 0.25</w:t>
      </w:r>
    </w:p>
    <w:p w14:paraId="39636BE8" w14:textId="5B6116A3" w:rsidR="00156BDE" w:rsidRPr="007713FB" w:rsidRDefault="00156BDE" w:rsidP="007713F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 xml:space="preserve">Annualized Loss Expectancy (ALE) = SLE x ARO = 125,000,000 x 0.25 = </w:t>
      </w:r>
      <w:r w:rsidR="00830666" w:rsidRPr="007713FB">
        <w:rPr>
          <w:rFonts w:ascii="Times New Roman" w:hAnsi="Times New Roman" w:cs="Times New Roman"/>
        </w:rPr>
        <w:t>$31,250,000</w:t>
      </w:r>
    </w:p>
    <w:p w14:paraId="0646206B" w14:textId="767924F4" w:rsidR="00830666" w:rsidRPr="008D7290" w:rsidRDefault="00830666" w:rsidP="007713FB">
      <w:pPr>
        <w:jc w:val="both"/>
        <w:rPr>
          <w:rFonts w:ascii="Times New Roman" w:hAnsi="Times New Roman" w:cs="Times New Roman"/>
          <w:b/>
          <w:bCs/>
        </w:rPr>
      </w:pPr>
      <w:r w:rsidRPr="008D7290">
        <w:rPr>
          <w:rFonts w:ascii="Times New Roman" w:hAnsi="Times New Roman" w:cs="Times New Roman"/>
          <w:b/>
          <w:bCs/>
        </w:rPr>
        <w:t>Vulnerability 3: Session Hijacking</w:t>
      </w:r>
    </w:p>
    <w:p w14:paraId="25B34180" w14:textId="455798DF" w:rsidR="00830666" w:rsidRPr="007713FB" w:rsidRDefault="00830666" w:rsidP="007713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Single Loss Expectancy (SLE) = Accounts at risk x Average loss per account = 5,000 x 1,500 = $7,500,000</w:t>
      </w:r>
    </w:p>
    <w:p w14:paraId="605A0E9D" w14:textId="0DAA26B9" w:rsidR="00830666" w:rsidRPr="007713FB" w:rsidRDefault="00830666" w:rsidP="007713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Annual Rate of Occurrence (ARO) = Exploit Probability = 40% = 0.4</w:t>
      </w:r>
    </w:p>
    <w:p w14:paraId="2BF15855" w14:textId="794F0A59" w:rsidR="00830666" w:rsidRPr="007713FB" w:rsidRDefault="00830666" w:rsidP="007713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Annualized Loss Expectancy (ALE) = SLE x ARO = $7,500,000 x 0.4 = $3,000,000</w:t>
      </w:r>
    </w:p>
    <w:p w14:paraId="6B633777" w14:textId="5C02EE09" w:rsidR="00830666" w:rsidRPr="008D7290" w:rsidRDefault="00830666" w:rsidP="007713FB">
      <w:pPr>
        <w:jc w:val="both"/>
        <w:rPr>
          <w:rFonts w:ascii="Times New Roman" w:hAnsi="Times New Roman" w:cs="Times New Roman"/>
          <w:b/>
          <w:bCs/>
        </w:rPr>
      </w:pPr>
      <w:r w:rsidRPr="008D7290">
        <w:rPr>
          <w:rFonts w:ascii="Times New Roman" w:hAnsi="Times New Roman" w:cs="Times New Roman"/>
          <w:b/>
          <w:bCs/>
        </w:rPr>
        <w:t>Task 2: Risk Priority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30666" w:rsidRPr="007713FB" w14:paraId="521B1763" w14:textId="77777777" w:rsidTr="00830666">
        <w:tc>
          <w:tcPr>
            <w:tcW w:w="1803" w:type="dxa"/>
          </w:tcPr>
          <w:p w14:paraId="506F6CA9" w14:textId="01E20AF1" w:rsidR="00830666" w:rsidRPr="008D7290" w:rsidRDefault="00830666" w:rsidP="008D72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7290">
              <w:rPr>
                <w:rFonts w:ascii="Times New Roman" w:hAnsi="Times New Roman" w:cs="Times New Roman"/>
                <w:b/>
                <w:bCs/>
              </w:rPr>
              <w:t>Vulnerability</w:t>
            </w:r>
          </w:p>
        </w:tc>
        <w:tc>
          <w:tcPr>
            <w:tcW w:w="1803" w:type="dxa"/>
          </w:tcPr>
          <w:p w14:paraId="5DA8651C" w14:textId="414A5E29" w:rsidR="00830666" w:rsidRPr="008D7290" w:rsidRDefault="00830666" w:rsidP="008D72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7290">
              <w:rPr>
                <w:rFonts w:ascii="Times New Roman" w:hAnsi="Times New Roman" w:cs="Times New Roman"/>
                <w:b/>
                <w:bCs/>
              </w:rPr>
              <w:t>SLE</w:t>
            </w:r>
          </w:p>
        </w:tc>
        <w:tc>
          <w:tcPr>
            <w:tcW w:w="1803" w:type="dxa"/>
          </w:tcPr>
          <w:p w14:paraId="203BDB95" w14:textId="18067896" w:rsidR="00830666" w:rsidRPr="008D7290" w:rsidRDefault="00830666" w:rsidP="008D72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7290">
              <w:rPr>
                <w:rFonts w:ascii="Times New Roman" w:hAnsi="Times New Roman" w:cs="Times New Roman"/>
                <w:b/>
                <w:bCs/>
              </w:rPr>
              <w:t>ARO</w:t>
            </w:r>
          </w:p>
        </w:tc>
        <w:tc>
          <w:tcPr>
            <w:tcW w:w="1803" w:type="dxa"/>
          </w:tcPr>
          <w:p w14:paraId="3363B8FF" w14:textId="5C229806" w:rsidR="00830666" w:rsidRPr="008D7290" w:rsidRDefault="00830666" w:rsidP="008D72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7290">
              <w:rPr>
                <w:rFonts w:ascii="Times New Roman" w:hAnsi="Times New Roman" w:cs="Times New Roman"/>
                <w:b/>
                <w:bCs/>
              </w:rPr>
              <w:t>ALE</w:t>
            </w:r>
          </w:p>
        </w:tc>
        <w:tc>
          <w:tcPr>
            <w:tcW w:w="1804" w:type="dxa"/>
          </w:tcPr>
          <w:p w14:paraId="13BCEE9F" w14:textId="10B5956C" w:rsidR="00830666" w:rsidRPr="008D7290" w:rsidRDefault="00830666" w:rsidP="008D72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D7290">
              <w:rPr>
                <w:rFonts w:ascii="Times New Roman" w:hAnsi="Times New Roman" w:cs="Times New Roman"/>
                <w:b/>
                <w:bCs/>
              </w:rPr>
              <w:t>Risk Priority Level</w:t>
            </w:r>
          </w:p>
        </w:tc>
      </w:tr>
      <w:tr w:rsidR="00830666" w:rsidRPr="007713FB" w14:paraId="1CCAE984" w14:textId="77777777" w:rsidTr="00830666">
        <w:tc>
          <w:tcPr>
            <w:tcW w:w="1803" w:type="dxa"/>
          </w:tcPr>
          <w:p w14:paraId="745D11B2" w14:textId="755F0A93" w:rsidR="00830666" w:rsidRPr="007713FB" w:rsidRDefault="00830666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API Authentication Bypass</w:t>
            </w:r>
          </w:p>
        </w:tc>
        <w:tc>
          <w:tcPr>
            <w:tcW w:w="1803" w:type="dxa"/>
          </w:tcPr>
          <w:p w14:paraId="317CC69C" w14:textId="562AC16D" w:rsidR="00830666" w:rsidRPr="007713FB" w:rsidRDefault="00830666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$5,000,000</w:t>
            </w:r>
          </w:p>
        </w:tc>
        <w:tc>
          <w:tcPr>
            <w:tcW w:w="1803" w:type="dxa"/>
          </w:tcPr>
          <w:p w14:paraId="1ADC2CB6" w14:textId="63DB5BE3" w:rsidR="00830666" w:rsidRPr="007713FB" w:rsidRDefault="00830666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0.15</w:t>
            </w:r>
          </w:p>
        </w:tc>
        <w:tc>
          <w:tcPr>
            <w:tcW w:w="1803" w:type="dxa"/>
          </w:tcPr>
          <w:p w14:paraId="0BABF406" w14:textId="56149790" w:rsidR="00830666" w:rsidRPr="007713FB" w:rsidRDefault="00830666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$750,000</w:t>
            </w:r>
          </w:p>
        </w:tc>
        <w:tc>
          <w:tcPr>
            <w:tcW w:w="1804" w:type="dxa"/>
          </w:tcPr>
          <w:p w14:paraId="5EBD3C9B" w14:textId="35B45424" w:rsidR="00830666" w:rsidRPr="007713FB" w:rsidRDefault="00830666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Medium</w:t>
            </w:r>
          </w:p>
        </w:tc>
      </w:tr>
      <w:tr w:rsidR="00830666" w:rsidRPr="007713FB" w14:paraId="26A19F44" w14:textId="77777777" w:rsidTr="00830666">
        <w:tc>
          <w:tcPr>
            <w:tcW w:w="1803" w:type="dxa"/>
          </w:tcPr>
          <w:p w14:paraId="2F6D3350" w14:textId="4CFD83B9" w:rsidR="00830666" w:rsidRPr="007713FB" w:rsidRDefault="00830666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Database Injection</w:t>
            </w:r>
          </w:p>
        </w:tc>
        <w:tc>
          <w:tcPr>
            <w:tcW w:w="1803" w:type="dxa"/>
          </w:tcPr>
          <w:p w14:paraId="0B564D0C" w14:textId="3B360B16" w:rsidR="00830666" w:rsidRPr="007713FB" w:rsidRDefault="00830666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$125,000,000</w:t>
            </w:r>
          </w:p>
        </w:tc>
        <w:tc>
          <w:tcPr>
            <w:tcW w:w="1803" w:type="dxa"/>
          </w:tcPr>
          <w:p w14:paraId="08D675B1" w14:textId="1B0492F1" w:rsidR="00830666" w:rsidRPr="007713FB" w:rsidRDefault="00830666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803" w:type="dxa"/>
          </w:tcPr>
          <w:p w14:paraId="266DC0D9" w14:textId="6B09BE86" w:rsidR="00830666" w:rsidRPr="007713FB" w:rsidRDefault="00830666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$31,250,000</w:t>
            </w:r>
          </w:p>
        </w:tc>
        <w:tc>
          <w:tcPr>
            <w:tcW w:w="1804" w:type="dxa"/>
          </w:tcPr>
          <w:p w14:paraId="5B8C0B7D" w14:textId="36D36967" w:rsidR="00830666" w:rsidRPr="007713FB" w:rsidRDefault="002246D3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C</w:t>
            </w:r>
            <w:r w:rsidR="00830666" w:rsidRPr="007713FB">
              <w:rPr>
                <w:rFonts w:ascii="Times New Roman" w:hAnsi="Times New Roman" w:cs="Times New Roman"/>
              </w:rPr>
              <w:t>r</w:t>
            </w:r>
            <w:r w:rsidRPr="007713FB">
              <w:rPr>
                <w:rFonts w:ascii="Times New Roman" w:hAnsi="Times New Roman" w:cs="Times New Roman"/>
              </w:rPr>
              <w:t>itical</w:t>
            </w:r>
          </w:p>
        </w:tc>
      </w:tr>
      <w:tr w:rsidR="00830666" w:rsidRPr="007713FB" w14:paraId="6C38D933" w14:textId="77777777" w:rsidTr="00830666">
        <w:tc>
          <w:tcPr>
            <w:tcW w:w="1803" w:type="dxa"/>
          </w:tcPr>
          <w:p w14:paraId="2167B9EA" w14:textId="404BF047" w:rsidR="00830666" w:rsidRPr="007713FB" w:rsidRDefault="002246D3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Session Hijacking</w:t>
            </w:r>
          </w:p>
        </w:tc>
        <w:tc>
          <w:tcPr>
            <w:tcW w:w="1803" w:type="dxa"/>
          </w:tcPr>
          <w:p w14:paraId="2354010E" w14:textId="2CB44920" w:rsidR="00830666" w:rsidRPr="007713FB" w:rsidRDefault="002246D3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$7,500,000</w:t>
            </w:r>
          </w:p>
        </w:tc>
        <w:tc>
          <w:tcPr>
            <w:tcW w:w="1803" w:type="dxa"/>
          </w:tcPr>
          <w:p w14:paraId="68B92EA8" w14:textId="6A75B61A" w:rsidR="00830666" w:rsidRPr="007713FB" w:rsidRDefault="002246D3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803" w:type="dxa"/>
          </w:tcPr>
          <w:p w14:paraId="233FC231" w14:textId="5EA4733F" w:rsidR="00830666" w:rsidRPr="007713FB" w:rsidRDefault="002246D3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$3,000,000</w:t>
            </w:r>
          </w:p>
        </w:tc>
        <w:tc>
          <w:tcPr>
            <w:tcW w:w="1804" w:type="dxa"/>
          </w:tcPr>
          <w:p w14:paraId="60099F80" w14:textId="770DF436" w:rsidR="00830666" w:rsidRPr="007713FB" w:rsidRDefault="002246D3" w:rsidP="008D7290">
            <w:pPr>
              <w:jc w:val="center"/>
              <w:rPr>
                <w:rFonts w:ascii="Times New Roman" w:hAnsi="Times New Roman" w:cs="Times New Roman"/>
              </w:rPr>
            </w:pPr>
            <w:r w:rsidRPr="007713FB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04ABEA66" w14:textId="77777777" w:rsidR="00830666" w:rsidRPr="008D7290" w:rsidRDefault="00830666" w:rsidP="007713FB">
      <w:pPr>
        <w:jc w:val="both"/>
        <w:rPr>
          <w:rFonts w:ascii="Times New Roman" w:hAnsi="Times New Roman" w:cs="Times New Roman"/>
          <w:b/>
          <w:bCs/>
        </w:rPr>
      </w:pPr>
    </w:p>
    <w:p w14:paraId="3239FEEF" w14:textId="30B06C3A" w:rsidR="009A4837" w:rsidRPr="008D7290" w:rsidRDefault="009A4837" w:rsidP="007713FB">
      <w:pPr>
        <w:jc w:val="both"/>
        <w:rPr>
          <w:rFonts w:ascii="Times New Roman" w:hAnsi="Times New Roman" w:cs="Times New Roman"/>
          <w:b/>
          <w:bCs/>
        </w:rPr>
      </w:pPr>
      <w:r w:rsidRPr="008D7290">
        <w:rPr>
          <w:rFonts w:ascii="Times New Roman" w:hAnsi="Times New Roman" w:cs="Times New Roman"/>
          <w:b/>
          <w:bCs/>
        </w:rPr>
        <w:t>Task 3: Risk Visualization</w:t>
      </w:r>
    </w:p>
    <w:p w14:paraId="3AB509D8" w14:textId="77B3DE79" w:rsidR="007713FB" w:rsidRPr="008D7290" w:rsidRDefault="007713FB" w:rsidP="007713FB">
      <w:pPr>
        <w:jc w:val="both"/>
        <w:rPr>
          <w:rFonts w:ascii="Times New Roman" w:hAnsi="Times New Roman" w:cs="Times New Roman"/>
          <w:b/>
          <w:bCs/>
        </w:rPr>
      </w:pPr>
      <w:r w:rsidRPr="008D7290">
        <w:rPr>
          <w:rFonts w:ascii="Times New Roman" w:hAnsi="Times New Roman" w:cs="Times New Roman"/>
          <w:b/>
          <w:bCs/>
        </w:rPr>
        <w:t xml:space="preserve">Fig. 1: Bar Chart comparing ALE for all </w:t>
      </w:r>
      <w:r w:rsidR="008D7290" w:rsidRPr="008D7290">
        <w:rPr>
          <w:rFonts w:ascii="Times New Roman" w:hAnsi="Times New Roman" w:cs="Times New Roman"/>
          <w:b/>
          <w:bCs/>
        </w:rPr>
        <w:t>Vulnerabilities</w:t>
      </w:r>
    </w:p>
    <w:p w14:paraId="33552398" w14:textId="4C3D9F54" w:rsidR="009A4837" w:rsidRPr="007713FB" w:rsidRDefault="00326D8F" w:rsidP="007713FB">
      <w:p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16476F" wp14:editId="38BF5912">
            <wp:extent cx="4572000" cy="2743200"/>
            <wp:effectExtent l="0" t="0" r="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D6D6595-1747-BA5D-ACC0-9268FE6A05E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61C22DD" w14:textId="5DFC3D6C" w:rsidR="00326D8F" w:rsidRPr="008D7290" w:rsidRDefault="007713FB" w:rsidP="007713FB">
      <w:pPr>
        <w:jc w:val="both"/>
        <w:rPr>
          <w:rFonts w:ascii="Times New Roman" w:hAnsi="Times New Roman" w:cs="Times New Roman"/>
          <w:b/>
          <w:bCs/>
        </w:rPr>
      </w:pPr>
      <w:r w:rsidRPr="008D7290">
        <w:rPr>
          <w:rFonts w:ascii="Times New Roman" w:hAnsi="Times New Roman" w:cs="Times New Roman"/>
          <w:b/>
          <w:bCs/>
        </w:rPr>
        <w:t>Fig. 2: Pie Chart Showing Risk Distribution</w:t>
      </w:r>
    </w:p>
    <w:p w14:paraId="147D0441" w14:textId="22C4B7EA" w:rsidR="00326D8F" w:rsidRPr="007713FB" w:rsidRDefault="00326D8F" w:rsidP="007713FB">
      <w:p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  <w:noProof/>
        </w:rPr>
        <w:drawing>
          <wp:inline distT="0" distB="0" distL="0" distR="0" wp14:anchorId="6FD061A6" wp14:editId="283F0EBF">
            <wp:extent cx="4572000" cy="2743200"/>
            <wp:effectExtent l="0" t="0" r="0" b="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555A458F-4B14-1711-1936-0906A8E68D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21D1A68" w14:textId="77777777" w:rsidR="009A4837" w:rsidRPr="007713FB" w:rsidRDefault="009A4837" w:rsidP="007713FB">
      <w:pPr>
        <w:jc w:val="both"/>
        <w:rPr>
          <w:rFonts w:ascii="Times New Roman" w:hAnsi="Times New Roman" w:cs="Times New Roman"/>
        </w:rPr>
      </w:pPr>
    </w:p>
    <w:p w14:paraId="07186CC9" w14:textId="23D4F074" w:rsidR="009A4837" w:rsidRPr="008D7290" w:rsidRDefault="009A4837" w:rsidP="007713FB">
      <w:pPr>
        <w:jc w:val="both"/>
        <w:rPr>
          <w:rFonts w:ascii="Times New Roman" w:hAnsi="Times New Roman" w:cs="Times New Roman"/>
          <w:b/>
          <w:bCs/>
        </w:rPr>
      </w:pPr>
      <w:r w:rsidRPr="008D7290">
        <w:rPr>
          <w:rFonts w:ascii="Times New Roman" w:hAnsi="Times New Roman" w:cs="Times New Roman"/>
          <w:b/>
          <w:bCs/>
        </w:rPr>
        <w:t>Phase 2: Control Evaluation</w:t>
      </w:r>
    </w:p>
    <w:p w14:paraId="590B50F5" w14:textId="0F60E340" w:rsidR="009A4837" w:rsidRPr="008D7290" w:rsidRDefault="009A4837" w:rsidP="007713FB">
      <w:pPr>
        <w:jc w:val="both"/>
        <w:rPr>
          <w:rFonts w:ascii="Times New Roman" w:hAnsi="Times New Roman" w:cs="Times New Roman"/>
          <w:b/>
          <w:bCs/>
        </w:rPr>
      </w:pPr>
      <w:r w:rsidRPr="008D7290">
        <w:rPr>
          <w:rFonts w:ascii="Times New Roman" w:hAnsi="Times New Roman" w:cs="Times New Roman"/>
          <w:b/>
          <w:bCs/>
        </w:rPr>
        <w:t>Task 4: Cost-Benefit Analysis</w:t>
      </w:r>
    </w:p>
    <w:p w14:paraId="3C92C3F4" w14:textId="7B95EB85" w:rsidR="009A4837" w:rsidRPr="008D7290" w:rsidRDefault="005C05BF" w:rsidP="007713FB">
      <w:pPr>
        <w:jc w:val="both"/>
        <w:rPr>
          <w:rFonts w:ascii="Times New Roman" w:hAnsi="Times New Roman" w:cs="Times New Roman"/>
          <w:b/>
          <w:bCs/>
        </w:rPr>
      </w:pPr>
      <w:r w:rsidRPr="008D7290">
        <w:rPr>
          <w:rFonts w:ascii="Times New Roman" w:hAnsi="Times New Roman" w:cs="Times New Roman"/>
          <w:b/>
          <w:bCs/>
        </w:rPr>
        <w:t xml:space="preserve"> Advanced API Security Gateway</w:t>
      </w:r>
    </w:p>
    <w:p w14:paraId="3E87D227" w14:textId="01AD1560" w:rsidR="005C05BF" w:rsidRPr="007713FB" w:rsidRDefault="005C05BF" w:rsidP="007713F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Initial Investment = cost = $350,000</w:t>
      </w:r>
    </w:p>
    <w:p w14:paraId="3DA748DA" w14:textId="4761EE82" w:rsidR="005C05BF" w:rsidRPr="007713FB" w:rsidRDefault="005C05BF" w:rsidP="007713F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Annual Maintenance = Maintenance = $50,000/year</w:t>
      </w:r>
    </w:p>
    <w:p w14:paraId="2E874B85" w14:textId="13250643" w:rsidR="005C05BF" w:rsidRPr="007713FB" w:rsidRDefault="005C05BF" w:rsidP="007713F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 xml:space="preserve">Risk Reduction (in $) = Effectiveness x ALE = 0.9 x 750,000 = </w:t>
      </w:r>
      <w:r w:rsidR="00DC6E80" w:rsidRPr="007713FB">
        <w:rPr>
          <w:rFonts w:ascii="Times New Roman" w:hAnsi="Times New Roman" w:cs="Times New Roman"/>
        </w:rPr>
        <w:t>$</w:t>
      </w:r>
      <w:r w:rsidRPr="007713FB">
        <w:rPr>
          <w:rFonts w:ascii="Times New Roman" w:hAnsi="Times New Roman" w:cs="Times New Roman"/>
        </w:rPr>
        <w:t>675,000</w:t>
      </w:r>
    </w:p>
    <w:p w14:paraId="58DF935C" w14:textId="71D248D1" w:rsidR="005C05BF" w:rsidRPr="007713FB" w:rsidRDefault="005C05BF" w:rsidP="007713F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Return on Investment (ROI) = risk reduction – annual maintenance / initial investment = 675,000 – 50,000 / 350,000 = 625,000 / 350,000 = 1.785</w:t>
      </w:r>
    </w:p>
    <w:p w14:paraId="61556FDB" w14:textId="798B6344" w:rsidR="005C05BF" w:rsidRPr="007713FB" w:rsidRDefault="005C05BF" w:rsidP="007713F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Payback Period = initial investment / risk reduction = 350,000 / 675,000 = 0.5185</w:t>
      </w:r>
    </w:p>
    <w:p w14:paraId="17FBB8C1" w14:textId="69CE49DD" w:rsidR="005C05BF" w:rsidRPr="0044530F" w:rsidRDefault="005C05BF" w:rsidP="007713FB">
      <w:pPr>
        <w:jc w:val="both"/>
        <w:rPr>
          <w:rFonts w:ascii="Times New Roman" w:hAnsi="Times New Roman" w:cs="Times New Roman"/>
          <w:b/>
          <w:bCs/>
        </w:rPr>
      </w:pPr>
      <w:r w:rsidRPr="0044530F">
        <w:rPr>
          <w:rFonts w:ascii="Times New Roman" w:hAnsi="Times New Roman" w:cs="Times New Roman"/>
          <w:b/>
          <w:bCs/>
        </w:rPr>
        <w:t>Web Application Firewall (WAF)</w:t>
      </w:r>
    </w:p>
    <w:p w14:paraId="4C473725" w14:textId="7E1B6914" w:rsidR="00DC6E80" w:rsidRPr="007713FB" w:rsidRDefault="00DC6E80" w:rsidP="007713F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lastRenderedPageBreak/>
        <w:t>Initial Investment = cost = $150,000</w:t>
      </w:r>
    </w:p>
    <w:p w14:paraId="685F8F7E" w14:textId="3E66001B" w:rsidR="00DC6E80" w:rsidRPr="007713FB" w:rsidRDefault="00DC6E80" w:rsidP="007713F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Annual Maintenance = Maintenance = $25,000/year</w:t>
      </w:r>
    </w:p>
    <w:p w14:paraId="3C2C5C32" w14:textId="388C3BFC" w:rsidR="00DC6E80" w:rsidRPr="007713FB" w:rsidRDefault="00DC6E80" w:rsidP="007713F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Risk Reduction (in $) = Effectiveness x ALE = 0.</w:t>
      </w:r>
      <w:r w:rsidR="00577792" w:rsidRPr="007713FB">
        <w:rPr>
          <w:rFonts w:ascii="Times New Roman" w:hAnsi="Times New Roman" w:cs="Times New Roman"/>
        </w:rPr>
        <w:t>75 x 31,250,000 = $234,375,000</w:t>
      </w:r>
    </w:p>
    <w:p w14:paraId="727323C3" w14:textId="015A5C8E" w:rsidR="00577792" w:rsidRPr="007713FB" w:rsidRDefault="00577792" w:rsidP="007713F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Return on Investment (ROI) = risk reduction – annual maintenance / initial investment = 234,375,000 – 25,000 / 150,000 = 1562.3</w:t>
      </w:r>
    </w:p>
    <w:p w14:paraId="6C36FA98" w14:textId="2E92A818" w:rsidR="00577792" w:rsidRPr="007713FB" w:rsidRDefault="00F733DA" w:rsidP="007713F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Payback Period = initial investment / risk reduction = 150,000 / 234,375,000 = 0.00064</w:t>
      </w:r>
    </w:p>
    <w:p w14:paraId="1013132D" w14:textId="25A6DBDB" w:rsidR="00F733DA" w:rsidRPr="0044530F" w:rsidRDefault="00B834B0" w:rsidP="007713FB">
      <w:pPr>
        <w:jc w:val="both"/>
        <w:rPr>
          <w:rFonts w:ascii="Times New Roman" w:hAnsi="Times New Roman" w:cs="Times New Roman"/>
          <w:b/>
          <w:bCs/>
        </w:rPr>
      </w:pPr>
      <w:r w:rsidRPr="0044530F">
        <w:rPr>
          <w:rFonts w:ascii="Times New Roman" w:hAnsi="Times New Roman" w:cs="Times New Roman"/>
          <w:b/>
          <w:bCs/>
        </w:rPr>
        <w:t>Multi-Factor Authentication Enhancement</w:t>
      </w:r>
    </w:p>
    <w:p w14:paraId="62AA1C0F" w14:textId="0BD16847" w:rsidR="00B834B0" w:rsidRPr="007713FB" w:rsidRDefault="00B834B0" w:rsidP="007713F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Initial Investment = cost = $200,000</w:t>
      </w:r>
    </w:p>
    <w:p w14:paraId="6412DBB3" w14:textId="4DABB339" w:rsidR="00B834B0" w:rsidRPr="007713FB" w:rsidRDefault="00B834B0" w:rsidP="007713F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Annual Maintenance = Maintenance = $30,000/year</w:t>
      </w:r>
    </w:p>
    <w:p w14:paraId="3BCDA852" w14:textId="7B6C18CF" w:rsidR="00B834B0" w:rsidRPr="007713FB" w:rsidRDefault="00B834B0" w:rsidP="007713F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Risk Reduction (in$) = Effectiveness x ALE = 0.9 x 3,000,000 = $2,700,000</w:t>
      </w:r>
    </w:p>
    <w:p w14:paraId="2001AF15" w14:textId="4E61E62F" w:rsidR="00B834B0" w:rsidRPr="007713FB" w:rsidRDefault="00B834B0" w:rsidP="007713F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Return on Investment (ROI) = risk reduction – annual maintenance / initial investment = 2,700,000 – 30,000 / 200,000 = 2,670,000 / 200,000 = 13.35</w:t>
      </w:r>
    </w:p>
    <w:p w14:paraId="5451659F" w14:textId="0B1F89C2" w:rsidR="00B834B0" w:rsidRPr="007713FB" w:rsidRDefault="00B834B0" w:rsidP="007713F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</w:rPr>
        <w:t>Payback Period = initial investment / risk reduction = 200,000 / 2,700,000 = 0.0741</w:t>
      </w:r>
    </w:p>
    <w:p w14:paraId="536B7AC1" w14:textId="14A16FAF" w:rsidR="00154D05" w:rsidRPr="0044530F" w:rsidRDefault="00154D05" w:rsidP="007713FB">
      <w:pPr>
        <w:jc w:val="both"/>
        <w:rPr>
          <w:rFonts w:ascii="Times New Roman" w:hAnsi="Times New Roman" w:cs="Times New Roman"/>
          <w:b/>
          <w:bCs/>
        </w:rPr>
      </w:pPr>
      <w:r w:rsidRPr="0044530F">
        <w:rPr>
          <w:rFonts w:ascii="Times New Roman" w:hAnsi="Times New Roman" w:cs="Times New Roman"/>
          <w:b/>
          <w:bCs/>
        </w:rPr>
        <w:t>Task 5: Control Selection Analysis</w:t>
      </w:r>
    </w:p>
    <w:p w14:paraId="4F5F4286" w14:textId="27CB5303" w:rsidR="007713FB" w:rsidRPr="0044530F" w:rsidRDefault="007713FB" w:rsidP="007713FB">
      <w:pPr>
        <w:jc w:val="both"/>
        <w:rPr>
          <w:rFonts w:ascii="Times New Roman" w:hAnsi="Times New Roman" w:cs="Times New Roman"/>
          <w:b/>
          <w:bCs/>
        </w:rPr>
      </w:pPr>
      <w:r w:rsidRPr="0044530F">
        <w:rPr>
          <w:rFonts w:ascii="Times New Roman" w:hAnsi="Times New Roman" w:cs="Times New Roman"/>
          <w:b/>
          <w:bCs/>
        </w:rPr>
        <w:t>Fig. 3: Scatter Plot showing Cost vs. Effectiveness of Controls</w:t>
      </w:r>
    </w:p>
    <w:p w14:paraId="7D5F64E3" w14:textId="440762CC" w:rsidR="00154D05" w:rsidRPr="007713FB" w:rsidRDefault="009B47BC" w:rsidP="007713FB">
      <w:p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  <w:noProof/>
        </w:rPr>
        <w:drawing>
          <wp:inline distT="0" distB="0" distL="0" distR="0" wp14:anchorId="6A65F550" wp14:editId="71B6BA7C">
            <wp:extent cx="5731510" cy="2059305"/>
            <wp:effectExtent l="0" t="0" r="2540" b="17145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68457010-FC2A-B62D-FD57-23CA209B178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AE45080" w14:textId="77777777" w:rsidR="007713FB" w:rsidRPr="007713FB" w:rsidRDefault="007713FB" w:rsidP="007713FB">
      <w:pPr>
        <w:jc w:val="both"/>
        <w:rPr>
          <w:rFonts w:ascii="Times New Roman" w:hAnsi="Times New Roman" w:cs="Times New Roman"/>
        </w:rPr>
      </w:pPr>
    </w:p>
    <w:p w14:paraId="2023571A" w14:textId="46726D82" w:rsidR="007713FB" w:rsidRPr="0044530F" w:rsidRDefault="007713FB" w:rsidP="007713FB">
      <w:pPr>
        <w:jc w:val="both"/>
        <w:rPr>
          <w:rFonts w:ascii="Times New Roman" w:hAnsi="Times New Roman" w:cs="Times New Roman"/>
          <w:b/>
          <w:bCs/>
        </w:rPr>
      </w:pPr>
      <w:r w:rsidRPr="0044530F">
        <w:rPr>
          <w:rFonts w:ascii="Times New Roman" w:hAnsi="Times New Roman" w:cs="Times New Roman"/>
          <w:b/>
          <w:bCs/>
        </w:rPr>
        <w:t>Fig. 4: Bar Chart comparing ROI for all controls</w:t>
      </w:r>
    </w:p>
    <w:p w14:paraId="2708E523" w14:textId="77777777" w:rsidR="007713FB" w:rsidRPr="007713FB" w:rsidRDefault="007713FB" w:rsidP="007713FB">
      <w:pPr>
        <w:jc w:val="both"/>
        <w:rPr>
          <w:rFonts w:ascii="Times New Roman" w:hAnsi="Times New Roman" w:cs="Times New Roman"/>
        </w:rPr>
      </w:pPr>
    </w:p>
    <w:p w14:paraId="2CEAFC77" w14:textId="77777777" w:rsidR="007713FB" w:rsidRPr="007713FB" w:rsidRDefault="007713FB" w:rsidP="007713FB">
      <w:pPr>
        <w:jc w:val="both"/>
        <w:rPr>
          <w:rFonts w:ascii="Times New Roman" w:hAnsi="Times New Roman" w:cs="Times New Roman"/>
        </w:rPr>
      </w:pPr>
    </w:p>
    <w:p w14:paraId="45C3E9D8" w14:textId="70739F77" w:rsidR="007713FB" w:rsidRPr="007713FB" w:rsidRDefault="007713FB" w:rsidP="007713FB">
      <w:pPr>
        <w:jc w:val="both"/>
        <w:rPr>
          <w:rFonts w:ascii="Times New Roman" w:hAnsi="Times New Roman" w:cs="Times New Roman"/>
        </w:rPr>
      </w:pPr>
    </w:p>
    <w:p w14:paraId="75B47A9F" w14:textId="13F10396" w:rsidR="00154D05" w:rsidRPr="0044530F" w:rsidRDefault="00154D05" w:rsidP="007713FB">
      <w:pPr>
        <w:jc w:val="both"/>
        <w:rPr>
          <w:rFonts w:ascii="Times New Roman" w:hAnsi="Times New Roman" w:cs="Times New Roman"/>
          <w:b/>
          <w:bCs/>
        </w:rPr>
      </w:pPr>
      <w:r w:rsidRPr="0044530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4155095" wp14:editId="4FAE5705">
            <wp:extent cx="4572000" cy="2743200"/>
            <wp:effectExtent l="0" t="0" r="0" b="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A7E8F536-4D6B-9756-47EB-22585F7759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F5278A2" w14:textId="56AE25FD" w:rsidR="007713FB" w:rsidRPr="0044530F" w:rsidRDefault="007713FB" w:rsidP="007713FB">
      <w:pPr>
        <w:jc w:val="both"/>
        <w:rPr>
          <w:rFonts w:ascii="Times New Roman" w:hAnsi="Times New Roman" w:cs="Times New Roman"/>
          <w:b/>
          <w:bCs/>
        </w:rPr>
      </w:pPr>
      <w:r w:rsidRPr="0044530F">
        <w:rPr>
          <w:rFonts w:ascii="Times New Roman" w:hAnsi="Times New Roman" w:cs="Times New Roman"/>
          <w:b/>
          <w:bCs/>
        </w:rPr>
        <w:t>Fig. 5: Line Graph showing Risk Reduction over time</w:t>
      </w:r>
    </w:p>
    <w:p w14:paraId="3803B862" w14:textId="53237CFE" w:rsidR="00637ABC" w:rsidRPr="0044530F" w:rsidRDefault="00637ABC" w:rsidP="007713FB">
      <w:pPr>
        <w:jc w:val="both"/>
        <w:rPr>
          <w:rFonts w:ascii="Times New Roman" w:hAnsi="Times New Roman" w:cs="Times New Roman"/>
          <w:b/>
          <w:bCs/>
        </w:rPr>
      </w:pPr>
      <w:r w:rsidRPr="0044530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7F01CE" wp14:editId="0A74F409">
            <wp:extent cx="4572000" cy="2743200"/>
            <wp:effectExtent l="0" t="0" r="0" b="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808085B6-6436-70DF-19A9-47A267E81E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0679D9F" w14:textId="0F09B0F4" w:rsidR="007713FB" w:rsidRPr="0044530F" w:rsidRDefault="007713FB" w:rsidP="007713FB">
      <w:pPr>
        <w:jc w:val="both"/>
        <w:rPr>
          <w:rFonts w:ascii="Times New Roman" w:hAnsi="Times New Roman" w:cs="Times New Roman"/>
          <w:b/>
          <w:bCs/>
        </w:rPr>
      </w:pPr>
      <w:r w:rsidRPr="0044530F">
        <w:rPr>
          <w:rFonts w:ascii="Times New Roman" w:hAnsi="Times New Roman" w:cs="Times New Roman"/>
          <w:b/>
          <w:bCs/>
        </w:rPr>
        <w:t>Fig. 6: Control Investment Breakdown</w:t>
      </w:r>
    </w:p>
    <w:p w14:paraId="4D19C2FF" w14:textId="70263F81" w:rsidR="00E22F5C" w:rsidRPr="007713FB" w:rsidRDefault="00E22F5C" w:rsidP="007713FB">
      <w:p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5F2E41" wp14:editId="0C7E26CB">
            <wp:extent cx="4572000" cy="2743200"/>
            <wp:effectExtent l="0" t="0" r="0" b="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B1AC8C01-E5B6-C54B-69E7-3D5AE62FEE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3018468" w14:textId="5EECD897" w:rsidR="007713FB" w:rsidRPr="0044530F" w:rsidRDefault="007713FB" w:rsidP="007713FB">
      <w:pPr>
        <w:jc w:val="both"/>
        <w:rPr>
          <w:rFonts w:ascii="Times New Roman" w:hAnsi="Times New Roman" w:cs="Times New Roman"/>
          <w:b/>
          <w:bCs/>
        </w:rPr>
      </w:pPr>
      <w:r w:rsidRPr="0044530F">
        <w:rPr>
          <w:rFonts w:ascii="Times New Roman" w:hAnsi="Times New Roman" w:cs="Times New Roman"/>
          <w:b/>
          <w:bCs/>
        </w:rPr>
        <w:t>Fig. 7: Gantt chart showing Risk Treatment Timeline</w:t>
      </w:r>
    </w:p>
    <w:p w14:paraId="18E747F2" w14:textId="7BBFD318" w:rsidR="00E22F5C" w:rsidRPr="007713FB" w:rsidRDefault="00E22F5C" w:rsidP="007713FB">
      <w:pPr>
        <w:jc w:val="both"/>
        <w:rPr>
          <w:rFonts w:ascii="Times New Roman" w:hAnsi="Times New Roman" w:cs="Times New Roman"/>
        </w:rPr>
      </w:pPr>
      <w:r w:rsidRPr="007713FB">
        <w:rPr>
          <w:rFonts w:ascii="Times New Roman" w:hAnsi="Times New Roman" w:cs="Times New Roman"/>
          <w:noProof/>
        </w:rPr>
        <w:drawing>
          <wp:inline distT="0" distB="0" distL="0" distR="0" wp14:anchorId="09124B2A" wp14:editId="7F155B6B">
            <wp:extent cx="5731510" cy="3437255"/>
            <wp:effectExtent l="0" t="0" r="2540" b="0"/>
            <wp:docPr id="6" name="Picture 6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2F5C" w:rsidRPr="00771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C7B25"/>
    <w:multiLevelType w:val="hybridMultilevel"/>
    <w:tmpl w:val="399C97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671D2"/>
    <w:multiLevelType w:val="hybridMultilevel"/>
    <w:tmpl w:val="A2B6D3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A24B9"/>
    <w:multiLevelType w:val="hybridMultilevel"/>
    <w:tmpl w:val="2C623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0720F"/>
    <w:multiLevelType w:val="hybridMultilevel"/>
    <w:tmpl w:val="0E02A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68422F"/>
    <w:multiLevelType w:val="hybridMultilevel"/>
    <w:tmpl w:val="7A0CB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AC1B25"/>
    <w:multiLevelType w:val="hybridMultilevel"/>
    <w:tmpl w:val="054A4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699584">
    <w:abstractNumId w:val="1"/>
  </w:num>
  <w:num w:numId="2" w16cid:durableId="2031297822">
    <w:abstractNumId w:val="2"/>
  </w:num>
  <w:num w:numId="3" w16cid:durableId="94063055">
    <w:abstractNumId w:val="4"/>
  </w:num>
  <w:num w:numId="4" w16cid:durableId="676730117">
    <w:abstractNumId w:val="0"/>
  </w:num>
  <w:num w:numId="5" w16cid:durableId="1866092103">
    <w:abstractNumId w:val="3"/>
  </w:num>
  <w:num w:numId="6" w16cid:durableId="5363593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73"/>
    <w:rsid w:val="0010128D"/>
    <w:rsid w:val="001426DD"/>
    <w:rsid w:val="00154D05"/>
    <w:rsid w:val="00156BDE"/>
    <w:rsid w:val="002246D3"/>
    <w:rsid w:val="00326D8F"/>
    <w:rsid w:val="003529B7"/>
    <w:rsid w:val="0044530F"/>
    <w:rsid w:val="00484417"/>
    <w:rsid w:val="00501EF8"/>
    <w:rsid w:val="00577792"/>
    <w:rsid w:val="005C05BF"/>
    <w:rsid w:val="00637ABC"/>
    <w:rsid w:val="006C30E8"/>
    <w:rsid w:val="007713FB"/>
    <w:rsid w:val="007900FB"/>
    <w:rsid w:val="00830666"/>
    <w:rsid w:val="00860FE5"/>
    <w:rsid w:val="008D7290"/>
    <w:rsid w:val="008E3641"/>
    <w:rsid w:val="009438B5"/>
    <w:rsid w:val="009A4837"/>
    <w:rsid w:val="009B47BC"/>
    <w:rsid w:val="00B56850"/>
    <w:rsid w:val="00B834B0"/>
    <w:rsid w:val="00C85273"/>
    <w:rsid w:val="00D73144"/>
    <w:rsid w:val="00DC6E80"/>
    <w:rsid w:val="00E22F5C"/>
    <w:rsid w:val="00EF7769"/>
    <w:rsid w:val="00F4581F"/>
    <w:rsid w:val="00F733DA"/>
    <w:rsid w:val="00F911BF"/>
    <w:rsid w:val="00F9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FB1A3"/>
  <w15:chartTrackingRefBased/>
  <w15:docId w15:val="{75D48D77-BBE2-461C-BE67-53D20E0F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2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5273"/>
    <w:pPr>
      <w:ind w:left="720"/>
      <w:contextualSpacing/>
    </w:pPr>
  </w:style>
  <w:style w:type="table" w:styleId="TableGrid">
    <w:name w:val="Table Grid"/>
    <w:basedOn w:val="TableNormal"/>
    <w:uiPriority w:val="39"/>
    <w:rsid w:val="00830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image" Target="media/image1.png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GRC%20Course\Book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GRC%20Course\Book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GRC%20Course\Book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GRC%20Course\Book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GRC%20Course\Book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GRC%20Course\Book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Sheet3!$C$9</c:f>
              <c:strCache>
                <c:ptCount val="1"/>
                <c:pt idx="0">
                  <c:v> ALE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Sheet3!$B$10:$B$12</c:f>
              <c:strCache>
                <c:ptCount val="3"/>
                <c:pt idx="0">
                  <c:v> API Authentication Bypass </c:v>
                </c:pt>
                <c:pt idx="1">
                  <c:v> Database Injection </c:v>
                </c:pt>
                <c:pt idx="2">
                  <c:v> Session Hijacking </c:v>
                </c:pt>
              </c:strCache>
            </c:strRef>
          </c:cat>
          <c:val>
            <c:numRef>
              <c:f>Sheet3!$C$10:$C$12</c:f>
              <c:numCache>
                <c:formatCode>_-[$$-409]* #,##0.00_ ;_-[$$-409]* \-#,##0.00\ ;_-[$$-409]* "-"??_ ;_-@_ </c:formatCode>
                <c:ptCount val="3"/>
                <c:pt idx="0">
                  <c:v>750000</c:v>
                </c:pt>
                <c:pt idx="1">
                  <c:v>31250000</c:v>
                </c:pt>
                <c:pt idx="2">
                  <c:v>3000000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668-47F3-9FA7-799CD894D3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6010880"/>
        <c:axId val="66012320"/>
      </c:barChart>
      <c:catAx>
        <c:axId val="660108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012320"/>
        <c:crosses val="autoZero"/>
        <c:auto val="1"/>
        <c:lblAlgn val="ctr"/>
        <c:lblOffset val="100"/>
        <c:noMultiLvlLbl val="0"/>
      </c:catAx>
      <c:valAx>
        <c:axId val="66012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[$$-409]* #,##0.00_ ;_-[$$-409]* \-#,##0.00\ ;_-[$$-409]* &quot;-&quot;??_ ;_-@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0108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5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Sheet3!$C$9</c:f>
              <c:strCache>
                <c:ptCount val="1"/>
                <c:pt idx="0">
                  <c:v> ALE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1-203C-41B8-918E-7D046E3B9FB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3-203C-41B8-918E-7D046E3B9FB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5-203C-41B8-918E-7D046E3B9FBC}"/>
              </c:ext>
            </c:extLst>
          </c:dPt>
          <c:dLbls>
            <c:dLbl>
              <c:idx val="0"/>
              <c:layout>
                <c:manualLayout>
                  <c:x val="0.10579965004374453"/>
                  <c:y val="1.5048848060659063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03C-41B8-918E-7D046E3B9FBC}"/>
                </c:ext>
              </c:extLst>
            </c:dLbl>
            <c:dLbl>
              <c:idx val="1"/>
              <c:layout>
                <c:manualLayout>
                  <c:x val="0.12015069991251094"/>
                  <c:y val="-9.9786380869058028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03C-41B8-918E-7D046E3B9FBC}"/>
                </c:ext>
              </c:extLst>
            </c:dLbl>
            <c:dLbl>
              <c:idx val="2"/>
              <c:layout>
                <c:manualLayout>
                  <c:x val="-8.0664260717410327E-2"/>
                  <c:y val="4.1926582093904888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03C-41B8-918E-7D046E3B9FBC}"/>
                </c:ext>
              </c:extLst>
            </c:dLbl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Sheet3!$B$10:$B$12</c:f>
              <c:strCache>
                <c:ptCount val="3"/>
                <c:pt idx="0">
                  <c:v> API Authentication Bypass </c:v>
                </c:pt>
                <c:pt idx="1">
                  <c:v> Database Injection </c:v>
                </c:pt>
                <c:pt idx="2">
                  <c:v> Session Hijacking </c:v>
                </c:pt>
              </c:strCache>
            </c:strRef>
          </c:cat>
          <c:val>
            <c:numRef>
              <c:f>Sheet3!$C$10:$C$12</c:f>
              <c:numCache>
                <c:formatCode>_-[$$-409]* #,##0.00_ ;_-[$$-409]* \-#,##0.00\ ;_-[$$-409]* "-"??_ ;_-@_ </c:formatCode>
                <c:ptCount val="3"/>
                <c:pt idx="0">
                  <c:v>750000</c:v>
                </c:pt>
                <c:pt idx="1">
                  <c:v>31250000</c:v>
                </c:pt>
                <c:pt idx="2">
                  <c:v>3000000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03C-41B8-918E-7D046E3B9FBC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Sheet4!$C$14</c:f>
              <c:strCache>
                <c:ptCount val="1"/>
                <c:pt idx="0">
                  <c:v>Effectiveness of Control</c:v>
                </c:pt>
              </c:strCache>
            </c:strRef>
          </c:tx>
          <c:spPr>
            <a:ln w="22225" cap="rnd">
              <a:solidFill>
                <a:schemeClr val="accent1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xVal>
            <c:numRef>
              <c:f>Sheet4!$B$15:$B$17</c:f>
              <c:numCache>
                <c:formatCode>_-[$$-409]* #,##0.00_ ;_-[$$-409]* \-#,##0.00\ ;_-[$$-409]* "-"??_ ;_-@_ </c:formatCode>
                <c:ptCount val="3"/>
                <c:pt idx="0">
                  <c:v>350000</c:v>
                </c:pt>
                <c:pt idx="1">
                  <c:v>150000</c:v>
                </c:pt>
                <c:pt idx="2">
                  <c:v>200000</c:v>
                </c:pt>
              </c:numCache>
            </c:numRef>
          </c:xVal>
          <c:yVal>
            <c:numRef>
              <c:f>Sheet4!$C$15:$C$17</c:f>
              <c:numCache>
                <c:formatCode>0%</c:formatCode>
                <c:ptCount val="3"/>
                <c:pt idx="0">
                  <c:v>0.9</c:v>
                </c:pt>
                <c:pt idx="1">
                  <c:v>0.75</c:v>
                </c:pt>
                <c:pt idx="2">
                  <c:v>0.95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16B-4BE7-9896-32C241D833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4167648"/>
        <c:axId val="134168128"/>
      </c:scatterChart>
      <c:valAx>
        <c:axId val="1341676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[$$-409]* #,##0.00_ ;_-[$$-409]* \-#,##0.00\ ;_-[$$-409]* &quot;-&quot;??_ ;_-@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168128"/>
        <c:crosses val="autoZero"/>
        <c:crossBetween val="midCat"/>
      </c:valAx>
      <c:valAx>
        <c:axId val="134168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1676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Sheet4!$C$6</c:f>
              <c:strCache>
                <c:ptCount val="1"/>
                <c:pt idx="0">
                  <c:v>ROI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Sheet4!$B$7:$B$9</c:f>
              <c:strCache>
                <c:ptCount val="3"/>
                <c:pt idx="0">
                  <c:v>Advanced API Security Gateway</c:v>
                </c:pt>
                <c:pt idx="1">
                  <c:v>Web Application Firewall (WAF)</c:v>
                </c:pt>
                <c:pt idx="2">
                  <c:v>Multi-Factor Authentication Enhancement</c:v>
                </c:pt>
              </c:strCache>
            </c:strRef>
          </c:cat>
          <c:val>
            <c:numRef>
              <c:f>Sheet4!$C$7:$C$9</c:f>
              <c:numCache>
                <c:formatCode>General</c:formatCode>
                <c:ptCount val="3"/>
                <c:pt idx="0">
                  <c:v>1.7849999999999999</c:v>
                </c:pt>
                <c:pt idx="1">
                  <c:v>1562.3</c:v>
                </c:pt>
                <c:pt idx="2">
                  <c:v>13.35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C9A-4165-9613-85A261AC4C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4212480"/>
        <c:axId val="64209120"/>
      </c:barChart>
      <c:catAx>
        <c:axId val="642124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209120"/>
        <c:crosses val="autoZero"/>
        <c:auto val="1"/>
        <c:lblAlgn val="ctr"/>
        <c:lblOffset val="100"/>
        <c:noMultiLvlLbl val="0"/>
      </c:catAx>
      <c:valAx>
        <c:axId val="64209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2124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Sheet4!$C$20</c:f>
              <c:strCache>
                <c:ptCount val="1"/>
                <c:pt idx="0">
                  <c:v> Risk Reduction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Sheet4!$B$21:$B$23</c:f>
              <c:strCache>
                <c:ptCount val="3"/>
                <c:pt idx="0">
                  <c:v>Advanced API Security Gateway</c:v>
                </c:pt>
                <c:pt idx="1">
                  <c:v>Web Application Firewall (WAF)</c:v>
                </c:pt>
                <c:pt idx="2">
                  <c:v>Multi-Factor Authentication Enhancement</c:v>
                </c:pt>
              </c:strCache>
            </c:strRef>
          </c:cat>
          <c:val>
            <c:numRef>
              <c:f>Sheet4!$C$21:$C$23</c:f>
              <c:numCache>
                <c:formatCode>_-[$$-409]* #,##0.00_ ;_-[$$-409]* \-#,##0.00\ ;_-[$$-409]* "-"??_ ;_-@_ </c:formatCode>
                <c:ptCount val="3"/>
                <c:pt idx="0">
                  <c:v>675000</c:v>
                </c:pt>
                <c:pt idx="1">
                  <c:v>234375000</c:v>
                </c:pt>
                <c:pt idx="2">
                  <c:v>2700000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041-4F9C-87C0-027C8E438F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4166208"/>
        <c:axId val="134166688"/>
      </c:lineChart>
      <c:catAx>
        <c:axId val="13416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166688"/>
        <c:crosses val="autoZero"/>
        <c:auto val="1"/>
        <c:lblAlgn val="ctr"/>
        <c:lblOffset val="100"/>
        <c:noMultiLvlLbl val="0"/>
      </c:catAx>
      <c:valAx>
        <c:axId val="134166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[$$-409]* #,##0.00_ ;_-[$$-409]* \-#,##0.00\ ;_-[$$-409]* &quot;-&quot;??_ ;_-@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1662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Sheet3!$C$22</c:f>
              <c:strCache>
                <c:ptCount val="1"/>
                <c:pt idx="0">
                  <c:v> Initial Investment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Sheet3!$B$23:$B$25</c:f>
              <c:strCache>
                <c:ptCount val="3"/>
                <c:pt idx="0">
                  <c:v>Advanced API Security Gateway</c:v>
                </c:pt>
                <c:pt idx="1">
                  <c:v>Web Application Firewall (WAF)</c:v>
                </c:pt>
                <c:pt idx="2">
                  <c:v>Multi-Factor Authentication Enhancement</c:v>
                </c:pt>
              </c:strCache>
            </c:strRef>
          </c:cat>
          <c:val>
            <c:numRef>
              <c:f>Sheet3!$C$23:$C$25</c:f>
              <c:numCache>
                <c:formatCode>_-[$$-409]* #,##0.00_ ;_-[$$-409]* \-#,##0.00\ ;_-[$$-409]* "-"??_ ;_-@_ </c:formatCode>
                <c:ptCount val="3"/>
                <c:pt idx="0">
                  <c:v>350000</c:v>
                </c:pt>
                <c:pt idx="1">
                  <c:v>150000</c:v>
                </c:pt>
                <c:pt idx="2">
                  <c:v>200000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75-4F2E-B0B3-67FCDACDBA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86771711"/>
        <c:axId val="386772191"/>
      </c:barChart>
      <c:catAx>
        <c:axId val="38677171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6772191"/>
        <c:crosses val="autoZero"/>
        <c:auto val="1"/>
        <c:lblAlgn val="ctr"/>
        <c:lblOffset val="100"/>
        <c:noMultiLvlLbl val="0"/>
      </c:catAx>
      <c:valAx>
        <c:axId val="3867721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[$$-409]* #,##0.00_ ;_-[$$-409]* \-#,##0.00\ ;_-[$$-409]* &quot;-&quot;??_ ;_-@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677171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4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7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Oluwatimilehin Oluwagbemi</dc:creator>
  <cp:keywords/>
  <dc:description/>
  <cp:lastModifiedBy>Oluwatimilehin Oluwagbemi</cp:lastModifiedBy>
  <cp:revision>9</cp:revision>
  <dcterms:created xsi:type="dcterms:W3CDTF">2025-10-12T15:05:00Z</dcterms:created>
  <dcterms:modified xsi:type="dcterms:W3CDTF">2025-10-14T16:13:00Z</dcterms:modified>
</cp:coreProperties>
</file>