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58914" w14:textId="77777777" w:rsidR="002E5FD6" w:rsidRPr="002E5FD6" w:rsidRDefault="002E5FD6" w:rsidP="002E5FD6">
      <w:r w:rsidRPr="002E5FD6">
        <w:t xml:space="preserve">Perfect </w:t>
      </w:r>
      <w:r w:rsidRPr="002E5FD6">
        <w:rPr>
          <w:rFonts w:ascii="Segoe UI Emoji" w:hAnsi="Segoe UI Emoji" w:cs="Segoe UI Emoji"/>
        </w:rPr>
        <w:t>🙌</w:t>
      </w:r>
      <w:r w:rsidRPr="002E5FD6">
        <w:t xml:space="preserve"> — let’s restructure your </w:t>
      </w:r>
      <w:r w:rsidRPr="002E5FD6">
        <w:rPr>
          <w:b/>
          <w:bCs/>
        </w:rPr>
        <w:t>Incident Response Decision Log</w:t>
      </w:r>
      <w:r w:rsidRPr="002E5FD6">
        <w:t xml:space="preserve"> into a polished table format that directly addresses the editor’s feedback. I’ll add the missing </w:t>
      </w:r>
      <w:r w:rsidRPr="002E5FD6">
        <w:rPr>
          <w:b/>
          <w:bCs/>
        </w:rPr>
        <w:t>IR Phases</w:t>
      </w:r>
      <w:r w:rsidRPr="002E5FD6">
        <w:t xml:space="preserve">, </w:t>
      </w:r>
      <w:r w:rsidRPr="002E5FD6">
        <w:rPr>
          <w:b/>
          <w:bCs/>
        </w:rPr>
        <w:t>Inject References</w:t>
      </w:r>
      <w:r w:rsidRPr="002E5FD6">
        <w:t xml:space="preserve">, </w:t>
      </w:r>
      <w:r w:rsidRPr="002E5FD6">
        <w:rPr>
          <w:b/>
          <w:bCs/>
        </w:rPr>
        <w:t>Metrics/Impact</w:t>
      </w:r>
      <w:r w:rsidRPr="002E5FD6">
        <w:t xml:space="preserve">, and deeper </w:t>
      </w:r>
      <w:r w:rsidRPr="002E5FD6">
        <w:rPr>
          <w:b/>
          <w:bCs/>
        </w:rPr>
        <w:t>justifications</w:t>
      </w:r>
      <w:r w:rsidRPr="002E5FD6">
        <w:t xml:space="preserve"> tied to standards/frameworks. Here’s a sample of how the improved log would look:</w:t>
      </w:r>
    </w:p>
    <w:p w14:paraId="2C3897AA" w14:textId="77777777" w:rsidR="002E5FD6" w:rsidRPr="002E5FD6" w:rsidRDefault="002E5FD6" w:rsidP="002E5FD6">
      <w:r w:rsidRPr="002E5FD6">
        <w:pict w14:anchorId="42328CE7">
          <v:rect id="_x0000_i1043" style="width:0;height:1.5pt" o:hralign="center" o:hrstd="t" o:hr="t" fillcolor="#a0a0a0" stroked="f"/>
        </w:pict>
      </w:r>
    </w:p>
    <w:p w14:paraId="121F0E9B" w14:textId="77777777" w:rsidR="002E5FD6" w:rsidRPr="002E5FD6" w:rsidRDefault="002E5FD6" w:rsidP="002E5FD6">
      <w:pPr>
        <w:rPr>
          <w:b/>
          <w:bCs/>
        </w:rPr>
      </w:pPr>
      <w:r w:rsidRPr="002E5FD6">
        <w:rPr>
          <w:rFonts w:ascii="Segoe UI Emoji" w:hAnsi="Segoe UI Emoji" w:cs="Segoe UI Emoji"/>
          <w:b/>
          <w:bCs/>
        </w:rPr>
        <w:t>📊</w:t>
      </w:r>
      <w:r w:rsidRPr="002E5FD6">
        <w:rPr>
          <w:b/>
          <w:bCs/>
        </w:rPr>
        <w:t xml:space="preserve"> Enhanced Incident Response Decision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188"/>
        <w:gridCol w:w="1248"/>
        <w:gridCol w:w="1105"/>
        <w:gridCol w:w="864"/>
        <w:gridCol w:w="1479"/>
        <w:gridCol w:w="1032"/>
        <w:gridCol w:w="1138"/>
      </w:tblGrid>
      <w:tr w:rsidR="002E5FD6" w:rsidRPr="002E5FD6" w14:paraId="3FB7DE62" w14:textId="77777777" w:rsidTr="002E5F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00C7A" w14:textId="77777777" w:rsidR="002E5FD6" w:rsidRPr="002E5FD6" w:rsidRDefault="002E5FD6" w:rsidP="002E5FD6">
            <w:pPr>
              <w:rPr>
                <w:b/>
                <w:bCs/>
              </w:rPr>
            </w:pPr>
            <w:r w:rsidRPr="002E5FD6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76B78B0" w14:textId="77777777" w:rsidR="002E5FD6" w:rsidRPr="002E5FD6" w:rsidRDefault="002E5FD6" w:rsidP="002E5FD6">
            <w:pPr>
              <w:rPr>
                <w:b/>
                <w:bCs/>
              </w:rPr>
            </w:pPr>
            <w:r w:rsidRPr="002E5FD6">
              <w:rPr>
                <w:b/>
                <w:bCs/>
              </w:rPr>
              <w:t>Decision Point</w:t>
            </w:r>
          </w:p>
        </w:tc>
        <w:tc>
          <w:tcPr>
            <w:tcW w:w="0" w:type="auto"/>
            <w:vAlign w:val="center"/>
            <w:hideMark/>
          </w:tcPr>
          <w:p w14:paraId="2101E602" w14:textId="77777777" w:rsidR="002E5FD6" w:rsidRPr="002E5FD6" w:rsidRDefault="002E5FD6" w:rsidP="002E5FD6">
            <w:pPr>
              <w:rPr>
                <w:b/>
                <w:bCs/>
              </w:rPr>
            </w:pPr>
            <w:r w:rsidRPr="002E5FD6">
              <w:rPr>
                <w:b/>
                <w:bCs/>
              </w:rPr>
              <w:t>Decision Made</w:t>
            </w:r>
          </w:p>
        </w:tc>
        <w:tc>
          <w:tcPr>
            <w:tcW w:w="0" w:type="auto"/>
            <w:vAlign w:val="center"/>
            <w:hideMark/>
          </w:tcPr>
          <w:p w14:paraId="60E1AE0C" w14:textId="77777777" w:rsidR="002E5FD6" w:rsidRPr="002E5FD6" w:rsidRDefault="002E5FD6" w:rsidP="002E5FD6">
            <w:pPr>
              <w:rPr>
                <w:b/>
                <w:bCs/>
              </w:rPr>
            </w:pPr>
            <w:r w:rsidRPr="002E5FD6">
              <w:rPr>
                <w:b/>
                <w:bCs/>
              </w:rPr>
              <w:t>IR Phase</w:t>
            </w:r>
          </w:p>
        </w:tc>
        <w:tc>
          <w:tcPr>
            <w:tcW w:w="0" w:type="auto"/>
            <w:vAlign w:val="center"/>
            <w:hideMark/>
          </w:tcPr>
          <w:p w14:paraId="4CDEDB99" w14:textId="77777777" w:rsidR="002E5FD6" w:rsidRPr="002E5FD6" w:rsidRDefault="002E5FD6" w:rsidP="002E5FD6">
            <w:pPr>
              <w:rPr>
                <w:b/>
                <w:bCs/>
              </w:rPr>
            </w:pPr>
            <w:r w:rsidRPr="002E5FD6">
              <w:rPr>
                <w:b/>
                <w:bCs/>
              </w:rPr>
              <w:t>Inject Reference</w:t>
            </w:r>
          </w:p>
        </w:tc>
        <w:tc>
          <w:tcPr>
            <w:tcW w:w="0" w:type="auto"/>
            <w:vAlign w:val="center"/>
            <w:hideMark/>
          </w:tcPr>
          <w:p w14:paraId="1C9B633C" w14:textId="77777777" w:rsidR="002E5FD6" w:rsidRPr="002E5FD6" w:rsidRDefault="002E5FD6" w:rsidP="002E5FD6">
            <w:pPr>
              <w:rPr>
                <w:b/>
                <w:bCs/>
              </w:rPr>
            </w:pPr>
            <w:r w:rsidRPr="002E5FD6">
              <w:rPr>
                <w:b/>
                <w:bCs/>
              </w:rPr>
              <w:t>Rationale (with Standards)</w:t>
            </w:r>
          </w:p>
        </w:tc>
        <w:tc>
          <w:tcPr>
            <w:tcW w:w="0" w:type="auto"/>
            <w:vAlign w:val="center"/>
            <w:hideMark/>
          </w:tcPr>
          <w:p w14:paraId="103AC8CB" w14:textId="77777777" w:rsidR="002E5FD6" w:rsidRPr="002E5FD6" w:rsidRDefault="002E5FD6" w:rsidP="002E5FD6">
            <w:pPr>
              <w:rPr>
                <w:b/>
                <w:bCs/>
              </w:rPr>
            </w:pPr>
            <w:r w:rsidRPr="002E5FD6">
              <w:rPr>
                <w:b/>
                <w:bCs/>
              </w:rPr>
              <w:t>Alternatives Considered</w:t>
            </w:r>
          </w:p>
        </w:tc>
        <w:tc>
          <w:tcPr>
            <w:tcW w:w="0" w:type="auto"/>
            <w:vAlign w:val="center"/>
            <w:hideMark/>
          </w:tcPr>
          <w:p w14:paraId="3A35DEFA" w14:textId="77777777" w:rsidR="002E5FD6" w:rsidRPr="002E5FD6" w:rsidRDefault="002E5FD6" w:rsidP="002E5FD6">
            <w:pPr>
              <w:rPr>
                <w:b/>
                <w:bCs/>
              </w:rPr>
            </w:pPr>
            <w:r w:rsidRPr="002E5FD6">
              <w:rPr>
                <w:b/>
                <w:bCs/>
              </w:rPr>
              <w:t>Outcome (with Metrics)</w:t>
            </w:r>
          </w:p>
        </w:tc>
      </w:tr>
      <w:tr w:rsidR="002E5FD6" w:rsidRPr="002E5FD6" w14:paraId="5C3A5329" w14:textId="77777777" w:rsidTr="002E5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2CF9" w14:textId="77777777" w:rsidR="002E5FD6" w:rsidRPr="002E5FD6" w:rsidRDefault="002E5FD6" w:rsidP="002E5FD6">
            <w:r w:rsidRPr="002E5FD6">
              <w:t>Mon 6:45 AM</w:t>
            </w:r>
          </w:p>
        </w:tc>
        <w:tc>
          <w:tcPr>
            <w:tcW w:w="0" w:type="auto"/>
            <w:vAlign w:val="center"/>
            <w:hideMark/>
          </w:tcPr>
          <w:p w14:paraId="7258F7FD" w14:textId="77777777" w:rsidR="002E5FD6" w:rsidRPr="002E5FD6" w:rsidRDefault="002E5FD6" w:rsidP="002E5FD6">
            <w:r w:rsidRPr="002E5FD6">
              <w:t>Initial incident triage</w:t>
            </w:r>
          </w:p>
        </w:tc>
        <w:tc>
          <w:tcPr>
            <w:tcW w:w="0" w:type="auto"/>
            <w:vAlign w:val="center"/>
            <w:hideMark/>
          </w:tcPr>
          <w:p w14:paraId="5A2E9334" w14:textId="77777777" w:rsidR="002E5FD6" w:rsidRPr="002E5FD6" w:rsidRDefault="002E5FD6" w:rsidP="002E5FD6">
            <w:r w:rsidRPr="002E5FD6">
              <w:t>Activated CSIRT, initiated IR plan, opened ticket</w:t>
            </w:r>
          </w:p>
        </w:tc>
        <w:tc>
          <w:tcPr>
            <w:tcW w:w="0" w:type="auto"/>
            <w:vAlign w:val="center"/>
            <w:hideMark/>
          </w:tcPr>
          <w:p w14:paraId="47D21A1E" w14:textId="77777777" w:rsidR="002E5FD6" w:rsidRPr="002E5FD6" w:rsidRDefault="002E5FD6" w:rsidP="002E5FD6">
            <w:r w:rsidRPr="002E5FD6">
              <w:rPr>
                <w:b/>
                <w:bCs/>
              </w:rPr>
              <w:t>Detection &amp; Analysis</w:t>
            </w:r>
          </w:p>
        </w:tc>
        <w:tc>
          <w:tcPr>
            <w:tcW w:w="0" w:type="auto"/>
            <w:vAlign w:val="center"/>
            <w:hideMark/>
          </w:tcPr>
          <w:p w14:paraId="6240BDC6" w14:textId="77777777" w:rsidR="002E5FD6" w:rsidRPr="002E5FD6" w:rsidRDefault="002E5FD6" w:rsidP="002E5FD6">
            <w:r w:rsidRPr="002E5FD6">
              <w:t>Inject 1.1</w:t>
            </w:r>
          </w:p>
        </w:tc>
        <w:tc>
          <w:tcPr>
            <w:tcW w:w="0" w:type="auto"/>
            <w:vAlign w:val="center"/>
            <w:hideMark/>
          </w:tcPr>
          <w:p w14:paraId="68BD3CB4" w14:textId="77777777" w:rsidR="002E5FD6" w:rsidRPr="002E5FD6" w:rsidRDefault="002E5FD6" w:rsidP="002E5FD6">
            <w:r w:rsidRPr="002E5FD6">
              <w:t xml:space="preserve">Rapid mobilization aligns with </w:t>
            </w:r>
            <w:r w:rsidRPr="002E5FD6">
              <w:rPr>
                <w:b/>
                <w:bCs/>
              </w:rPr>
              <w:t>ISO 27035</w:t>
            </w:r>
            <w:r w:rsidRPr="002E5FD6">
              <w:t xml:space="preserve"> and ensures chain of custody</w:t>
            </w:r>
          </w:p>
        </w:tc>
        <w:tc>
          <w:tcPr>
            <w:tcW w:w="0" w:type="auto"/>
            <w:vAlign w:val="center"/>
            <w:hideMark/>
          </w:tcPr>
          <w:p w14:paraId="3ECEB52F" w14:textId="77777777" w:rsidR="002E5FD6" w:rsidRPr="002E5FD6" w:rsidRDefault="002E5FD6" w:rsidP="002E5FD6">
            <w:r w:rsidRPr="002E5FD6">
              <w:t>Wait for more data before activation</w:t>
            </w:r>
          </w:p>
        </w:tc>
        <w:tc>
          <w:tcPr>
            <w:tcW w:w="0" w:type="auto"/>
            <w:vAlign w:val="center"/>
            <w:hideMark/>
          </w:tcPr>
          <w:p w14:paraId="1B09A637" w14:textId="77777777" w:rsidR="002E5FD6" w:rsidRPr="002E5FD6" w:rsidRDefault="002E5FD6" w:rsidP="002E5FD6">
            <w:r w:rsidRPr="002E5FD6">
              <w:t>CSIRT assembled in 10 mins; governance established</w:t>
            </w:r>
          </w:p>
        </w:tc>
      </w:tr>
      <w:tr w:rsidR="002E5FD6" w:rsidRPr="002E5FD6" w14:paraId="01D2D9FE" w14:textId="77777777" w:rsidTr="002E5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3B2A" w14:textId="77777777" w:rsidR="002E5FD6" w:rsidRPr="002E5FD6" w:rsidRDefault="002E5FD6" w:rsidP="002E5FD6">
            <w:r w:rsidRPr="002E5FD6">
              <w:t>Mon 6:50 AM</w:t>
            </w:r>
          </w:p>
        </w:tc>
        <w:tc>
          <w:tcPr>
            <w:tcW w:w="0" w:type="auto"/>
            <w:vAlign w:val="center"/>
            <w:hideMark/>
          </w:tcPr>
          <w:p w14:paraId="2C0B89FC" w14:textId="77777777" w:rsidR="002E5FD6" w:rsidRPr="002E5FD6" w:rsidRDefault="002E5FD6" w:rsidP="002E5FD6">
            <w:r w:rsidRPr="002E5FD6">
              <w:t>Immediate containment – affected servers</w:t>
            </w:r>
          </w:p>
        </w:tc>
        <w:tc>
          <w:tcPr>
            <w:tcW w:w="0" w:type="auto"/>
            <w:vAlign w:val="center"/>
            <w:hideMark/>
          </w:tcPr>
          <w:p w14:paraId="51B94636" w14:textId="77777777" w:rsidR="002E5FD6" w:rsidRPr="002E5FD6" w:rsidRDefault="002E5FD6" w:rsidP="002E5FD6">
            <w:r w:rsidRPr="002E5FD6">
              <w:t>Isolated file, DB, Exchange, Veeam servers</w:t>
            </w:r>
          </w:p>
        </w:tc>
        <w:tc>
          <w:tcPr>
            <w:tcW w:w="0" w:type="auto"/>
            <w:vAlign w:val="center"/>
            <w:hideMark/>
          </w:tcPr>
          <w:p w14:paraId="4BC77243" w14:textId="77777777" w:rsidR="002E5FD6" w:rsidRPr="002E5FD6" w:rsidRDefault="002E5FD6" w:rsidP="002E5FD6">
            <w:r w:rsidRPr="002E5FD6">
              <w:rPr>
                <w:b/>
                <w:bCs/>
              </w:rPr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3D775CB7" w14:textId="77777777" w:rsidR="002E5FD6" w:rsidRPr="002E5FD6" w:rsidRDefault="002E5FD6" w:rsidP="002E5FD6">
            <w:r w:rsidRPr="002E5FD6">
              <w:t>—</w:t>
            </w:r>
          </w:p>
        </w:tc>
        <w:tc>
          <w:tcPr>
            <w:tcW w:w="0" w:type="auto"/>
            <w:vAlign w:val="center"/>
            <w:hideMark/>
          </w:tcPr>
          <w:p w14:paraId="272CB34C" w14:textId="77777777" w:rsidR="002E5FD6" w:rsidRPr="002E5FD6" w:rsidRDefault="002E5FD6" w:rsidP="002E5FD6">
            <w:r w:rsidRPr="002E5FD6">
              <w:t xml:space="preserve">Stops encryption/lateral movement; preserves volatile evidence per </w:t>
            </w:r>
            <w:r w:rsidRPr="002E5FD6">
              <w:rPr>
                <w:b/>
                <w:bCs/>
              </w:rPr>
              <w:t>NIST SP 800-61</w:t>
            </w:r>
          </w:p>
        </w:tc>
        <w:tc>
          <w:tcPr>
            <w:tcW w:w="0" w:type="auto"/>
            <w:vAlign w:val="center"/>
            <w:hideMark/>
          </w:tcPr>
          <w:p w14:paraId="78E723C7" w14:textId="77777777" w:rsidR="002E5FD6" w:rsidRPr="002E5FD6" w:rsidRDefault="002E5FD6" w:rsidP="002E5FD6">
            <w:r w:rsidRPr="002E5FD6">
              <w:t>Full shutdown; keep systems online</w:t>
            </w:r>
          </w:p>
        </w:tc>
        <w:tc>
          <w:tcPr>
            <w:tcW w:w="0" w:type="auto"/>
            <w:vAlign w:val="center"/>
            <w:hideMark/>
          </w:tcPr>
          <w:p w14:paraId="565479D6" w14:textId="77777777" w:rsidR="002E5FD6" w:rsidRPr="002E5FD6" w:rsidRDefault="002E5FD6" w:rsidP="002E5FD6">
            <w:r w:rsidRPr="002E5FD6">
              <w:t>4 servers isolated; no further encryption observed</w:t>
            </w:r>
          </w:p>
        </w:tc>
      </w:tr>
      <w:tr w:rsidR="002E5FD6" w:rsidRPr="002E5FD6" w14:paraId="50E99B03" w14:textId="77777777" w:rsidTr="002E5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912F" w14:textId="77777777" w:rsidR="002E5FD6" w:rsidRPr="002E5FD6" w:rsidRDefault="002E5FD6" w:rsidP="002E5FD6">
            <w:r w:rsidRPr="002E5FD6">
              <w:t>Mon 6:55 AM</w:t>
            </w:r>
          </w:p>
        </w:tc>
        <w:tc>
          <w:tcPr>
            <w:tcW w:w="0" w:type="auto"/>
            <w:vAlign w:val="center"/>
            <w:hideMark/>
          </w:tcPr>
          <w:p w14:paraId="042B7C7D" w14:textId="77777777" w:rsidR="002E5FD6" w:rsidRPr="002E5FD6" w:rsidRDefault="002E5FD6" w:rsidP="002E5FD6">
            <w:r w:rsidRPr="002E5FD6">
              <w:t xml:space="preserve">Evidence preservation </w:t>
            </w:r>
            <w:proofErr w:type="spellStart"/>
            <w:r w:rsidRPr="002E5FD6">
              <w:t>kickoff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38BAC" w14:textId="77777777" w:rsidR="002E5FD6" w:rsidRPr="002E5FD6" w:rsidRDefault="002E5FD6" w:rsidP="002E5FD6">
            <w:r w:rsidRPr="002E5FD6">
              <w:t>Forensic imaging, ransom note, logs, chain-of-custody</w:t>
            </w:r>
          </w:p>
        </w:tc>
        <w:tc>
          <w:tcPr>
            <w:tcW w:w="0" w:type="auto"/>
            <w:vAlign w:val="center"/>
            <w:hideMark/>
          </w:tcPr>
          <w:p w14:paraId="07220B2C" w14:textId="77777777" w:rsidR="002E5FD6" w:rsidRPr="002E5FD6" w:rsidRDefault="002E5FD6" w:rsidP="002E5FD6">
            <w:r w:rsidRPr="002E5FD6">
              <w:rPr>
                <w:b/>
                <w:bCs/>
              </w:rPr>
              <w:t>Detection &amp; Analysis</w:t>
            </w:r>
          </w:p>
        </w:tc>
        <w:tc>
          <w:tcPr>
            <w:tcW w:w="0" w:type="auto"/>
            <w:vAlign w:val="center"/>
            <w:hideMark/>
          </w:tcPr>
          <w:p w14:paraId="4013479D" w14:textId="77777777" w:rsidR="002E5FD6" w:rsidRPr="002E5FD6" w:rsidRDefault="002E5FD6" w:rsidP="002E5FD6">
            <w:r w:rsidRPr="002E5FD6">
              <w:t>—</w:t>
            </w:r>
          </w:p>
        </w:tc>
        <w:tc>
          <w:tcPr>
            <w:tcW w:w="0" w:type="auto"/>
            <w:vAlign w:val="center"/>
            <w:hideMark/>
          </w:tcPr>
          <w:p w14:paraId="3EAF2774" w14:textId="77777777" w:rsidR="002E5FD6" w:rsidRPr="002E5FD6" w:rsidRDefault="002E5FD6" w:rsidP="002E5FD6">
            <w:r w:rsidRPr="002E5FD6">
              <w:t xml:space="preserve">Early evidence supports </w:t>
            </w:r>
            <w:r w:rsidRPr="002E5FD6">
              <w:rPr>
                <w:b/>
                <w:bCs/>
              </w:rPr>
              <w:t>GLBA compliance</w:t>
            </w:r>
            <w:r w:rsidRPr="002E5FD6">
              <w:t xml:space="preserve"> and defensible investigation</w:t>
            </w:r>
          </w:p>
        </w:tc>
        <w:tc>
          <w:tcPr>
            <w:tcW w:w="0" w:type="auto"/>
            <w:vAlign w:val="center"/>
            <w:hideMark/>
          </w:tcPr>
          <w:p w14:paraId="608969AD" w14:textId="77777777" w:rsidR="002E5FD6" w:rsidRPr="002E5FD6" w:rsidRDefault="002E5FD6" w:rsidP="002E5FD6">
            <w:r w:rsidRPr="002E5FD6">
              <w:t>Delay collection; rely on logs only</w:t>
            </w:r>
          </w:p>
        </w:tc>
        <w:tc>
          <w:tcPr>
            <w:tcW w:w="0" w:type="auto"/>
            <w:vAlign w:val="center"/>
            <w:hideMark/>
          </w:tcPr>
          <w:p w14:paraId="12A7F834" w14:textId="77777777" w:rsidR="002E5FD6" w:rsidRPr="002E5FD6" w:rsidRDefault="002E5FD6" w:rsidP="002E5FD6">
            <w:r w:rsidRPr="002E5FD6">
              <w:t>Memory + logs retained; chain-of-custody forms completed</w:t>
            </w:r>
          </w:p>
        </w:tc>
      </w:tr>
      <w:tr w:rsidR="002E5FD6" w:rsidRPr="002E5FD6" w14:paraId="3B3A1620" w14:textId="77777777" w:rsidTr="002E5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9DCE" w14:textId="77777777" w:rsidR="002E5FD6" w:rsidRPr="002E5FD6" w:rsidRDefault="002E5FD6" w:rsidP="002E5FD6">
            <w:r w:rsidRPr="002E5FD6">
              <w:lastRenderedPageBreak/>
              <w:t>Mon 7:00 AM</w:t>
            </w:r>
          </w:p>
        </w:tc>
        <w:tc>
          <w:tcPr>
            <w:tcW w:w="0" w:type="auto"/>
            <w:vAlign w:val="center"/>
            <w:hideMark/>
          </w:tcPr>
          <w:p w14:paraId="0C6EA7E7" w14:textId="77777777" w:rsidR="002E5FD6" w:rsidRPr="002E5FD6" w:rsidRDefault="002E5FD6" w:rsidP="002E5FD6">
            <w:r w:rsidRPr="002E5FD6">
              <w:t>Stakeholder notifications</w:t>
            </w:r>
          </w:p>
        </w:tc>
        <w:tc>
          <w:tcPr>
            <w:tcW w:w="0" w:type="auto"/>
            <w:vAlign w:val="center"/>
            <w:hideMark/>
          </w:tcPr>
          <w:p w14:paraId="0C2C0803" w14:textId="77777777" w:rsidR="002E5FD6" w:rsidRPr="002E5FD6" w:rsidRDefault="002E5FD6" w:rsidP="002E5FD6">
            <w:r w:rsidRPr="002E5FD6">
              <w:t>Notified CISO, CEO, Counsel, CCO</w:t>
            </w:r>
          </w:p>
        </w:tc>
        <w:tc>
          <w:tcPr>
            <w:tcW w:w="0" w:type="auto"/>
            <w:vAlign w:val="center"/>
            <w:hideMark/>
          </w:tcPr>
          <w:p w14:paraId="103C0C52" w14:textId="77777777" w:rsidR="002E5FD6" w:rsidRPr="002E5FD6" w:rsidRDefault="002E5FD6" w:rsidP="002E5FD6">
            <w:r w:rsidRPr="002E5FD6">
              <w:rPr>
                <w:b/>
                <w:bCs/>
              </w:rPr>
              <w:t>Preparation</w:t>
            </w:r>
          </w:p>
        </w:tc>
        <w:tc>
          <w:tcPr>
            <w:tcW w:w="0" w:type="auto"/>
            <w:vAlign w:val="center"/>
            <w:hideMark/>
          </w:tcPr>
          <w:p w14:paraId="6AB1663A" w14:textId="77777777" w:rsidR="002E5FD6" w:rsidRPr="002E5FD6" w:rsidRDefault="002E5FD6" w:rsidP="002E5FD6">
            <w:r w:rsidRPr="002E5FD6">
              <w:t>—</w:t>
            </w:r>
          </w:p>
        </w:tc>
        <w:tc>
          <w:tcPr>
            <w:tcW w:w="0" w:type="auto"/>
            <w:vAlign w:val="center"/>
            <w:hideMark/>
          </w:tcPr>
          <w:p w14:paraId="32ABA101" w14:textId="77777777" w:rsidR="002E5FD6" w:rsidRPr="002E5FD6" w:rsidRDefault="002E5FD6" w:rsidP="002E5FD6">
            <w:r w:rsidRPr="002E5FD6">
              <w:t xml:space="preserve">Ensures leadership/legal oversight; aligns with </w:t>
            </w:r>
            <w:r w:rsidRPr="002E5FD6">
              <w:rPr>
                <w:b/>
                <w:bCs/>
              </w:rPr>
              <w:t>NCUA guidance</w:t>
            </w:r>
          </w:p>
        </w:tc>
        <w:tc>
          <w:tcPr>
            <w:tcW w:w="0" w:type="auto"/>
            <w:vAlign w:val="center"/>
            <w:hideMark/>
          </w:tcPr>
          <w:p w14:paraId="7D4C6659" w14:textId="77777777" w:rsidR="002E5FD6" w:rsidRPr="002E5FD6" w:rsidRDefault="002E5FD6" w:rsidP="002E5FD6">
            <w:r w:rsidRPr="002E5FD6">
              <w:t>Notify only CISO initially</w:t>
            </w:r>
          </w:p>
        </w:tc>
        <w:tc>
          <w:tcPr>
            <w:tcW w:w="0" w:type="auto"/>
            <w:vAlign w:val="center"/>
            <w:hideMark/>
          </w:tcPr>
          <w:p w14:paraId="76FF4D01" w14:textId="77777777" w:rsidR="002E5FD6" w:rsidRPr="002E5FD6" w:rsidRDefault="002E5FD6" w:rsidP="002E5FD6">
            <w:r w:rsidRPr="002E5FD6">
              <w:t>Executives aligned; comms lead prepared holding lines</w:t>
            </w:r>
          </w:p>
        </w:tc>
      </w:tr>
      <w:tr w:rsidR="002E5FD6" w:rsidRPr="002E5FD6" w14:paraId="62B36893" w14:textId="77777777" w:rsidTr="002E5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F9FB8" w14:textId="77777777" w:rsidR="002E5FD6" w:rsidRPr="002E5FD6" w:rsidRDefault="002E5FD6" w:rsidP="002E5FD6">
            <w:r w:rsidRPr="002E5FD6">
              <w:t>Mon 7:20 AM</w:t>
            </w:r>
          </w:p>
        </w:tc>
        <w:tc>
          <w:tcPr>
            <w:tcW w:w="0" w:type="auto"/>
            <w:vAlign w:val="center"/>
            <w:hideMark/>
          </w:tcPr>
          <w:p w14:paraId="5B4F245E" w14:textId="77777777" w:rsidR="002E5FD6" w:rsidRPr="002E5FD6" w:rsidRDefault="002E5FD6" w:rsidP="002E5FD6">
            <w:r w:rsidRPr="002E5FD6">
              <w:t>Credential risk response</w:t>
            </w:r>
          </w:p>
        </w:tc>
        <w:tc>
          <w:tcPr>
            <w:tcW w:w="0" w:type="auto"/>
            <w:vAlign w:val="center"/>
            <w:hideMark/>
          </w:tcPr>
          <w:p w14:paraId="063311C7" w14:textId="77777777" w:rsidR="002E5FD6" w:rsidRPr="002E5FD6" w:rsidRDefault="002E5FD6" w:rsidP="002E5FD6">
            <w:r w:rsidRPr="002E5FD6">
              <w:t>Forced password reset for domain admins</w:t>
            </w:r>
          </w:p>
        </w:tc>
        <w:tc>
          <w:tcPr>
            <w:tcW w:w="0" w:type="auto"/>
            <w:vAlign w:val="center"/>
            <w:hideMark/>
          </w:tcPr>
          <w:p w14:paraId="703DBAC9" w14:textId="77777777" w:rsidR="002E5FD6" w:rsidRPr="002E5FD6" w:rsidRDefault="002E5FD6" w:rsidP="002E5FD6">
            <w:r w:rsidRPr="002E5FD6">
              <w:rPr>
                <w:b/>
                <w:bCs/>
              </w:rPr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0B339367" w14:textId="77777777" w:rsidR="002E5FD6" w:rsidRPr="002E5FD6" w:rsidRDefault="002E5FD6" w:rsidP="002E5FD6">
            <w:r w:rsidRPr="002E5FD6">
              <w:t>—</w:t>
            </w:r>
          </w:p>
        </w:tc>
        <w:tc>
          <w:tcPr>
            <w:tcW w:w="0" w:type="auto"/>
            <w:vAlign w:val="center"/>
            <w:hideMark/>
          </w:tcPr>
          <w:p w14:paraId="54AA9CED" w14:textId="77777777" w:rsidR="002E5FD6" w:rsidRPr="002E5FD6" w:rsidRDefault="002E5FD6" w:rsidP="002E5FD6">
            <w:r w:rsidRPr="002E5FD6">
              <w:t xml:space="preserve">Reduces privilege per </w:t>
            </w:r>
            <w:r w:rsidRPr="002E5FD6">
              <w:rPr>
                <w:b/>
                <w:bCs/>
              </w:rPr>
              <w:t>least privilege principle (ISO 27001 A.9)</w:t>
            </w:r>
          </w:p>
        </w:tc>
        <w:tc>
          <w:tcPr>
            <w:tcW w:w="0" w:type="auto"/>
            <w:vAlign w:val="center"/>
            <w:hideMark/>
          </w:tcPr>
          <w:p w14:paraId="30530704" w14:textId="77777777" w:rsidR="002E5FD6" w:rsidRPr="002E5FD6" w:rsidRDefault="002E5FD6" w:rsidP="002E5FD6">
            <w:r w:rsidRPr="002E5FD6">
              <w:t>Delay resets until forensics complete</w:t>
            </w:r>
          </w:p>
        </w:tc>
        <w:tc>
          <w:tcPr>
            <w:tcW w:w="0" w:type="auto"/>
            <w:vAlign w:val="center"/>
            <w:hideMark/>
          </w:tcPr>
          <w:p w14:paraId="7C40F2E6" w14:textId="77777777" w:rsidR="002E5FD6" w:rsidRPr="002E5FD6" w:rsidRDefault="002E5FD6" w:rsidP="002E5FD6">
            <w:r w:rsidRPr="002E5FD6">
              <w:t>3 admin accounts rotated; reduced lateral movement risk</w:t>
            </w:r>
          </w:p>
        </w:tc>
      </w:tr>
      <w:tr w:rsidR="002E5FD6" w:rsidRPr="002E5FD6" w14:paraId="64FE8F0A" w14:textId="77777777" w:rsidTr="002E5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B588" w14:textId="77777777" w:rsidR="002E5FD6" w:rsidRPr="002E5FD6" w:rsidRDefault="002E5FD6" w:rsidP="002E5FD6">
            <w:r w:rsidRPr="002E5FD6">
              <w:t>Mon 9:00 AM</w:t>
            </w:r>
          </w:p>
        </w:tc>
        <w:tc>
          <w:tcPr>
            <w:tcW w:w="0" w:type="auto"/>
            <w:vAlign w:val="center"/>
            <w:hideMark/>
          </w:tcPr>
          <w:p w14:paraId="30A3EBFD" w14:textId="77777777" w:rsidR="002E5FD6" w:rsidRPr="002E5FD6" w:rsidRDefault="002E5FD6" w:rsidP="002E5FD6">
            <w:r w:rsidRPr="002E5FD6">
              <w:t>Ransom payment position</w:t>
            </w:r>
          </w:p>
        </w:tc>
        <w:tc>
          <w:tcPr>
            <w:tcW w:w="0" w:type="auto"/>
            <w:vAlign w:val="center"/>
            <w:hideMark/>
          </w:tcPr>
          <w:p w14:paraId="1BA10AA0" w14:textId="77777777" w:rsidR="002E5FD6" w:rsidRPr="002E5FD6" w:rsidRDefault="002E5FD6" w:rsidP="002E5FD6">
            <w:r w:rsidRPr="002E5FD6">
              <w:t>Recommended against immediate payment</w:t>
            </w:r>
          </w:p>
        </w:tc>
        <w:tc>
          <w:tcPr>
            <w:tcW w:w="0" w:type="auto"/>
            <w:vAlign w:val="center"/>
            <w:hideMark/>
          </w:tcPr>
          <w:p w14:paraId="0C215B11" w14:textId="77777777" w:rsidR="002E5FD6" w:rsidRPr="002E5FD6" w:rsidRDefault="002E5FD6" w:rsidP="002E5FD6">
            <w:r w:rsidRPr="002E5FD6">
              <w:rPr>
                <w:b/>
                <w:bCs/>
              </w:rPr>
              <w:t>Containment &amp; Eradication</w:t>
            </w:r>
          </w:p>
        </w:tc>
        <w:tc>
          <w:tcPr>
            <w:tcW w:w="0" w:type="auto"/>
            <w:vAlign w:val="center"/>
            <w:hideMark/>
          </w:tcPr>
          <w:p w14:paraId="76AF64D4" w14:textId="77777777" w:rsidR="002E5FD6" w:rsidRPr="002E5FD6" w:rsidRDefault="002E5FD6" w:rsidP="002E5FD6">
            <w:r w:rsidRPr="002E5FD6">
              <w:t>Inject 1.3</w:t>
            </w:r>
          </w:p>
        </w:tc>
        <w:tc>
          <w:tcPr>
            <w:tcW w:w="0" w:type="auto"/>
            <w:vAlign w:val="center"/>
            <w:hideMark/>
          </w:tcPr>
          <w:p w14:paraId="41BC080F" w14:textId="77777777" w:rsidR="002E5FD6" w:rsidRPr="002E5FD6" w:rsidRDefault="002E5FD6" w:rsidP="002E5FD6">
            <w:r w:rsidRPr="002E5FD6">
              <w:t xml:space="preserve">Payment lacks </w:t>
            </w:r>
            <w:proofErr w:type="gramStart"/>
            <w:r w:rsidRPr="002E5FD6">
              <w:t>guarantees</w:t>
            </w:r>
            <w:proofErr w:type="gramEnd"/>
            <w:r w:rsidRPr="002E5FD6">
              <w:t xml:space="preserve">; aligns with </w:t>
            </w:r>
            <w:r w:rsidRPr="002E5FD6">
              <w:rPr>
                <w:b/>
                <w:bCs/>
              </w:rPr>
              <w:t>FBI/NCUA guidance</w:t>
            </w:r>
          </w:p>
        </w:tc>
        <w:tc>
          <w:tcPr>
            <w:tcW w:w="0" w:type="auto"/>
            <w:vAlign w:val="center"/>
            <w:hideMark/>
          </w:tcPr>
          <w:p w14:paraId="658E08C7" w14:textId="77777777" w:rsidR="002E5FD6" w:rsidRPr="002E5FD6" w:rsidRDefault="002E5FD6" w:rsidP="002E5FD6">
            <w:r w:rsidRPr="002E5FD6">
              <w:t>Pay within 24 hrs for discount</w:t>
            </w:r>
          </w:p>
        </w:tc>
        <w:tc>
          <w:tcPr>
            <w:tcW w:w="0" w:type="auto"/>
            <w:vAlign w:val="center"/>
            <w:hideMark/>
          </w:tcPr>
          <w:p w14:paraId="14F3B8A0" w14:textId="77777777" w:rsidR="002E5FD6" w:rsidRPr="002E5FD6" w:rsidRDefault="002E5FD6" w:rsidP="002E5FD6">
            <w:r w:rsidRPr="002E5FD6">
              <w:t>Executives deferred decision; resilience prioritized</w:t>
            </w:r>
          </w:p>
        </w:tc>
      </w:tr>
      <w:tr w:rsidR="002E5FD6" w:rsidRPr="002E5FD6" w14:paraId="2F99FCDC" w14:textId="77777777" w:rsidTr="002E5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6653" w14:textId="77777777" w:rsidR="002E5FD6" w:rsidRPr="002E5FD6" w:rsidRDefault="002E5FD6" w:rsidP="002E5FD6">
            <w:r w:rsidRPr="002E5FD6">
              <w:t>Mon 11:00 AM</w:t>
            </w:r>
          </w:p>
        </w:tc>
        <w:tc>
          <w:tcPr>
            <w:tcW w:w="0" w:type="auto"/>
            <w:vAlign w:val="center"/>
            <w:hideMark/>
          </w:tcPr>
          <w:p w14:paraId="00DC4304" w14:textId="77777777" w:rsidR="002E5FD6" w:rsidRPr="002E5FD6" w:rsidRDefault="002E5FD6" w:rsidP="002E5FD6">
            <w:r w:rsidRPr="002E5FD6">
              <w:t>Backup strategy check</w:t>
            </w:r>
          </w:p>
        </w:tc>
        <w:tc>
          <w:tcPr>
            <w:tcW w:w="0" w:type="auto"/>
            <w:vAlign w:val="center"/>
            <w:hideMark/>
          </w:tcPr>
          <w:p w14:paraId="1D03A129" w14:textId="77777777" w:rsidR="002E5FD6" w:rsidRPr="002E5FD6" w:rsidRDefault="002E5FD6" w:rsidP="002E5FD6">
            <w:r w:rsidRPr="002E5FD6">
              <w:t>Verified offsite tapes (45 days old) + cloud retention</w:t>
            </w:r>
          </w:p>
        </w:tc>
        <w:tc>
          <w:tcPr>
            <w:tcW w:w="0" w:type="auto"/>
            <w:vAlign w:val="center"/>
            <w:hideMark/>
          </w:tcPr>
          <w:p w14:paraId="2F4A57EC" w14:textId="77777777" w:rsidR="002E5FD6" w:rsidRPr="002E5FD6" w:rsidRDefault="002E5FD6" w:rsidP="002E5FD6">
            <w:r w:rsidRPr="002E5FD6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521BB64A" w14:textId="77777777" w:rsidR="002E5FD6" w:rsidRPr="002E5FD6" w:rsidRDefault="002E5FD6" w:rsidP="002E5FD6">
            <w:r w:rsidRPr="002E5FD6">
              <w:t>—</w:t>
            </w:r>
          </w:p>
        </w:tc>
        <w:tc>
          <w:tcPr>
            <w:tcW w:w="0" w:type="auto"/>
            <w:vAlign w:val="center"/>
            <w:hideMark/>
          </w:tcPr>
          <w:p w14:paraId="0C2D03E6" w14:textId="77777777" w:rsidR="002E5FD6" w:rsidRPr="002E5FD6" w:rsidRDefault="002E5FD6" w:rsidP="002E5FD6">
            <w:r w:rsidRPr="002E5FD6">
              <w:t>Establishes recovery feasibility without ransom</w:t>
            </w:r>
          </w:p>
        </w:tc>
        <w:tc>
          <w:tcPr>
            <w:tcW w:w="0" w:type="auto"/>
            <w:vAlign w:val="center"/>
            <w:hideMark/>
          </w:tcPr>
          <w:p w14:paraId="35FB439B" w14:textId="77777777" w:rsidR="002E5FD6" w:rsidRPr="002E5FD6" w:rsidRDefault="002E5FD6" w:rsidP="002E5FD6">
            <w:r w:rsidRPr="002E5FD6">
              <w:t>Assume backups unusable</w:t>
            </w:r>
          </w:p>
        </w:tc>
        <w:tc>
          <w:tcPr>
            <w:tcW w:w="0" w:type="auto"/>
            <w:vAlign w:val="center"/>
            <w:hideMark/>
          </w:tcPr>
          <w:p w14:paraId="035D5BDE" w14:textId="77777777" w:rsidR="002E5FD6" w:rsidRPr="002E5FD6" w:rsidRDefault="002E5FD6" w:rsidP="002E5FD6">
            <w:r w:rsidRPr="002E5FD6">
              <w:t>Recovery path feasible; ~45 days reconciliation required</w:t>
            </w:r>
          </w:p>
        </w:tc>
      </w:tr>
      <w:tr w:rsidR="002E5FD6" w:rsidRPr="002E5FD6" w14:paraId="764E622B" w14:textId="77777777" w:rsidTr="002E5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5A04" w14:textId="77777777" w:rsidR="002E5FD6" w:rsidRPr="002E5FD6" w:rsidRDefault="002E5FD6" w:rsidP="002E5FD6">
            <w:r w:rsidRPr="002E5FD6">
              <w:t>Mon 2:00 PM</w:t>
            </w:r>
          </w:p>
        </w:tc>
        <w:tc>
          <w:tcPr>
            <w:tcW w:w="0" w:type="auto"/>
            <w:vAlign w:val="center"/>
            <w:hideMark/>
          </w:tcPr>
          <w:p w14:paraId="5A3819FA" w14:textId="77777777" w:rsidR="002E5FD6" w:rsidRPr="002E5FD6" w:rsidRDefault="002E5FD6" w:rsidP="002E5FD6">
            <w:r w:rsidRPr="002E5FD6">
              <w:t>Data exfiltration determination</w:t>
            </w:r>
          </w:p>
        </w:tc>
        <w:tc>
          <w:tcPr>
            <w:tcW w:w="0" w:type="auto"/>
            <w:vAlign w:val="center"/>
            <w:hideMark/>
          </w:tcPr>
          <w:p w14:paraId="35497372" w14:textId="77777777" w:rsidR="002E5FD6" w:rsidRPr="002E5FD6" w:rsidRDefault="002E5FD6" w:rsidP="002E5FD6">
            <w:r w:rsidRPr="002E5FD6">
              <w:t>Accepted forensic finding of 340 GB exfiltration</w:t>
            </w:r>
          </w:p>
        </w:tc>
        <w:tc>
          <w:tcPr>
            <w:tcW w:w="0" w:type="auto"/>
            <w:vAlign w:val="center"/>
            <w:hideMark/>
          </w:tcPr>
          <w:p w14:paraId="5DDEBE45" w14:textId="77777777" w:rsidR="002E5FD6" w:rsidRPr="002E5FD6" w:rsidRDefault="002E5FD6" w:rsidP="002E5FD6">
            <w:r w:rsidRPr="002E5FD6">
              <w:rPr>
                <w:b/>
                <w:bCs/>
              </w:rPr>
              <w:t>Detection &amp; Analysis</w:t>
            </w:r>
          </w:p>
        </w:tc>
        <w:tc>
          <w:tcPr>
            <w:tcW w:w="0" w:type="auto"/>
            <w:vAlign w:val="center"/>
            <w:hideMark/>
          </w:tcPr>
          <w:p w14:paraId="45363F72" w14:textId="77777777" w:rsidR="002E5FD6" w:rsidRPr="002E5FD6" w:rsidRDefault="002E5FD6" w:rsidP="002E5FD6">
            <w:r w:rsidRPr="002E5FD6">
              <w:t>Inject 2.1</w:t>
            </w:r>
          </w:p>
        </w:tc>
        <w:tc>
          <w:tcPr>
            <w:tcW w:w="0" w:type="auto"/>
            <w:vAlign w:val="center"/>
            <w:hideMark/>
          </w:tcPr>
          <w:p w14:paraId="4D2CE536" w14:textId="77777777" w:rsidR="002E5FD6" w:rsidRPr="002E5FD6" w:rsidRDefault="002E5FD6" w:rsidP="002E5FD6">
            <w:r w:rsidRPr="002E5FD6">
              <w:t>Meets GLBA definition of breach; legal clocks start</w:t>
            </w:r>
          </w:p>
        </w:tc>
        <w:tc>
          <w:tcPr>
            <w:tcW w:w="0" w:type="auto"/>
            <w:vAlign w:val="center"/>
            <w:hideMark/>
          </w:tcPr>
          <w:p w14:paraId="4E621891" w14:textId="77777777" w:rsidR="002E5FD6" w:rsidRPr="002E5FD6" w:rsidRDefault="002E5FD6" w:rsidP="002E5FD6">
            <w:r w:rsidRPr="002E5FD6">
              <w:t>Treat as encryption-only incident</w:t>
            </w:r>
          </w:p>
        </w:tc>
        <w:tc>
          <w:tcPr>
            <w:tcW w:w="0" w:type="auto"/>
            <w:vAlign w:val="center"/>
            <w:hideMark/>
          </w:tcPr>
          <w:p w14:paraId="24554540" w14:textId="77777777" w:rsidR="002E5FD6" w:rsidRPr="002E5FD6" w:rsidRDefault="002E5FD6" w:rsidP="002E5FD6">
            <w:r w:rsidRPr="002E5FD6">
              <w:t>Compliance track initiated; regulator notices drafted</w:t>
            </w:r>
          </w:p>
        </w:tc>
      </w:tr>
      <w:tr w:rsidR="002E5FD6" w:rsidRPr="002E5FD6" w14:paraId="2B2C3F62" w14:textId="77777777" w:rsidTr="002E5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F51F" w14:textId="77777777" w:rsidR="002E5FD6" w:rsidRPr="002E5FD6" w:rsidRDefault="002E5FD6" w:rsidP="002E5FD6">
            <w:r w:rsidRPr="002E5FD6">
              <w:lastRenderedPageBreak/>
              <w:t>Tue 6:00 AM</w:t>
            </w:r>
          </w:p>
        </w:tc>
        <w:tc>
          <w:tcPr>
            <w:tcW w:w="0" w:type="auto"/>
            <w:vAlign w:val="center"/>
            <w:hideMark/>
          </w:tcPr>
          <w:p w14:paraId="30807683" w14:textId="77777777" w:rsidR="002E5FD6" w:rsidRPr="002E5FD6" w:rsidRDefault="002E5FD6" w:rsidP="002E5FD6">
            <w:r w:rsidRPr="002E5FD6">
              <w:t>Recovery strategy decision</w:t>
            </w:r>
          </w:p>
        </w:tc>
        <w:tc>
          <w:tcPr>
            <w:tcW w:w="0" w:type="auto"/>
            <w:vAlign w:val="center"/>
            <w:hideMark/>
          </w:tcPr>
          <w:p w14:paraId="4B4F47AC" w14:textId="77777777" w:rsidR="002E5FD6" w:rsidRPr="002E5FD6" w:rsidRDefault="002E5FD6" w:rsidP="002E5FD6">
            <w:r w:rsidRPr="002E5FD6">
              <w:t>Hybrid approach: decrypt if validated + rebuild infra</w:t>
            </w:r>
          </w:p>
        </w:tc>
        <w:tc>
          <w:tcPr>
            <w:tcW w:w="0" w:type="auto"/>
            <w:vAlign w:val="center"/>
            <w:hideMark/>
          </w:tcPr>
          <w:p w14:paraId="3B7D6149" w14:textId="77777777" w:rsidR="002E5FD6" w:rsidRPr="002E5FD6" w:rsidRDefault="002E5FD6" w:rsidP="002E5FD6">
            <w:r w:rsidRPr="002E5FD6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5409F227" w14:textId="77777777" w:rsidR="002E5FD6" w:rsidRPr="002E5FD6" w:rsidRDefault="002E5FD6" w:rsidP="002E5FD6">
            <w:r w:rsidRPr="002E5FD6">
              <w:t>Inject 3.1</w:t>
            </w:r>
          </w:p>
        </w:tc>
        <w:tc>
          <w:tcPr>
            <w:tcW w:w="0" w:type="auto"/>
            <w:vAlign w:val="center"/>
            <w:hideMark/>
          </w:tcPr>
          <w:p w14:paraId="1C9BAAB2" w14:textId="77777777" w:rsidR="002E5FD6" w:rsidRPr="002E5FD6" w:rsidRDefault="002E5FD6" w:rsidP="002E5FD6">
            <w:r w:rsidRPr="002E5FD6">
              <w:t xml:space="preserve">Balances rapid restoration with assurance; aligns with </w:t>
            </w:r>
            <w:r w:rsidRPr="002E5FD6">
              <w:rPr>
                <w:b/>
                <w:bCs/>
              </w:rPr>
              <w:t>ISO 27035 recovery guidance</w:t>
            </w:r>
          </w:p>
        </w:tc>
        <w:tc>
          <w:tcPr>
            <w:tcW w:w="0" w:type="auto"/>
            <w:vAlign w:val="center"/>
            <w:hideMark/>
          </w:tcPr>
          <w:p w14:paraId="1AF0310E" w14:textId="77777777" w:rsidR="002E5FD6" w:rsidRPr="002E5FD6" w:rsidRDefault="002E5FD6" w:rsidP="002E5FD6">
            <w:r w:rsidRPr="002E5FD6">
              <w:t>Pay only; rebuild only; restore from tapes only</w:t>
            </w:r>
          </w:p>
        </w:tc>
        <w:tc>
          <w:tcPr>
            <w:tcW w:w="0" w:type="auto"/>
            <w:vAlign w:val="center"/>
            <w:hideMark/>
          </w:tcPr>
          <w:p w14:paraId="0B969705" w14:textId="77777777" w:rsidR="002E5FD6" w:rsidRPr="002E5FD6" w:rsidRDefault="002E5FD6" w:rsidP="002E5FD6">
            <w:r w:rsidRPr="002E5FD6">
              <w:t>Partial ops restored in 48 hrs; rebuild underway</w:t>
            </w:r>
          </w:p>
        </w:tc>
      </w:tr>
      <w:tr w:rsidR="002E5FD6" w:rsidRPr="002E5FD6" w14:paraId="384B2120" w14:textId="77777777" w:rsidTr="002E5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5EA7" w14:textId="77777777" w:rsidR="002E5FD6" w:rsidRPr="002E5FD6" w:rsidRDefault="002E5FD6" w:rsidP="002E5FD6">
            <w:r w:rsidRPr="002E5FD6">
              <w:t>Wed 10:00 AM</w:t>
            </w:r>
          </w:p>
        </w:tc>
        <w:tc>
          <w:tcPr>
            <w:tcW w:w="0" w:type="auto"/>
            <w:vAlign w:val="center"/>
            <w:hideMark/>
          </w:tcPr>
          <w:p w14:paraId="19A41485" w14:textId="77777777" w:rsidR="002E5FD6" w:rsidRPr="002E5FD6" w:rsidRDefault="002E5FD6" w:rsidP="002E5FD6">
            <w:r w:rsidRPr="002E5FD6">
              <w:t>Lessons learned session</w:t>
            </w:r>
          </w:p>
        </w:tc>
        <w:tc>
          <w:tcPr>
            <w:tcW w:w="0" w:type="auto"/>
            <w:vAlign w:val="center"/>
            <w:hideMark/>
          </w:tcPr>
          <w:p w14:paraId="46B402B7" w14:textId="77777777" w:rsidR="002E5FD6" w:rsidRPr="002E5FD6" w:rsidRDefault="002E5FD6" w:rsidP="002E5FD6">
            <w:r w:rsidRPr="002E5FD6">
              <w:t>Five Whys analysis; remediation roadmap</w:t>
            </w:r>
          </w:p>
        </w:tc>
        <w:tc>
          <w:tcPr>
            <w:tcW w:w="0" w:type="auto"/>
            <w:vAlign w:val="center"/>
            <w:hideMark/>
          </w:tcPr>
          <w:p w14:paraId="02D8FC81" w14:textId="77777777" w:rsidR="002E5FD6" w:rsidRPr="002E5FD6" w:rsidRDefault="002E5FD6" w:rsidP="002E5FD6">
            <w:r w:rsidRPr="002E5FD6">
              <w:rPr>
                <w:b/>
                <w:bCs/>
              </w:rPr>
              <w:t>Lessons Learned</w:t>
            </w:r>
          </w:p>
        </w:tc>
        <w:tc>
          <w:tcPr>
            <w:tcW w:w="0" w:type="auto"/>
            <w:vAlign w:val="center"/>
            <w:hideMark/>
          </w:tcPr>
          <w:p w14:paraId="595B820E" w14:textId="77777777" w:rsidR="002E5FD6" w:rsidRPr="002E5FD6" w:rsidRDefault="002E5FD6" w:rsidP="002E5FD6">
            <w:r w:rsidRPr="002E5FD6">
              <w:t>Inject 4.1</w:t>
            </w:r>
          </w:p>
        </w:tc>
        <w:tc>
          <w:tcPr>
            <w:tcW w:w="0" w:type="auto"/>
            <w:vAlign w:val="center"/>
            <w:hideMark/>
          </w:tcPr>
          <w:p w14:paraId="26993ED6" w14:textId="77777777" w:rsidR="002E5FD6" w:rsidRPr="002E5FD6" w:rsidRDefault="002E5FD6" w:rsidP="002E5FD6">
            <w:r w:rsidRPr="002E5FD6">
              <w:t xml:space="preserve">Codifies systemic improvements; aligns with </w:t>
            </w:r>
            <w:r w:rsidRPr="002E5FD6">
              <w:rPr>
                <w:b/>
                <w:bCs/>
              </w:rPr>
              <w:t>ISO 27035 continuous improvement</w:t>
            </w:r>
          </w:p>
        </w:tc>
        <w:tc>
          <w:tcPr>
            <w:tcW w:w="0" w:type="auto"/>
            <w:vAlign w:val="center"/>
            <w:hideMark/>
          </w:tcPr>
          <w:p w14:paraId="600C69DD" w14:textId="77777777" w:rsidR="002E5FD6" w:rsidRPr="002E5FD6" w:rsidRDefault="002E5FD6" w:rsidP="002E5FD6">
            <w:r w:rsidRPr="002E5FD6">
              <w:t>Defer lessons until full recovery</w:t>
            </w:r>
          </w:p>
        </w:tc>
        <w:tc>
          <w:tcPr>
            <w:tcW w:w="0" w:type="auto"/>
            <w:vAlign w:val="center"/>
            <w:hideMark/>
          </w:tcPr>
          <w:p w14:paraId="5746201F" w14:textId="77777777" w:rsidR="002E5FD6" w:rsidRPr="002E5FD6" w:rsidRDefault="002E5FD6" w:rsidP="002E5FD6">
            <w:r w:rsidRPr="002E5FD6">
              <w:t>Roadmap approved; owners assigned</w:t>
            </w:r>
          </w:p>
        </w:tc>
      </w:tr>
    </w:tbl>
    <w:p w14:paraId="354296A0" w14:textId="77777777" w:rsidR="002E5FD6" w:rsidRPr="002E5FD6" w:rsidRDefault="002E5FD6" w:rsidP="002E5FD6">
      <w:r w:rsidRPr="002E5FD6">
        <w:pict w14:anchorId="28544573">
          <v:rect id="_x0000_i1044" style="width:0;height:1.5pt" o:hralign="center" o:hrstd="t" o:hr="t" fillcolor="#a0a0a0" stroked="f"/>
        </w:pict>
      </w:r>
    </w:p>
    <w:p w14:paraId="56995556" w14:textId="77777777" w:rsidR="002E5FD6" w:rsidRPr="002E5FD6" w:rsidRDefault="002E5FD6" w:rsidP="002E5FD6">
      <w:pPr>
        <w:rPr>
          <w:b/>
          <w:bCs/>
        </w:rPr>
      </w:pPr>
      <w:r w:rsidRPr="002E5FD6">
        <w:rPr>
          <w:rFonts w:ascii="Segoe UI Emoji" w:hAnsi="Segoe UI Emoji" w:cs="Segoe UI Emoji"/>
          <w:b/>
          <w:bCs/>
        </w:rPr>
        <w:t>🔑</w:t>
      </w:r>
      <w:r w:rsidRPr="002E5FD6">
        <w:rPr>
          <w:b/>
          <w:bCs/>
        </w:rPr>
        <w:t xml:space="preserve"> Key Improvements Applied</w:t>
      </w:r>
    </w:p>
    <w:p w14:paraId="536B9C95" w14:textId="77777777" w:rsidR="002E5FD6" w:rsidRPr="002E5FD6" w:rsidRDefault="002E5FD6" w:rsidP="002E5FD6">
      <w:pPr>
        <w:numPr>
          <w:ilvl w:val="0"/>
          <w:numId w:val="1"/>
        </w:numPr>
      </w:pPr>
      <w:r w:rsidRPr="002E5FD6">
        <w:rPr>
          <w:b/>
          <w:bCs/>
        </w:rPr>
        <w:t>IR Phases column</w:t>
      </w:r>
      <w:r w:rsidRPr="002E5FD6">
        <w:t xml:space="preserve"> → Each decision mapped to lifecycle stage.</w:t>
      </w:r>
    </w:p>
    <w:p w14:paraId="6262DFE3" w14:textId="77777777" w:rsidR="002E5FD6" w:rsidRPr="002E5FD6" w:rsidRDefault="002E5FD6" w:rsidP="002E5FD6">
      <w:pPr>
        <w:numPr>
          <w:ilvl w:val="0"/>
          <w:numId w:val="1"/>
        </w:numPr>
      </w:pPr>
      <w:r w:rsidRPr="002E5FD6">
        <w:rPr>
          <w:b/>
          <w:bCs/>
        </w:rPr>
        <w:t>Inject References</w:t>
      </w:r>
      <w:r w:rsidRPr="002E5FD6">
        <w:t xml:space="preserve"> → Explicitly linked where simulation cues applied.</w:t>
      </w:r>
    </w:p>
    <w:p w14:paraId="0633E68D" w14:textId="77777777" w:rsidR="002E5FD6" w:rsidRPr="002E5FD6" w:rsidRDefault="002E5FD6" w:rsidP="002E5FD6">
      <w:pPr>
        <w:numPr>
          <w:ilvl w:val="0"/>
          <w:numId w:val="1"/>
        </w:numPr>
      </w:pPr>
      <w:r w:rsidRPr="002E5FD6">
        <w:rPr>
          <w:b/>
          <w:bCs/>
        </w:rPr>
        <w:t>Metrics/Impact</w:t>
      </w:r>
      <w:r w:rsidRPr="002E5FD6">
        <w:t xml:space="preserve"> → Quantitative outcomes (servers isolated, GB exfiltrated, accounts reset, restore time).</w:t>
      </w:r>
    </w:p>
    <w:p w14:paraId="102075F5" w14:textId="77777777" w:rsidR="002E5FD6" w:rsidRPr="002E5FD6" w:rsidRDefault="002E5FD6" w:rsidP="002E5FD6">
      <w:pPr>
        <w:numPr>
          <w:ilvl w:val="0"/>
          <w:numId w:val="1"/>
        </w:numPr>
      </w:pPr>
      <w:r w:rsidRPr="002E5FD6">
        <w:rPr>
          <w:b/>
          <w:bCs/>
        </w:rPr>
        <w:t>Frameworks/Policies</w:t>
      </w:r>
      <w:r w:rsidRPr="002E5FD6">
        <w:t xml:space="preserve"> → Rationales tied to ISO 27035, ISO 27001, GLBA, NCUA, FBI guidance.</w:t>
      </w:r>
    </w:p>
    <w:p w14:paraId="4859FD76" w14:textId="77777777" w:rsidR="002E5FD6" w:rsidRPr="002E5FD6" w:rsidRDefault="002E5FD6" w:rsidP="002E5FD6">
      <w:pPr>
        <w:numPr>
          <w:ilvl w:val="0"/>
          <w:numId w:val="1"/>
        </w:numPr>
      </w:pPr>
      <w:r w:rsidRPr="002E5FD6">
        <w:rPr>
          <w:b/>
          <w:bCs/>
        </w:rPr>
        <w:t>Alternatives expanded</w:t>
      </w:r>
      <w:r w:rsidRPr="002E5FD6">
        <w:t xml:space="preserve"> → Risks/benefits noted for ransom payment, rebuild vs remediation.</w:t>
      </w:r>
    </w:p>
    <w:p w14:paraId="3F5D8051" w14:textId="77777777" w:rsidR="002E5FD6" w:rsidRPr="002E5FD6" w:rsidRDefault="002E5FD6" w:rsidP="002E5FD6">
      <w:pPr>
        <w:numPr>
          <w:ilvl w:val="0"/>
          <w:numId w:val="1"/>
        </w:numPr>
      </w:pPr>
      <w:r w:rsidRPr="002E5FD6">
        <w:rPr>
          <w:b/>
          <w:bCs/>
        </w:rPr>
        <w:t>Lessons linked to causes</w:t>
      </w:r>
      <w:r w:rsidRPr="002E5FD6">
        <w:t xml:space="preserve"> → Remediation tied back to earlier incident points.</w:t>
      </w:r>
    </w:p>
    <w:p w14:paraId="01108536" w14:textId="77777777" w:rsidR="002E5FD6" w:rsidRPr="002E5FD6" w:rsidRDefault="002E5FD6" w:rsidP="002E5FD6">
      <w:r w:rsidRPr="002E5FD6">
        <w:pict w14:anchorId="43F903DA">
          <v:rect id="_x0000_i1045" style="width:0;height:1.5pt" o:hralign="center" o:hrstd="t" o:hr="t" fillcolor="#a0a0a0" stroked="f"/>
        </w:pict>
      </w:r>
    </w:p>
    <w:p w14:paraId="71D31DAA" w14:textId="77777777" w:rsidR="002E5FD6" w:rsidRPr="002E5FD6" w:rsidRDefault="002E5FD6" w:rsidP="002E5FD6">
      <w:r w:rsidRPr="002E5FD6">
        <w:rPr>
          <w:rFonts w:ascii="Segoe UI Emoji" w:hAnsi="Segoe UI Emoji" w:cs="Segoe UI Emoji"/>
        </w:rPr>
        <w:t>👉</w:t>
      </w:r>
      <w:r w:rsidRPr="002E5FD6">
        <w:t xml:space="preserve"> Would you like me to </w:t>
      </w:r>
      <w:r w:rsidRPr="002E5FD6">
        <w:rPr>
          <w:b/>
          <w:bCs/>
        </w:rPr>
        <w:t>fully reformat the entire log into this structured table for all entries (Mon–Wed)</w:t>
      </w:r>
      <w:r w:rsidRPr="002E5FD6">
        <w:t xml:space="preserve"> so you have a complete, submission-ready version?</w:t>
      </w:r>
    </w:p>
    <w:p w14:paraId="7806E1F8" w14:textId="77777777" w:rsidR="003529B7" w:rsidRDefault="003529B7"/>
    <w:sectPr w:rsidR="00352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27B80"/>
    <w:multiLevelType w:val="multilevel"/>
    <w:tmpl w:val="6AC2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66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D6"/>
    <w:rsid w:val="002E5FD6"/>
    <w:rsid w:val="003529B7"/>
    <w:rsid w:val="005B55C5"/>
    <w:rsid w:val="00742B50"/>
    <w:rsid w:val="007900FB"/>
    <w:rsid w:val="00F9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5C402"/>
  <w15:chartTrackingRefBased/>
  <w15:docId w15:val="{36B61A40-D8AF-459D-886F-D0E3EE6AA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7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Oluwatimilehin Oluwagbemi</dc:creator>
  <cp:keywords/>
  <dc:description/>
  <cp:lastModifiedBy>Oluwatimilehin Oluwagbemi</cp:lastModifiedBy>
  <cp:revision>2</cp:revision>
  <dcterms:created xsi:type="dcterms:W3CDTF">2025-12-13T12:03:00Z</dcterms:created>
  <dcterms:modified xsi:type="dcterms:W3CDTF">2025-12-13T12:23:00Z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02fc75d7-cbe9-44ae-a2d9-2ef89998ce20</vt:lpwstr>
  </property>
</Properties>
</file>