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«Безопасность жизнедеятельности»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