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login : tstraszewski-lab04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haslo MzQ4YTA3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http://www.cs.put.poznan.pl/wfrohmberg/download/pw-lab04.pdf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cs.put.poznan.pl/wfrohmberg/download/pw-lab04.pdf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Opis.docx</dc:title>
</cp:coreProperties>
</file>