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ackground/>
  <w:body>
    <w:p>
      <w:pPr>
        <w:pStyle w:val="Title"/>
      </w:pPr>
      <w:r>
        <w:t xml:space="preserve">3D场景管理需求文档</w:t>
      </w:r>
    </w:p>
    <w:tbl>
      <w:tblPr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  <w:gridCol w:w="100"/>
        <w:gridCol w:w="100"/>
        <w:gridCol w:w="100"/>
      </w:tblGrid>
      <w:tr>
        <w:tc>
          <w:tcPr>
            <w:gridSpan w:val="4"/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  <w:shd w:fill="eeeeee"/>
          </w:tcPr>
          <w:p>
            <w:pPr>
              <w:pStyle w:val="th"/>
            </w:pPr>
            <w:r>
              <w:t xml:space="preserve">项目信息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文档版本号: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1.0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文档编号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projId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文档密级：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机密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归属部门/项目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产品设计部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产品名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KE、GU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子系统名：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/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编写人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陈峥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编写日期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2023-5-14</w:t>
            </w:r>
          </w:p>
        </w:tc>
      </w:tr>
    </w:tbl>
    <w:p>
      <w:pPr>
        <w:pStyle w:val="para"/>
      </w:pPr>
      <w:r>
        <w:t xml:space="preserve">  </w:t>
      </w:r>
    </w:p>
    <w:tbl>
      <w:tblPr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  <w:gridCol w:w="100"/>
        <w:gridCol w:w="100"/>
      </w:tblGrid>
      <w:tr>
        <w:tc>
          <w:tcPr>
            <w:gridSpan w:val="3"/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  <w:shd w:fill="eeeeee"/>
          </w:tcPr>
          <w:p>
            <w:pPr>
              <w:pStyle w:val="th"/>
            </w:pPr>
            <w:r>
              <w:t xml:space="preserve">相关负责人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原始需求地址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http://192.168.1.203/TD/TD_C30_23Q3/TDCE/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陈峥;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任务地址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-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杜耀;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需求规格文档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-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陈峥;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原型地址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http://192.168.1.203/TD/TD_C30_23Q3/TDCE/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-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项目管理地址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-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杜耀;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测试用例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-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陆伟婷;毋栋;</w:t>
            </w:r>
          </w:p>
        </w:tc>
      </w:tr>
    </w:tbl>
    <w:p>
      <w:r>
        <w:t xml:space="preserve"/>
      </w:r>
      <w:r>
        <w:br w:type="page"/>
      </w:r>
    </w:p>
    <w:p>
      <w:pPr>
        <w:pStyle w:val="Subtitle"/>
      </w:pPr>
      <w:r>
        <w:t xml:space="preserve">项目修订记录</w:t>
      </w:r>
    </w:p>
    <w:tbl>
      <w:tblPr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  <w:gridCol w:w="100"/>
        <w:gridCol w:w="100"/>
        <w:gridCol w:w="100"/>
        <w:gridCol w:w="100"/>
        <w:gridCol w:w="100"/>
      </w:tblGrid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  <w:shd w:fill="eeeeee"/>
          </w:tcPr>
          <w:p>
            <w:pPr>
              <w:pStyle w:val="th"/>
            </w:pPr>
            <w:r>
              <w:t xml:space="preserve">日期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  <w:shd w:fill="eeeeee"/>
          </w:tcPr>
          <w:p>
            <w:pPr>
              <w:pStyle w:val="th"/>
            </w:pPr>
            <w:r>
              <w:t xml:space="preserve">版本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  <w:shd w:fill="eeeeee"/>
          </w:tcPr>
          <w:p>
            <w:pPr>
              <w:pStyle w:val="th"/>
            </w:pPr>
            <w:r>
              <w:t xml:space="preserve">人员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  <w:shd w:fill="eeeeee"/>
          </w:tcPr>
          <w:p>
            <w:pPr>
              <w:pStyle w:val="th"/>
            </w:pPr>
            <w:r>
              <w:t xml:space="preserve">说明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  <w:shd w:fill="eeeeee"/>
          </w:tcPr>
          <w:p>
            <w:pPr>
              <w:pStyle w:val="th"/>
            </w:pPr>
            <w:r>
              <w:t xml:space="preserve">审核人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  <w:shd w:fill="eeeeee"/>
          </w:tcPr>
          <w:p>
            <w:pPr>
              <w:pStyle w:val="th"/>
            </w:pPr>
            <w:r>
              <w:t xml:space="preserve">备注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2020-08-21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0.1.0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陈峥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1. 园区, 建筑, 楼层, 房间级别实现2. 摄影机系统建立3. 基础空间对象建立4. 测点绑定实现5. 编辑态, 预览态, 运行态6. 独立运行, 系统嵌入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/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/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2020-11-23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0.2.0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陈峥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1. 设备类对象2. 对象抽象3. 装饰类对象4. 设备级别页面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/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/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2020-11-23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0.2.0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陈峥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1. 设备类对象2. 对象抽象3. 装饰类对象4. 设备级别页面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/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/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2021-03-02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0.3.0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陈峥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1. 增加地图级别2. 修改属性面板3. 增加2D场景编辑交互4. 增加 虚拟设备图元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/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/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2021-04-20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1.0.1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陈峥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1. 新增设备：资产-机柜（替换机柜列操作）、 供电设备-不间断电源、环境设备-列间空调、其他-货架2. 以KE子模块方式部署3. 采用KE登录鉴权(简图鉴权改KE鉴权)4. 项目导出导入增加对地图、临摹图、背景图的处理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/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/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2021-06-30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1.2.0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陈峥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1. 新增楼层组态三种模式2. 工具栏变更3. 新增标尺辅助线4. 新增3D、2D多选操作5. 新增2D对齐功能6. 新增3D批量移动功能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/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/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2021-09-24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CP003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陈峥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1. 打集成大包安装部署,包括内置素材2. 增加导入入口，在列表导入（项目ID一致）3. 增加模式切换快捷键4. 修改属性面板不能输入小数的问题5. 场景设置新增粒子动画, 镜头光晕动画6. 热点对象支持测点绑定和告警7. 配电柜图元修改, 可绑多个测点8. 切换设计模式时，自动切换过滤条件9. 修改摄像头URL地址填写方式10. 新增三种制冷模式11. 新增57U机柜图元12. 新增线条扫光图元13. 三维场景修改点的位置14. 增加墙体和管线模式下回退的支持15. 修改测仪图元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/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/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2022-01-10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CP004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陈峥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1. 管线组态2. 添加头顶牌3. 增加特效图元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/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/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2022-04-10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CP005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陈峥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1. 管线组态优化2. 全局配置优化3. 批量操作支持回退4. 增加地图层级图元5. 增加飞线，颜色扫光，扩散效果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/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/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2022-07-07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SP6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陈峥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1. 修改项目管理目录结构2. 增加函数绑定3. 增加默认项目设置4. 增加备份还原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/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/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2022-08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SP7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陈峥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1.增加空间导航2.增加房间场景3.增加设备场景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/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/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2022-11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SP8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杜婷婷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1.增加导入导出进度条2.增加翻转和键盘移动设备3.机柜和机柜列绑定属性修改相同，增加机柜前后门绑定4.蓄电池增加节数选择5.头顶牌属性更新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/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/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2023-03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SP9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杜婷婷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/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/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/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2023-06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C30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陈峥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1. 组态记录2. 导入导出提示和遮罩3. 地面抬高颜色配4. 编辑器支持GU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/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/>
        </w:tc>
      </w:tr>
    </w:tbl>
    <w:p>
      <w:r>
        <w:t xml:space="preserve"/>
      </w:r>
      <w:r>
        <w:br w:type="page"/>
      </w:r>
    </w:p>
    <w:p>
      <w:pPr>
        <w:pStyle w:val="Heading1"/>
      </w:pPr>
      <w:r>
        <w:t xml:space="preserve">综合描述</w:t>
      </w:r>
    </w:p>
    <w:p>
      <w:pPr>
        <w:pStyle w:val="Heading2"/>
      </w:pPr>
      <w:r>
        <w:t xml:space="preserve">简介</w:t>
      </w:r>
    </w:p>
    <w:p>
      <w:pPr>
        <w:pStyle w:val="Heading3"/>
      </w:pPr>
      <w:r>
        <w:t xml:space="preserve">背景</w:t>
      </w:r>
    </w:p>
    <w:p>
      <w:pPr>
        <w:pStyle w:val="para"/>
      </w:pPr>
      <w:r>
        <w:t xml:space="preserve">三维可视化产品的一部分，为工程人员提供组态工具</w:t>
      </w:r>
    </w:p>
    <w:p>
      <w:r>
        <w:t xml:space="preserve"/>
      </w:r>
      <w:r>
        <w:br w:type="page"/>
      </w:r>
    </w:p>
    <w:p>
      <w:pPr>
        <w:pStyle w:val="Heading1"/>
      </w:pPr>
      <w:r>
        <w:t xml:space="preserve">功能详述</w:t>
      </w:r>
    </w:p>
    <w:p>
      <w:pPr>
        <w:pStyle w:val="Heading2"/>
      </w:pPr>
      <w:r>
        <w:t xml:space="preserve">项目管理_变更</w:t>
      </w:r>
    </w:p>
    <w:tbl>
      <w:tblPr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</w:tblGrid>
      <w:tr>
        <w:tc>
          <w:tcPr>
            <w:gridSpan w:val="2"/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drawing>
                <wp:inline distT="0" distB="0" distL="0" distR="0">
                  <wp:extent cx="5715000" cy="321945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21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hyperlink w:history="1" r:id="rIdum3ag6xfmyiebpzflrcdw">
              <w:r>
                <w:rPr>
                  <w:rStyle w:val="para"/>
                </w:rPr>
                <w:t xml:space="preserve">\\192.168.1.203\proto_shared\TD\TD_C30_23Q3\TDCE\index.html#p=项目管理_变更&amp;c=1</w:t>
              </w:r>
            </w:hyperlink>
          </w:p>
        </w:tc>
      </w:tr>
    </w:tbl>
    <w:p>
      <w:pPr>
        <w:pStyle w:val="Heading3"/>
      </w:pPr>
      <w:r>
        <w:t xml:space="preserve">导入进度条_新增::0.05</w:t>
      </w:r>
    </w:p>
    <w:tbl>
      <w:tblPr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  <w:gridCol w:w="100"/>
      </w:tblGrid>
      <w:tr>
        <w:tc>
          <w:tcPr>
            <w:gridSpan w:val="2"/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  <w:shd w:fill="eeeeee"/>
          </w:tcPr>
          <w:p>
            <w:pPr>
              <w:pStyle w:val="th"/>
            </w:pPr>
            <w:r>
              <w:t xml:space="preserve">功能11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功能编号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TDCE_C30_P02C11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功能点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0.05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扩展事件流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pPr>
              <w:pStyle w:val="para"/>
            </w:pPr>
            <w:r>
              <w:t xml:space="preserve">【用户】点击导入项目</w:t>
            </w:r>
          </w:p>
          <w:p>
            <w:pPr>
              <w:pStyle w:val="para"/>
            </w:pPr>
            <w:r>
              <w:t xml:space="preserve">【系统】弹出导入进度显示模态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业务规则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pPr>
              <w:pStyle w:val="para"/>
            </w:pPr>
            <w:r>
              <w:t xml:space="preserve">a. 若导入失败，关闭导入框，提示导入失败原因。导入成功则提示导入成功。</w:t>
            </w:r>
          </w:p>
          <w:p>
            <w:pPr>
              <w:pStyle w:val="para"/>
            </w:pPr>
            <w:r>
              <w:t xml:space="preserve">b. 正在导入时禁用其他操作，即在页面其他部分增加遮罩</w:t>
            </w:r>
          </w:p>
          <w:p>
            <w:pPr>
              <w:pStyle w:val="para"/>
            </w:pPr>
            <w:r>
              <w:t xml:space="preserve">c. 进入项目编辑后，覆盖场景，覆盖项目也有导入进度条。</w:t>
            </w:r>
          </w:p>
        </w:tc>
      </w:tr>
    </w:tbl>
    <w:p>
      <w:r>
        <w:t xml:space="preserve"/>
      </w:r>
      <w:r>
        <w:br w:type="page"/>
      </w:r>
    </w:p>
    <w:p>
      <w:pPr>
        <w:pStyle w:val="Heading2"/>
      </w:pPr>
      <w:r>
        <w:t xml:space="preserve">项目管理GU_变更</w:t>
      </w:r>
    </w:p>
    <w:tbl>
      <w:tblPr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</w:tblGrid>
      <w:tr>
        <w:tc>
          <w:tcPr>
            <w:gridSpan w:val="2"/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drawing>
                <wp:inline distT="0" distB="0" distL="0" distR="0">
                  <wp:extent cx="5715000" cy="321945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21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hyperlink w:history="1" r:id="rIdvdcsepmusl0lgqgdplspi">
              <w:r>
                <w:rPr>
                  <w:rStyle w:val="para"/>
                </w:rPr>
                <w:t xml:space="preserve">\\192.168.1.203\proto_shared\TD\TD_C30_23Q3\TDCE\index.html#p=项目管理GU_变更&amp;c=1</w:t>
              </w:r>
            </w:hyperlink>
          </w:p>
        </w:tc>
      </w:tr>
    </w:tbl>
    <w:p>
      <w:pPr>
        <w:pStyle w:val="Heading3"/>
      </w:pPr>
      <w:r>
        <w:t xml:space="preserve">查看当前3D项目详情和地址_变更::1</w:t>
      </w:r>
    </w:p>
    <w:tbl>
      <w:tblPr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  <w:gridCol w:w="100"/>
      </w:tblGrid>
      <w:tr>
        <w:tc>
          <w:tcPr>
            <w:gridSpan w:val="2"/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  <w:shd w:fill="eeeeee"/>
          </w:tcPr>
          <w:p>
            <w:pPr>
              <w:pStyle w:val="th"/>
            </w:pPr>
            <w:r>
              <w:t xml:space="preserve">功能1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功能编号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TDCE_C30_P03C01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功能点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1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扩展事件流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pPr>
              <w:pStyle w:val="para"/>
            </w:pPr>
            <w:r>
              <w:t xml:space="preserve">【系统】加载时</w:t>
            </w:r>
          </w:p>
          <w:p>
            <w:pPr>
              <w:pStyle w:val="para"/>
            </w:pPr>
            <w:r>
              <w:t xml:space="preserve">【系统】显示当前项目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业务规则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pPr>
              <w:pStyle w:val="para"/>
            </w:pPr>
            <w:r>
              <w:t xml:space="preserve">a. 加工: 安装系统时, 默认创建空项目, 名称GU三维项目</w:t>
            </w:r>
          </w:p>
        </w:tc>
      </w:tr>
    </w:tbl>
    <w:p>
      <w:pPr>
        <w:pStyle w:val="Heading3"/>
      </w:pPr>
      <w:r>
        <w:t xml:space="preserve">编辑项目_新增::1</w:t>
      </w:r>
    </w:p>
    <w:tbl>
      <w:tblPr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  <w:gridCol w:w="100"/>
      </w:tblGrid>
      <w:tr>
        <w:tc>
          <w:tcPr>
            <w:gridSpan w:val="2"/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  <w:shd w:fill="eeeeee"/>
          </w:tcPr>
          <w:p>
            <w:pPr>
              <w:pStyle w:val="th"/>
            </w:pPr>
            <w:r>
              <w:t xml:space="preserve">功能2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功能编号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TDCE_C30_P03C02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功能点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1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扩展事件流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pPr>
              <w:pStyle w:val="para"/>
            </w:pPr>
            <w:r>
              <w:t xml:space="preserve">【用户】点击编辑按钮</w:t>
            </w:r>
          </w:p>
          <w:p>
            <w:pPr>
              <w:pStyle w:val="para"/>
            </w:pPr>
            <w:r>
              <w:t xml:space="preserve">【系统】当前窗口打开3D组态编辑器</w:t>
            </w:r>
          </w:p>
        </w:tc>
      </w:tr>
    </w:tbl>
    <w:p>
      <w:pPr>
        <w:pStyle w:val="Heading3"/>
      </w:pPr>
      <w:r>
        <w:t xml:space="preserve">导出当前项目_新增::0.5</w:t>
      </w:r>
    </w:p>
    <w:tbl>
      <w:tblPr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  <w:gridCol w:w="100"/>
      </w:tblGrid>
      <w:tr>
        <w:tc>
          <w:tcPr>
            <w:gridSpan w:val="2"/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  <w:shd w:fill="eeeeee"/>
          </w:tcPr>
          <w:p>
            <w:pPr>
              <w:pStyle w:val="th"/>
            </w:pPr>
            <w:r>
              <w:t xml:space="preserve">功能3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功能编号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TDCE_C30_P03C03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功能点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0.5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扩展事件流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pPr>
              <w:pStyle w:val="para"/>
            </w:pPr>
            <w:r>
              <w:t xml:space="preserve">【用户】点击导出按钮</w:t>
            </w:r>
          </w:p>
          <w:p>
            <w:pPr>
              <w:pStyle w:val="para"/>
            </w:pPr>
            <w:r>
              <w:t xml:space="preserve">【系统】下载当前项目xtd</w:t>
            </w:r>
          </w:p>
        </w:tc>
      </w:tr>
    </w:tbl>
    <w:p>
      <w:pPr>
        <w:pStyle w:val="Heading3"/>
      </w:pPr>
      <w:r>
        <w:t xml:space="preserve">覆盖当前项目_新增</w:t>
      </w:r>
    </w:p>
    <w:tbl>
      <w:tblPr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  <w:gridCol w:w="100"/>
      </w:tblGrid>
      <w:tr>
        <w:tc>
          <w:tcPr>
            <w:gridSpan w:val="2"/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  <w:shd w:fill="eeeeee"/>
          </w:tcPr>
          <w:p>
            <w:pPr>
              <w:pStyle w:val="th"/>
            </w:pPr>
            <w:r>
              <w:t xml:space="preserve">功能4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功能编号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TDCE_C30_P03C04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功能点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0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扩展事件流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pPr>
              <w:pStyle w:val="para"/>
            </w:pPr>
            <w:r>
              <w:t xml:space="preserve">【用户】点击覆盖按钮</w:t>
            </w:r>
          </w:p>
          <w:p>
            <w:pPr>
              <w:pStyle w:val="para"/>
            </w:pPr>
            <w:r>
              <w:t xml:space="preserve">【系统】显示确认框“确认覆盖当前场景”，确认后覆盖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业务规则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pPr>
              <w:pStyle w:val="para"/>
            </w:pPr>
            <w:r>
              <w:t xml:space="preserve">a. 加工: 覆盖时显示遮罩, 覆盖完成, 显示"操作成功"</w:t>
            </w:r>
          </w:p>
        </w:tc>
      </w:tr>
    </w:tbl>
    <w:p>
      <w:r>
        <w:t xml:space="preserve"/>
      </w:r>
      <w:r>
        <w:br w:type="page"/>
      </w:r>
    </w:p>
    <w:p>
      <w:pPr>
        <w:pStyle w:val="Heading2"/>
      </w:pPr>
      <w:r>
        <w:t xml:space="preserve">标题栏_变更</w:t>
      </w:r>
    </w:p>
    <w:tbl>
      <w:tblPr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</w:tblGrid>
      <w:tr>
        <w:tc>
          <w:tcPr>
            <w:gridSpan w:val="2"/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drawing>
                <wp:inline distT="0" distB="0" distL="0" distR="0">
                  <wp:extent cx="5715000" cy="321945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21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hyperlink w:history="1" r:id="rIddphjzul7qk49mbbiaoidx">
              <w:r>
                <w:rPr>
                  <w:rStyle w:val="para"/>
                </w:rPr>
                <w:t xml:space="preserve">\\192.168.1.203\proto_shared\TD\TD_C30_23Q3\TDCE\index.html#p=标题栏_变更&amp;c=1</w:t>
              </w:r>
            </w:hyperlink>
          </w:p>
        </w:tc>
      </w:tr>
    </w:tbl>
    <w:p>
      <w:pPr>
        <w:pStyle w:val="Heading3"/>
      </w:pPr>
      <w:r>
        <w:t xml:space="preserve">导入项目_变更::0.5</w:t>
      </w:r>
    </w:p>
    <w:tbl>
      <w:tblPr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  <w:gridCol w:w="100"/>
      </w:tblGrid>
      <w:tr>
        <w:tc>
          <w:tcPr>
            <w:gridSpan w:val="2"/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  <w:shd w:fill="eeeeee"/>
          </w:tcPr>
          <w:p>
            <w:pPr>
              <w:pStyle w:val="th"/>
            </w:pPr>
            <w:r>
              <w:t xml:space="preserve">功能4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功能编号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TDCE_C30_P10C04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功能点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0.5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扩展事件流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pPr>
              <w:pStyle w:val="para"/>
            </w:pPr>
            <w:r>
              <w:t xml:space="preserve">【用户】点击导出项目按钮</w:t>
            </w:r>
          </w:p>
          <w:p>
            <w:pPr>
              <w:pStyle w:val="para"/>
            </w:pPr>
            <w:r>
              <w:t xml:space="preserve">【系统】导出项目文件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业务规则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pPr>
              <w:pStyle w:val="para"/>
            </w:pPr>
            <w:r>
              <w:t xml:space="preserve">a. 加工:包含巡检和自定义动画数据</w:t>
            </w:r>
          </w:p>
          <w:p>
            <w:pPr>
              <w:pStyle w:val="para"/>
            </w:pPr>
            <w:r>
              <w:t xml:space="preserve">b. 加工: 导出时包含相关地图，贴图，模型素材</w:t>
            </w:r>
          </w:p>
          <w:p>
            <w:pPr>
              <w:pStyle w:val="para"/>
            </w:pPr>
            <w:r>
              <w:t xml:space="preserve">c. 加工: 导出时提示正在导入, 阻塞式模态.</w:t>
            </w:r>
          </w:p>
        </w:tc>
      </w:tr>
    </w:tbl>
    <w:p>
      <w:pPr>
        <w:pStyle w:val="Heading3"/>
      </w:pPr>
      <w:r>
        <w:t xml:space="preserve">查看项目更新日志_新增::1</w:t>
      </w:r>
    </w:p>
    <w:tbl>
      <w:tblPr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  <w:gridCol w:w="100"/>
      </w:tblGrid>
      <w:tr>
        <w:tc>
          <w:tcPr>
            <w:gridSpan w:val="2"/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  <w:shd w:fill="eeeeee"/>
          </w:tcPr>
          <w:p>
            <w:pPr>
              <w:pStyle w:val="th"/>
            </w:pPr>
            <w:r>
              <w:t xml:space="preserve">功能25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功能编号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TDCE_C30_P10C25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功能点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1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扩展事件流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pPr>
              <w:pStyle w:val="para"/>
            </w:pPr>
            <w:r>
              <w:t xml:space="preserve">【用户】点击更新日志按钮</w:t>
            </w:r>
          </w:p>
          <w:p>
            <w:pPr>
              <w:pStyle w:val="para"/>
            </w:pPr>
            <w:r>
              <w:t xml:space="preserve">【系统】查看更新日志弹窗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业务规则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pPr>
              <w:pStyle w:val="para"/>
            </w:pPr>
            <w:r>
              <w:t xml:space="preserve">a. 默认值: 展示"用户 + &lt;ip&gt;, 保存事件", 6条</w:t>
            </w:r>
          </w:p>
          <w:p>
            <w:pPr>
              <w:pStyle w:val="para"/>
            </w:pPr>
            <w:r>
              <w:t xml:space="preserve">b. 加工: 滚动到底部时, 加载下一页, 追加到底部</w:t>
            </w:r>
          </w:p>
          <w:p>
            <w:pPr>
              <w:pStyle w:val="para"/>
            </w:pPr>
            <w:r>
              <w:t xml:space="preserve">c. 最多加载100条日志</w:t>
            </w:r>
          </w:p>
        </w:tc>
      </w:tr>
    </w:tbl>
    <w:p>
      <w:r>
        <w:t xml:space="preserve"/>
      </w:r>
      <w:r>
        <w:br w:type="page"/>
      </w:r>
    </w:p>
    <w:p>
      <w:pPr>
        <w:pStyle w:val="Heading2"/>
      </w:pPr>
      <w:r>
        <w:t xml:space="preserve">主题设置_新增</w:t>
      </w:r>
    </w:p>
    <w:tbl>
      <w:tblPr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</w:tblGrid>
      <w:tr>
        <w:tc>
          <w:tcPr>
            <w:gridSpan w:val="2"/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drawing>
                <wp:inline distT="0" distB="0" distL="0" distR="0">
                  <wp:extent cx="5715000" cy="321945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21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hyperlink w:history="1" r:id="rId6sk1-h4rmt7qnjbfaftj6">
              <w:r>
                <w:rPr>
                  <w:rStyle w:val="para"/>
                </w:rPr>
                <w:t xml:space="preserve">\\192.168.1.203\proto_shared\TD\TD_C30_23Q3\TDCE\index.html#p=主题设置_新增&amp;c=1</w:t>
              </w:r>
            </w:hyperlink>
          </w:p>
        </w:tc>
      </w:tr>
    </w:tbl>
    <w:p>
      <w:pPr>
        <w:pStyle w:val="Heading3"/>
      </w:pPr>
      <w:r>
        <w:t xml:space="preserve">设置模型材质::1</w:t>
      </w:r>
    </w:p>
    <w:tbl>
      <w:tblPr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  <w:gridCol w:w="100"/>
      </w:tblGrid>
      <w:tr>
        <w:tc>
          <w:tcPr>
            <w:gridSpan w:val="2"/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  <w:shd w:fill="eeeeee"/>
          </w:tcPr>
          <w:p>
            <w:pPr>
              <w:pStyle w:val="th"/>
            </w:pPr>
            <w:r>
              <w:t xml:space="preserve">功能1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功能编号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TDCE_C30_P12C01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功能点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1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扩展事件流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pPr>
              <w:pStyle w:val="para"/>
            </w:pPr>
            <w:r>
              <w:t xml:space="preserve">【用户】设置材质属性,变更时</w:t>
            </w:r>
          </w:p>
          <w:p>
            <w:pPr>
              <w:pStyle w:val="para"/>
            </w:pPr>
            <w:r>
              <w:t xml:space="preserve">【系统】设置材质属性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业务规则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pPr>
              <w:pStyle w:val="para"/>
            </w:pPr>
            <w:r>
              <w:t xml:space="preserve">范围: [金属度 | 粗糙度 | 线框可见 | 线框颜色 | 模型颜色 | 透明度]</w:t>
            </w:r>
          </w:p>
        </w:tc>
      </w:tr>
    </w:tbl>
    <w:p>
      <w:r>
        <w:t xml:space="preserve"/>
      </w:r>
      <w:r>
        <w:br w:type="page"/>
      </w:r>
    </w:p>
    <w:p>
      <w:pPr>
        <w:pStyle w:val="Heading2"/>
      </w:pPr>
      <w:r>
        <w:t xml:space="preserve">状态栏_变更</w:t>
      </w:r>
    </w:p>
    <w:tbl>
      <w:tblPr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</w:tblGrid>
      <w:tr>
        <w:tc>
          <w:tcPr>
            <w:gridSpan w:val="2"/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drawing>
                <wp:inline distT="0" distB="0" distL="0" distR="0">
                  <wp:extent cx="5715000" cy="321945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21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hyperlink w:history="1" r:id="rIdrwf7l82e9w3ko_x86gxzm">
              <w:r>
                <w:rPr>
                  <w:rStyle w:val="para"/>
                </w:rPr>
                <w:t xml:space="preserve">\\192.168.1.203\proto_shared\TD\TD_C30_23Q3\TDCE\index.html#p=状态栏_变更&amp;c=1</w:t>
              </w:r>
            </w:hyperlink>
          </w:p>
        </w:tc>
      </w:tr>
    </w:tbl>
    <w:p>
      <w:pPr>
        <w:pStyle w:val="Heading3"/>
      </w:pPr>
      <w:r>
        <w:t xml:space="preserve">当前指令提示_变更::0.25</w:t>
      </w:r>
    </w:p>
    <w:tbl>
      <w:tblPr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  <w:gridCol w:w="100"/>
      </w:tblGrid>
      <w:tr>
        <w:tc>
          <w:tcPr>
            <w:gridSpan w:val="2"/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  <w:shd w:fill="eeeeee"/>
          </w:tcPr>
          <w:p>
            <w:pPr>
              <w:pStyle w:val="th"/>
            </w:pPr>
            <w:r>
              <w:t xml:space="preserve">功能3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功能编号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TDCE_C30_P18C03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功能点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0.25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扩展事件流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pPr>
              <w:pStyle w:val="para"/>
            </w:pPr>
            <w:r>
              <w:t xml:space="preserve">【用户】点击图元栏中的图元指令</w:t>
            </w:r>
          </w:p>
          <w:p>
            <w:pPr>
              <w:pStyle w:val="para"/>
            </w:pPr>
            <w:r>
              <w:t xml:space="preserve">【系统】提示当前激活的图元指令，鼠标变为十字, 提示当前选中模型的3D模型分类</w:t>
            </w:r>
          </w:p>
        </w:tc>
      </w:tr>
    </w:tbl>
    <w:p>
      <w:r>
        <w:t xml:space="preserve"/>
      </w:r>
      <w:r>
        <w:br w:type="page"/>
      </w:r>
    </w:p>
    <w:p>
      <w:pPr>
        <w:pStyle w:val="Heading2"/>
      </w:pPr>
      <w:r>
        <w:t xml:space="preserve">模型栏_变更</w:t>
      </w:r>
    </w:p>
    <w:tbl>
      <w:tblPr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</w:tblGrid>
      <w:tr>
        <w:tc>
          <w:tcPr>
            <w:gridSpan w:val="2"/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drawing>
                <wp:inline distT="0" distB="0" distL="0" distR="0">
                  <wp:extent cx="5715000" cy="321945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21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hyperlink w:history="1" r:id="rIdbsmkdgzwarm5jno3y5kep">
              <w:r>
                <w:rPr>
                  <w:rStyle w:val="para"/>
                </w:rPr>
                <w:t xml:space="preserve">\\192.168.1.203\proto_shared\TD\TD_C30_23Q3\TDCE\index.html#p=模型栏_变更&amp;c=1</w:t>
              </w:r>
            </w:hyperlink>
          </w:p>
        </w:tc>
      </w:tr>
    </w:tbl>
    <w:p>
      <w:pPr>
        <w:pStyle w:val="Heading3"/>
      </w:pPr>
      <w:r>
        <w:t xml:space="preserve">切换图元分组_变更::1</w:t>
      </w:r>
    </w:p>
    <w:tbl>
      <w:tblPr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  <w:gridCol w:w="100"/>
      </w:tblGrid>
      <w:tr>
        <w:tc>
          <w:tcPr>
            <w:gridSpan w:val="2"/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  <w:shd w:fill="eeeeee"/>
          </w:tcPr>
          <w:p>
            <w:pPr>
              <w:pStyle w:val="th"/>
            </w:pPr>
            <w:r>
              <w:t xml:space="preserve">功能2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功能编号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TDCE_C30_P31C02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功能点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1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扩展事件流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pPr>
              <w:pStyle w:val="para"/>
            </w:pPr>
            <w:r>
              <w:t xml:space="preserve">【用户】点击图元分组切换选项卡</w:t>
            </w:r>
          </w:p>
          <w:p>
            <w:pPr>
              <w:pStyle w:val="para"/>
            </w:pPr>
            <w:r>
              <w:t xml:space="preserve">【系统】切换模型分组</w:t>
            </w:r>
          </w:p>
        </w:tc>
      </w:tr>
    </w:tbl>
    <w:p>
      <w:r>
        <w:t xml:space="preserve"/>
      </w:r>
      <w:r>
        <w:br w:type="page"/>
      </w:r>
    </w:p>
    <w:p>
      <w:pPr>
        <w:pStyle w:val="Heading2"/>
      </w:pPr>
      <w:r>
        <w:t xml:space="preserve">动作面板_变更</w:t>
      </w:r>
    </w:p>
    <w:tbl>
      <w:tblPr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</w:tblGrid>
      <w:tr>
        <w:tc>
          <w:tcPr>
            <w:gridSpan w:val="2"/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drawing>
                <wp:inline distT="0" distB="0" distL="0" distR="0">
                  <wp:extent cx="5715000" cy="321945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21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hyperlink w:history="1" r:id="rId-zkcw06xjl7omkpkuyp-n">
              <w:r>
                <w:rPr>
                  <w:rStyle w:val="para"/>
                </w:rPr>
                <w:t xml:space="preserve">\\192.168.1.203\proto_shared\TD\TD_C30_23Q3\TDCE\index.html#p=动作面板_变更&amp;c=1</w:t>
              </w:r>
            </w:hyperlink>
          </w:p>
        </w:tc>
      </w:tr>
    </w:tbl>
    <w:p>
      <w:pPr>
        <w:pStyle w:val="Heading3"/>
      </w:pPr>
      <w:r>
        <w:t xml:space="preserve">绑定事件到函数_新增::1</w:t>
      </w:r>
    </w:p>
    <w:tbl>
      <w:tblPr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  <w:gridCol w:w="100"/>
      </w:tblGrid>
      <w:tr>
        <w:tc>
          <w:tcPr>
            <w:gridSpan w:val="2"/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  <w:shd w:fill="eeeeee"/>
          </w:tcPr>
          <w:p>
            <w:pPr>
              <w:pStyle w:val="th"/>
            </w:pPr>
            <w:r>
              <w:t xml:space="preserve">功能9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功能编号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TDCE_C30_P34C09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功能点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1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扩展事件流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pPr>
              <w:pStyle w:val="para"/>
            </w:pPr>
            <w:r>
              <w:t xml:space="preserve">【用户】绑定类型修改为函数选项变化时</w:t>
            </w:r>
          </w:p>
          <w:p>
            <w:pPr>
              <w:pStyle w:val="para"/>
            </w:pPr>
            <w:r>
              <w:t xml:space="preserve">【系统】绑定类型修改为函数</w:t>
            </w:r>
          </w:p>
        </w:tc>
      </w:tr>
    </w:tbl>
    <w:p>
      <w:r>
        <w:t xml:space="preserve"/>
      </w:r>
      <w:r>
        <w:br w:type="page"/>
      </w:r>
    </w:p>
    <w:p>
      <w:pPr>
        <w:pStyle w:val="Heading2"/>
      </w:pPr>
      <w:r>
        <w:t xml:space="preserve">场景设置_变更</w:t>
      </w:r>
    </w:p>
    <w:tbl>
      <w:tblPr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</w:tblGrid>
      <w:tr>
        <w:tc>
          <w:tcPr>
            <w:gridSpan w:val="2"/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drawing>
                <wp:inline distT="0" distB="0" distL="0" distR="0">
                  <wp:extent cx="5715000" cy="321945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21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hyperlink w:history="1" r:id="rIdsoh512n1pzeq9grlzhucm">
              <w:r>
                <w:rPr>
                  <w:rStyle w:val="para"/>
                </w:rPr>
                <w:t xml:space="preserve">\\192.168.1.203\proto_shared\TD\TD_C30_23Q3\TDCE\index.html#p=场景设置_变更&amp;c=1</w:t>
              </w:r>
            </w:hyperlink>
          </w:p>
        </w:tc>
      </w:tr>
    </w:tbl>
    <w:p>
      <w:pPr>
        <w:pStyle w:val="Heading3"/>
      </w:pPr>
      <w:r>
        <w:t xml:space="preserve">修改场景阴影_变更::0.5</w:t>
      </w:r>
    </w:p>
    <w:tbl>
      <w:tblPr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  <w:gridCol w:w="100"/>
      </w:tblGrid>
      <w:tr>
        <w:tc>
          <w:tcPr>
            <w:gridSpan w:val="2"/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  <w:shd w:fill="eeeeee"/>
          </w:tcPr>
          <w:p>
            <w:pPr>
              <w:pStyle w:val="th"/>
            </w:pPr>
            <w:r>
              <w:t xml:space="preserve">功能8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功能编号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TDCE_C30_P35C08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功能点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0.5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扩展事件流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pPr>
              <w:pStyle w:val="para"/>
            </w:pPr>
            <w:r>
              <w:t xml:space="preserve">【用户】修改阴影分辨率，变更时</w:t>
            </w:r>
          </w:p>
          <w:p>
            <w:pPr>
              <w:pStyle w:val="para"/>
            </w:pPr>
            <w:r>
              <w:t xml:space="preserve">【系统】修改阴影分辨率</w:t>
            </w:r>
          </w:p>
        </w:tc>
      </w:tr>
    </w:tbl>
    <w:p>
      <w:pPr>
        <w:pStyle w:val="Heading3"/>
      </w:pPr>
      <w:r>
        <w:t xml:space="preserve">修改地面效果_变更::0.05</w:t>
      </w:r>
    </w:p>
    <w:tbl>
      <w:tblPr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  <w:gridCol w:w="100"/>
      </w:tblGrid>
      <w:tr>
        <w:tc>
          <w:tcPr>
            <w:gridSpan w:val="2"/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  <w:shd w:fill="eeeeee"/>
          </w:tcPr>
          <w:p>
            <w:pPr>
              <w:pStyle w:val="th"/>
            </w:pPr>
            <w:r>
              <w:t xml:space="preserve">功能9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功能编号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TDCE_C30_P35C09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功能点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0.05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扩展事件流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pPr>
              <w:pStyle w:val="para"/>
            </w:pPr>
            <w:r>
              <w:t xml:space="preserve">【用户】修改地面样式配置，变更时</w:t>
            </w:r>
          </w:p>
          <w:p>
            <w:pPr>
              <w:pStyle w:val="para"/>
            </w:pPr>
            <w:r>
              <w:t xml:space="preserve">【系统】修改地面样式配置</w:t>
            </w:r>
          </w:p>
        </w:tc>
      </w:tr>
    </w:tbl>
    <w:p>
      <w:pPr>
        <w:pStyle w:val="Heading3"/>
      </w:pPr>
      <w:r>
        <w:t xml:space="preserve">修改环境效果配置_新增::0.25</w:t>
      </w:r>
    </w:p>
    <w:tbl>
      <w:tblPr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  <w:gridCol w:w="100"/>
      </w:tblGrid>
      <w:tr>
        <w:tc>
          <w:tcPr>
            <w:gridSpan w:val="2"/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  <w:shd w:fill="eeeeee"/>
          </w:tcPr>
          <w:p>
            <w:pPr>
              <w:pStyle w:val="th"/>
            </w:pPr>
            <w:r>
              <w:t xml:space="preserve">功能10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功能编号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TDCE_C30_P35C10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功能点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0.25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扩展事件流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pPr>
              <w:pStyle w:val="para"/>
            </w:pPr>
            <w:r>
              <w:t xml:space="preserve">【用户】修改环境效果配置，变更时</w:t>
            </w:r>
          </w:p>
          <w:p>
            <w:pPr>
              <w:pStyle w:val="para"/>
            </w:pPr>
            <w:r>
              <w:t xml:space="preserve">【系统】修改环境效果配置</w:t>
            </w:r>
          </w:p>
        </w:tc>
      </w:tr>
    </w:tbl>
    <w:p>
      <w:r>
        <w:t xml:space="preserve"/>
      </w:r>
      <w:r>
        <w:br w:type="page"/>
      </w:r>
    </w:p>
    <w:p>
      <w:pPr>
        <w:pStyle w:val="Heading2"/>
      </w:pPr>
      <w:r>
        <w:t xml:space="preserve">园区建筑绑定_变更</w:t>
      </w:r>
    </w:p>
    <w:tbl>
      <w:tblPr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</w:tblGrid>
      <w:tr>
        <w:tc>
          <w:tcPr>
            <w:gridSpan w:val="2"/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drawing>
                <wp:inline distT="0" distB="0" distL="0" distR="0">
                  <wp:extent cx="5715000" cy="321945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21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hyperlink w:history="1" r:id="rIdcn_jodoididjs3_kmaoft">
              <w:r>
                <w:rPr>
                  <w:rStyle w:val="para"/>
                </w:rPr>
                <w:t xml:space="preserve">\\192.168.1.203\proto_shared\TD\TD_C30_23Q3\TDCE\index.html#p=园区建筑绑定_变更&amp;c=1</w:t>
              </w:r>
            </w:hyperlink>
          </w:p>
        </w:tc>
      </w:tr>
    </w:tbl>
    <w:p>
      <w:pPr>
        <w:pStyle w:val="Heading3"/>
      </w:pPr>
      <w:r>
        <w:t xml:space="preserve">场景绑定_变更::0.5</w:t>
      </w:r>
    </w:p>
    <w:tbl>
      <w:tblPr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  <w:gridCol w:w="100"/>
      </w:tblGrid>
      <w:tr>
        <w:tc>
          <w:tcPr>
            <w:gridSpan w:val="2"/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  <w:shd w:fill="eeeeee"/>
          </w:tcPr>
          <w:p>
            <w:pPr>
              <w:pStyle w:val="th"/>
            </w:pPr>
            <w:r>
              <w:t xml:space="preserve">功能8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功能编号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TDCE_C30_P47C08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功能点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0.5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扩展事件流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pPr>
              <w:pStyle w:val="para"/>
            </w:pPr>
            <w:r>
              <w:t xml:space="preserve">【用户】将园区里的楼栋与内部场景进行绑定</w:t>
            </w:r>
          </w:p>
          <w:p>
            <w:pPr>
              <w:pStyle w:val="para"/>
            </w:pPr>
            <w:r>
              <w:t xml:space="preserve">【系统】绑定场景，第一视角漫游中可由该楼栋直接跳转至绑定场景。园区层级可以访问建筑内部场景3D图表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业务规则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pPr>
              <w:pStyle w:val="para"/>
            </w:pPr>
            <w:r>
              <w:t xml:space="preserve">a. 加工: 动作关联查看内部场景, 并且绑定了内部场景的模型, 园区级别进入建筑内部场景. </w:t>
            </w:r>
          </w:p>
          <w:p>
            <w:pPr>
              <w:pStyle w:val="para"/>
            </w:pPr>
            <w:r>
              <w:t xml:space="preserve">b. 范围: {楼栋}</w:t>
            </w:r>
          </w:p>
        </w:tc>
      </w:tr>
    </w:tbl>
    <w:p>
      <w:r>
        <w:t xml:space="preserve"/>
      </w:r>
      <w:r>
        <w:br w:type="page"/>
      </w:r>
    </w:p>
    <w:p>
      <w:pPr>
        <w:pStyle w:val="Heading2"/>
      </w:pPr>
      <w:r>
        <w:t xml:space="preserve">墙体对象_变更</w:t>
      </w:r>
    </w:p>
    <w:tbl>
      <w:tblPr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</w:tblGrid>
      <w:tr>
        <w:tc>
          <w:tcPr>
            <w:gridSpan w:val="2"/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drawing>
                <wp:inline distT="0" distB="0" distL="0" distR="0">
                  <wp:extent cx="5715000" cy="321945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21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hyperlink w:history="1" r:id="rIdozqo-qusruma7imubhzwh">
              <w:r>
                <w:rPr>
                  <w:rStyle w:val="para"/>
                </w:rPr>
                <w:t xml:space="preserve">\\192.168.1.203\proto_shared\TD\TD_C30_23Q3\TDCE\index.html#p=墙体对象_变更&amp;c=1</w:t>
              </w:r>
            </w:hyperlink>
          </w:p>
        </w:tc>
      </w:tr>
    </w:tbl>
    <w:p>
      <w:r>
        <w:t xml:space="preserve"/>
      </w:r>
      <w:r>
        <w:br w:type="page"/>
      </w:r>
    </w:p>
    <w:p>
      <w:pPr>
        <w:pStyle w:val="Heading2"/>
      </w:pPr>
      <w:r>
        <w:t xml:space="preserve">房间场景_变更</w:t>
      </w:r>
    </w:p>
    <w:tbl>
      <w:tblPr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</w:tblGrid>
      <w:tr>
        <w:tc>
          <w:tcPr>
            <w:gridSpan w:val="2"/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drawing>
                <wp:inline distT="0" distB="0" distL="0" distR="0">
                  <wp:extent cx="5715000" cy="321945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21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hyperlink w:history="1" r:id="rIdg6x5v6oi4kqq5vbt60pjg">
              <w:r>
                <w:rPr>
                  <w:rStyle w:val="para"/>
                </w:rPr>
                <w:t xml:space="preserve">\\192.168.1.203\proto_shared\TD\TD_C30_23Q3\TDCE\index.html#p=房间场景_变更&amp;c=1</w:t>
              </w:r>
            </w:hyperlink>
          </w:p>
        </w:tc>
      </w:tr>
    </w:tbl>
    <w:p>
      <w:pPr>
        <w:pStyle w:val="Heading3"/>
      </w:pPr>
      <w:r>
        <w:t xml:space="preserve">房间抬高_变更::0.5</w:t>
      </w:r>
    </w:p>
    <w:tbl>
      <w:tblPr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  <w:gridCol w:w="100"/>
      </w:tblGrid>
      <w:tr>
        <w:tc>
          <w:tcPr>
            <w:gridSpan w:val="2"/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  <w:shd w:fill="eeeeee"/>
          </w:tcPr>
          <w:p>
            <w:pPr>
              <w:pStyle w:val="th"/>
            </w:pPr>
            <w:r>
              <w:t xml:space="preserve">功能6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功能编号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TDCE_C30_P54C06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功能点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0.5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扩展事件流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pPr>
              <w:pStyle w:val="para"/>
            </w:pPr>
            <w:r>
              <w:t xml:space="preserve">【用户】设置抬高属性{地砖尺寸 | 对齐 | 抬高高度 | 斜坡长度 | 斜坡颜色 }</w:t>
            </w:r>
          </w:p>
          <w:p>
            <w:pPr>
              <w:pStyle w:val="para"/>
            </w:pPr>
            <w:r>
              <w:t xml:space="preserve">【系统】在平面和透视图中显示斜坡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业务规则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pPr>
              <w:pStyle w:val="para"/>
            </w:pPr>
            <w:r>
              <w:t xml:space="preserve">a. 门与地面之间通过斜面连接</w:t>
            </w:r>
          </w:p>
          <w:p>
            <w:pPr>
              <w:pStyle w:val="para"/>
            </w:pPr>
            <w:r>
              <w:t xml:space="preserve">b. 斜坡长度范围0~10m，抬高高度不超过层高。数据精度可精确到小数点后两位</w:t>
            </w:r>
          </w:p>
          <w:p>
            <w:pPr>
              <w:pStyle w:val="para"/>
            </w:pPr>
            <w:r>
              <w:t xml:space="preserve">c. 房间抬高后，原设备，地砖块随之抬高。此时放置设备和地砖块，默认放置在抬高后的地板上。</w:t>
            </w:r>
          </w:p>
          <w:p>
            <w:pPr>
              <w:pStyle w:val="para"/>
            </w:pPr>
            <w:r>
              <w:t xml:space="preserve">d. 房间抬高不影响原本管道,漏水绳,柱子的空间位置。此时在2D视图绘制管线，漏水绳，柱子，默认在房间底部（非抬高处）生成。</w:t>
            </w:r>
          </w:p>
          <w:p>
            <w:pPr>
              <w:pStyle w:val="para"/>
            </w:pPr>
            <w:r>
              <w:t xml:space="preserve">e. 设置房间抬高后，不可向内开门。已设置为向内开门的，自动变为向外开门。</w:t>
            </w:r>
          </w:p>
          <w:p>
            <w:pPr>
              <w:pStyle w:val="para"/>
            </w:pPr>
            <w:r>
              <w:t xml:space="preserve">f. 生成的斜坡如超出墙壁，超出部分不显示</w:t>
            </w:r>
          </w:p>
          <w:p>
            <w:pPr>
              <w:pStyle w:val="para"/>
            </w:pPr>
            <w:r>
              <w:t xml:space="preserve">g. 设置抬高面后，运行态地砖定位基于抬高面定位。</w:t>
            </w:r>
          </w:p>
          <w:p>
            <w:pPr>
              <w:pStyle w:val="para"/>
            </w:pPr>
            <w:r>
              <w:t xml:space="preserve">h. 默认值: 2D 下横线0.1m间隔, 抬高0, 长度0, 斜坡颜色&lt;设计填入&gt;, 对齐左上, 地砖尺寸0.6 </w:t>
            </w:r>
          </w:p>
        </w:tc>
      </w:tr>
    </w:tbl>
    <w:p>
      <w:r>
        <w:t xml:space="preserve"/>
      </w:r>
      <w:r>
        <w:br w:type="page"/>
      </w:r>
    </w:p>
    <w:p>
      <w:pPr>
        <w:pStyle w:val="Heading2"/>
      </w:pPr>
      <w:r>
        <w:t xml:space="preserve">蓄电池图元增改_变更</w:t>
      </w:r>
    </w:p>
    <w:tbl>
      <w:tblPr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</w:tblGrid>
      <w:tr>
        <w:tc>
          <w:tcPr>
            <w:gridSpan w:val="2"/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drawing>
                <wp:inline distT="0" distB="0" distL="0" distR="0">
                  <wp:extent cx="5715000" cy="321945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21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hyperlink w:history="1" r:id="rIdo-kz81pynwouyqrt1c5cs">
              <w:r>
                <w:rPr>
                  <w:rStyle w:val="para"/>
                </w:rPr>
                <w:t xml:space="preserve">\\192.168.1.203\proto_shared\TD\TD_C30_23Q3\TDCE\index.html#p=蓄电池图元增改_变更&amp;c=1</w:t>
              </w:r>
            </w:hyperlink>
          </w:p>
        </w:tc>
      </w:tr>
    </w:tbl>
    <w:p>
      <w:pPr>
        <w:pStyle w:val="Heading3"/>
      </w:pPr>
      <w:r>
        <w:t xml:space="preserve">修改蓄电池图元层数_新增::1</w:t>
      </w:r>
    </w:p>
    <w:tbl>
      <w:tblPr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  <w:gridCol w:w="100"/>
      </w:tblGrid>
      <w:tr>
        <w:tc>
          <w:tcPr>
            <w:gridSpan w:val="2"/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  <w:shd w:fill="eeeeee"/>
          </w:tcPr>
          <w:p>
            <w:pPr>
              <w:pStyle w:val="th"/>
            </w:pPr>
            <w:r>
              <w:t xml:space="preserve">功能1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功能编号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TDCE_C30_P70C01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功能点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1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扩展事件流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pPr>
              <w:pStyle w:val="para"/>
            </w:pPr>
            <w:r>
              <w:t xml:space="preserve">【用户】修改蓄电池层数变更时</w:t>
            </w:r>
          </w:p>
          <w:p>
            <w:pPr>
              <w:pStyle w:val="para"/>
            </w:pPr>
            <w:r>
              <w:t xml:space="preserve">【系统】更新模型</w:t>
            </w:r>
          </w:p>
        </w:tc>
      </w:tr>
    </w:tbl>
    <w:p>
      <w:r>
        <w:t xml:space="preserve"/>
      </w:r>
      <w:r>
        <w:br w:type="page"/>
      </w:r>
    </w:p>
    <w:p>
      <w:pPr>
        <w:pStyle w:val="Heading2"/>
      </w:pPr>
      <w:r>
        <w:t xml:space="preserve">机柜列_变更</w:t>
      </w:r>
    </w:p>
    <w:tbl>
      <w:tblPr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</w:tblGrid>
      <w:tr>
        <w:tc>
          <w:tcPr>
            <w:gridSpan w:val="2"/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drawing>
                <wp:inline distT="0" distB="0" distL="0" distR="0">
                  <wp:extent cx="5715000" cy="321945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21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hyperlink w:history="1" r:id="rId-v7bwqx9wojpgmpae9pwy">
              <w:r>
                <w:rPr>
                  <w:rStyle w:val="para"/>
                </w:rPr>
                <w:t xml:space="preserve">\\192.168.1.203\proto_shared\TD\TD_C30_23Q3\TDCE\index.html#p=机柜列_变更&amp;c=1</w:t>
              </w:r>
            </w:hyperlink>
          </w:p>
        </w:tc>
      </w:tr>
    </w:tbl>
    <w:p>
      <w:pPr>
        <w:pStyle w:val="Heading3"/>
      </w:pPr>
      <w:r>
        <w:t xml:space="preserve">机柜列物联数据绑定_变更::1</w:t>
      </w:r>
    </w:p>
    <w:tbl>
      <w:tblPr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  <w:gridCol w:w="100"/>
      </w:tblGrid>
      <w:tr>
        <w:tc>
          <w:tcPr>
            <w:gridSpan w:val="2"/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  <w:shd w:fill="eeeeee"/>
          </w:tcPr>
          <w:p>
            <w:pPr>
              <w:pStyle w:val="th"/>
            </w:pPr>
            <w:r>
              <w:t xml:space="preserve">功能2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功能编号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TDCE_C30_P82C02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功能点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1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扩展事件流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pPr>
              <w:pStyle w:val="para"/>
            </w:pPr>
            <w:r>
              <w:t xml:space="preserve">【用户】绑定测点ID</w:t>
            </w:r>
          </w:p>
          <w:p>
            <w:pPr>
              <w:pStyle w:val="para"/>
            </w:pPr>
            <w:r>
              <w:t xml:space="preserve">【系统】绑定测点ID，运行态根据实时值更新显示</w:t>
            </w:r>
          </w:p>
          <w:p>
            <w:pPr>
              <w:pStyle w:val="para"/>
            </w:pPr>
            <w:r>
              <w:t xml:space="preserve">【用户】点击编辑排布/双击机柜列</w:t>
            </w:r>
          </w:p>
          <w:p>
            <w:pPr>
              <w:pStyle w:val="para"/>
            </w:pPr>
            <w:r>
              <w:t xml:space="preserve">【系统】显示编辑排布模态</w:t>
            </w:r>
          </w:p>
          <w:p>
            <w:pPr>
              <w:pStyle w:val="para"/>
            </w:pPr>
            <w:r>
              <w:t xml:space="preserve">【用户】绑定列间设备或配件测点</w:t>
            </w:r>
          </w:p>
          <w:p>
            <w:pPr>
              <w:pStyle w:val="para"/>
            </w:pPr>
            <w:r>
              <w:t xml:space="preserve">【系统】绑定测点ID，运行态根据实时值更新显示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业务规则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pPr>
              <w:pStyle w:val="para"/>
            </w:pPr>
            <w:r>
              <w:t xml:space="preserve">a. 加工: 对于新增的机柜列(未包含任何绑定), 绑定机柜列ID时, 自动绑定内部所有列间设备,  根据机柜列测点长度, 调整机柜列长度</w:t>
            </w:r>
          </w:p>
        </w:tc>
      </w:tr>
    </w:tbl>
    <w:p>
      <w:pPr>
        <w:pStyle w:val="Heading3"/>
      </w:pPr>
      <w:r>
        <w:t xml:space="preserve">环境仿真属性绑定_变更::3</w:t>
      </w:r>
    </w:p>
    <w:tbl>
      <w:tblPr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  <w:gridCol w:w="100"/>
      </w:tblGrid>
      <w:tr>
        <w:tc>
          <w:tcPr>
            <w:gridSpan w:val="2"/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  <w:shd w:fill="eeeeee"/>
          </w:tcPr>
          <w:p>
            <w:pPr>
              <w:pStyle w:val="th"/>
            </w:pPr>
            <w:r>
              <w:t xml:space="preserve">功能8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功能编号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TDCE_C30_P82C08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功能点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3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扩展事件流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pPr>
              <w:pStyle w:val="para"/>
            </w:pPr>
            <w:r>
              <w:t xml:space="preserve">【用户】勾选环境仿真按钮</w:t>
            </w:r>
          </w:p>
          <w:p>
            <w:pPr>
              <w:pStyle w:val="para"/>
            </w:pPr>
            <w:r>
              <w:t xml:space="preserve">【系统】在设备类型为空调的后面添加两列测点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业务规则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pPr>
              <w:pStyle w:val="para"/>
            </w:pPr>
            <w:r>
              <w:t xml:space="preserve">a. 校验: 除了绑定两个测点外，还需要填写属性栏中的额定送风量，方可正常进行仿真。缺失任意一个，在仿真时提示“数据不完整”</w:t>
            </w:r>
          </w:p>
          <w:p>
            <w:pPr>
              <w:pStyle w:val="para"/>
            </w:pPr>
            <w:r>
              <w:t xml:space="preserve">b. 该需求包含机柜列和微模块。</w:t>
            </w:r>
          </w:p>
          <w:p>
            <w:pPr>
              <w:pStyle w:val="para"/>
            </w:pPr>
            <w:r>
              <w:t xml:space="preserve">c. 范围: [发热功率(机柜) | 风机转速百分比(空调) | 送风温度(空调)]</w:t>
            </w:r>
          </w:p>
        </w:tc>
      </w:tr>
    </w:tbl>
    <w:p>
      <w:r>
        <w:t xml:space="preserve"/>
      </w:r>
      <w:r>
        <w:br w:type="page"/>
      </w:r>
    </w:p>
    <w:p>
      <w:pPr>
        <w:pStyle w:val="Heading2"/>
      </w:pPr>
      <w:r>
        <w:t xml:space="preserve">空间定位图元_新增</w:t>
      </w:r>
    </w:p>
    <w:tbl>
      <w:tblPr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</w:tblGrid>
      <w:tr>
        <w:tc>
          <w:tcPr>
            <w:gridSpan w:val="2"/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drawing>
                <wp:inline distT="0" distB="0" distL="0" distR="0">
                  <wp:extent cx="5715000" cy="321945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21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hyperlink w:history="1" r:id="rIdnujv5d2-rxtw15urktx1a">
              <w:r>
                <w:rPr>
                  <w:rStyle w:val="para"/>
                </w:rPr>
                <w:t xml:space="preserve">\\192.168.1.203\proto_shared\TD\TD_C30_23Q3\TDCE\index.html#p=空间定位图元_新增&amp;c=1</w:t>
              </w:r>
            </w:hyperlink>
          </w:p>
        </w:tc>
      </w:tr>
    </w:tbl>
    <w:p>
      <w:pPr>
        <w:pStyle w:val="Heading3"/>
      </w:pPr>
      <w:r>
        <w:t xml:space="preserve">绑定空间位置::0.5</w:t>
      </w:r>
    </w:p>
    <w:tbl>
      <w:tblPr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  <w:gridCol w:w="100"/>
      </w:tblGrid>
      <w:tr>
        <w:tc>
          <w:tcPr>
            <w:gridSpan w:val="2"/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  <w:shd w:fill="eeeeee"/>
          </w:tcPr>
          <w:p>
            <w:pPr>
              <w:pStyle w:val="th"/>
            </w:pPr>
            <w:r>
              <w:t xml:space="preserve">功能1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功能编号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TDCE_C30_P93C01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功能点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0.5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扩展事件流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pPr>
              <w:pStyle w:val="para"/>
            </w:pPr>
            <w:r>
              <w:t xml:space="preserve">【用户】拖拽测点到绑定框</w:t>
            </w:r>
          </w:p>
          <w:p>
            <w:pPr>
              <w:pStyle w:val="para"/>
            </w:pPr>
            <w:r>
              <w:t xml:space="preserve">【系统】绑定测点真实值和位置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业务规则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pPr>
              <w:pStyle w:val="para"/>
            </w:pPr>
            <w:r>
              <w:t xml:space="preserve">a. 校验: 如果真实值不存在或者非法则, 则停留在前一个合法位置点</w:t>
            </w:r>
          </w:p>
          <w:p>
            <w:pPr>
              <w:pStyle w:val="para"/>
            </w:pPr>
            <w:r>
              <w:t xml:space="preserve">b. 默认值: 图元组态位置</w:t>
            </w:r>
          </w:p>
        </w:tc>
      </w:tr>
    </w:tbl>
    <w:p>
      <w:pPr>
        <w:pStyle w:val="Heading3"/>
      </w:pPr>
      <w:r>
        <w:t xml:space="preserve">告警绑定_新增::0.25</w:t>
      </w:r>
    </w:p>
    <w:tbl>
      <w:tblPr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  <w:gridCol w:w="100"/>
      </w:tblGrid>
      <w:tr>
        <w:tc>
          <w:tcPr>
            <w:gridSpan w:val="2"/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  <w:shd w:fill="eeeeee"/>
          </w:tcPr>
          <w:p>
            <w:pPr>
              <w:pStyle w:val="th"/>
            </w:pPr>
            <w:r>
              <w:t xml:space="preserve">功能2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功能编号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TDCE_C30_P93C02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功能点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0.25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扩展事件流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pPr>
              <w:pStyle w:val="para"/>
            </w:pPr>
            <w:r>
              <w:t xml:space="preserve">【用户】拖拽测点到绑定框</w:t>
            </w:r>
          </w:p>
          <w:p>
            <w:pPr>
              <w:pStyle w:val="para"/>
            </w:pPr>
            <w:r>
              <w:t xml:space="preserve">【系统】绑定测点告警位置和模型告警提示</w:t>
            </w:r>
          </w:p>
        </w:tc>
      </w:tr>
    </w:tbl>
    <w:p>
      <w:pPr>
        <w:pStyle w:val="Heading3"/>
      </w:pPr>
      <w:r>
        <w:t xml:space="preserve">设置空间定位示意模型::1</w:t>
      </w:r>
    </w:p>
    <w:tbl>
      <w:tblPr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  <w:gridCol w:w="100"/>
      </w:tblGrid>
      <w:tr>
        <w:tc>
          <w:tcPr>
            <w:gridSpan w:val="2"/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  <w:shd w:fill="eeeeee"/>
          </w:tcPr>
          <w:p>
            <w:pPr>
              <w:pStyle w:val="th"/>
            </w:pPr>
            <w:r>
              <w:t xml:space="preserve">功能3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功能编号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TDCE_C30_P93C03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功能点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1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扩展事件流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pPr>
              <w:pStyle w:val="para"/>
            </w:pPr>
            <w:r>
              <w:t xml:space="preserve">【用户】修改模型类型改变时</w:t>
            </w:r>
          </w:p>
          <w:p>
            <w:pPr>
              <w:pStyle w:val="para"/>
            </w:pPr>
            <w:r>
              <w:t xml:space="preserve">【系统】修改空间定位模型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业务规则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pPr>
              <w:pStyle w:val="para"/>
            </w:pPr>
            <w:r>
              <w:t xml:space="preserve">a. 范围: [人员 | 车辆 | 机器人]</w:t>
            </w:r>
          </w:p>
        </w:tc>
      </w:tr>
    </w:tbl>
    <w:p>
      <w:pPr>
        <w:pStyle w:val="Heading3"/>
      </w:pPr>
      <w:r>
        <w:t xml:space="preserve">空间定位图元随机移动::2</w:t>
      </w:r>
    </w:p>
    <w:tbl>
      <w:tblPr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  <w:gridCol w:w="100"/>
      </w:tblGrid>
      <w:tr>
        <w:tc>
          <w:tcPr>
            <w:gridSpan w:val="2"/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  <w:shd w:fill="eeeeee"/>
          </w:tcPr>
          <w:p>
            <w:pPr>
              <w:pStyle w:val="th"/>
            </w:pPr>
            <w:r>
              <w:t xml:space="preserve">功能4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功能编号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TDCE_C30_P93C04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功能点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2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扩展事件流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pPr>
              <w:pStyle w:val="para"/>
            </w:pPr>
            <w:r>
              <w:t xml:space="preserve">【用户】随机移动变更时</w:t>
            </w:r>
          </w:p>
          <w:p>
            <w:pPr>
              <w:pStyle w:val="para"/>
            </w:pPr>
            <w:r>
              <w:t xml:space="preserve">【系统】开启、关闭随机移动功能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业务规则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pPr>
              <w:pStyle w:val="para"/>
            </w:pPr>
            <w:r>
              <w:t xml:space="preserve">a. 默认值: 关</w:t>
            </w:r>
          </w:p>
          <w:p>
            <w:pPr>
              <w:pStyle w:val="para"/>
            </w:pPr>
            <w:r>
              <w:t xml:space="preserve">b. 加工: 关闭时不显示x/y轴的位置变换</w:t>
            </w:r>
          </w:p>
          <w:p>
            <w:pPr>
              <w:pStyle w:val="para"/>
            </w:pPr>
            <w:r>
              <w:t xml:space="preserve">c. 加工: 开启时, 模型在所在空间内, 平行于最近的墙体 移动; 碰撞到物体时转向</w:t>
            </w:r>
          </w:p>
          <w:p>
            <w:pPr>
              <w:pStyle w:val="para"/>
            </w:pPr>
            <w:r>
              <w:t xml:space="preserve">b. 范围: 园区场景模型移动不能移出 园区范围 </w:t>
            </w:r>
          </w:p>
        </w:tc>
      </w:tr>
    </w:tbl>
    <w:p>
      <w:pPr>
        <w:pStyle w:val="Heading3"/>
      </w:pPr>
      <w:r>
        <w:t xml:space="preserve">空间变换::0.5</w:t>
      </w:r>
    </w:p>
    <w:tbl>
      <w:tblPr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  <w:gridCol w:w="100"/>
      </w:tblGrid>
      <w:tr>
        <w:tc>
          <w:tcPr>
            <w:gridSpan w:val="2"/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  <w:shd w:fill="eeeeee"/>
          </w:tcPr>
          <w:p>
            <w:pPr>
              <w:pStyle w:val="th"/>
            </w:pPr>
            <w:r>
              <w:t xml:space="preserve">功能5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功能编号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TDCE_C30_P93C05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功能点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0.5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扩展事件流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pPr>
              <w:pStyle w:val="para"/>
            </w:pPr>
            <w:r>
              <w:t xml:space="preserve">【用户】修改空间变换，变化时</w:t>
            </w:r>
          </w:p>
          <w:p>
            <w:pPr>
              <w:pStyle w:val="para"/>
            </w:pPr>
            <w:r>
              <w:t xml:space="preserve">【系统】修改空间变换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业务规则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pPr>
              <w:pStyle w:val="para"/>
            </w:pPr>
            <w:r>
              <w:t xml:space="preserve">a. 默认值: x + 1, 0度</w:t>
            </w:r>
          </w:p>
          <w:p>
            <w:pPr>
              <w:pStyle w:val="para"/>
            </w:pPr>
            <w:r>
              <w:t xml:space="preserve">b. 加工: 识别x并根据一次函数进行空间变换</w:t>
            </w:r>
          </w:p>
          <w:p>
            <w:pPr>
              <w:pStyle w:val="para"/>
            </w:pPr>
            <w:r>
              <w:t xml:space="preserve">c. 加工: 输入值进行数据类型转换, 如果不能转化为浮点型则使用默认位置</w:t>
            </w:r>
          </w:p>
          <w:p>
            <w:pPr>
              <w:pStyle w:val="para"/>
            </w:pPr>
            <w:r>
              <w:t xml:space="preserve">d, 加工: 根据旋转配置, 旋转坐标系</w:t>
            </w:r>
          </w:p>
        </w:tc>
      </w:tr>
    </w:tbl>
    <w:p>
      <w:r>
        <w:t xml:space="preserve"/>
      </w:r>
      <w:r>
        <w:br w:type="page"/>
      </w:r>
    </w:p>
    <w:p>
      <w:pPr>
        <w:pStyle w:val="Heading2"/>
      </w:pPr>
      <w:r>
        <w:t xml:space="preserve">头顶牌_变更</w:t>
      </w:r>
    </w:p>
    <w:tbl>
      <w:tblPr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</w:tblGrid>
      <w:tr>
        <w:tc>
          <w:tcPr>
            <w:gridSpan w:val="2"/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drawing>
                <wp:inline distT="0" distB="0" distL="0" distR="0">
                  <wp:extent cx="5715000" cy="321945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21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hyperlink w:history="1" r:id="rIdoc03ympktumhu2tdfe6-z">
              <w:r>
                <w:rPr>
                  <w:rStyle w:val="para"/>
                </w:rPr>
                <w:t xml:space="preserve">\\192.168.1.203\proto_shared\TD\TD_C30_23Q3\TDCE\index.html#p=头顶牌_变更&amp;c=1</w:t>
              </w:r>
            </w:hyperlink>
          </w:p>
        </w:tc>
      </w:tr>
    </w:tbl>
    <w:tbl>
      <w:tblPr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  <w:gridCol w:w="100"/>
      </w:tblGrid>
      <w:tr>
        <w:tc>
          <w:tcPr>
            <w:gridSpan w:val="2"/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  <w:shd w:fill="eeeeee"/>
          </w:tcPr>
          <w:p>
            <w:pPr>
              <w:pStyle w:val="th"/>
            </w:pP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编号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功能名称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p97c01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背景效果修改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p97c02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文字效果修改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p97c03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文字内容与测点绑定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p97c04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修改头顶牌的过滤条件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p97c05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始终面向摄影机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p97c06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文本颜色，内容绑定</w:t>
            </w:r>
          </w:p>
        </w:tc>
      </w:tr>
    </w:tbl>
    <w:p>
      <w:pPr>
        <w:pStyle w:val="Heading3"/>
      </w:pPr>
      <w:r>
        <w:t xml:space="preserve">头顶牌出现时高亮_新增::0.5</w:t>
      </w:r>
    </w:p>
    <w:tbl>
      <w:tblPr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  <w:gridCol w:w="100"/>
      </w:tblGrid>
      <w:tr>
        <w:tc>
          <w:tcPr>
            <w:gridSpan w:val="2"/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  <w:shd w:fill="eeeeee"/>
          </w:tcPr>
          <w:p>
            <w:pPr>
              <w:pStyle w:val="th"/>
            </w:pPr>
            <w:r>
              <w:t xml:space="preserve">功能5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功能编号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TDCE_C30_P97C11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功能点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0.5</w:t>
            </w:r>
          </w:p>
        </w:tc>
      </w:tr>
      <w:tr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r>
              <w:t xml:space="preserve">扩展事件流</w:t>
            </w:r>
          </w:p>
        </w:tc>
        <w:tc>
          <w:tcPr>
            <w:tcBorders>
              <w:top w:val="single" w:color="9e9e9e" w:sz="1"/>
              <w:left w:val="single" w:color="9e9e9e" w:sz="1"/>
              <w:bottom w:val="single" w:color="9e9e9e" w:sz="1"/>
              <w:right w:val="single" w:color="9e9e9e" w:sz="1"/>
            </w:tcBorders>
          </w:tcPr>
          <w:p>
            <w:pPr>
              <w:pStyle w:val="para"/>
            </w:pPr>
            <w:r>
              <w:t xml:space="preserve">【系统】加载时</w:t>
            </w:r>
          </w:p>
          <w:p>
            <w:pPr>
              <w:pStyle w:val="para"/>
            </w:pPr>
            <w:r>
              <w:t xml:space="preserve">【系统】强调头顶牌进入，展开动画</w:t>
            </w:r>
          </w:p>
        </w:tc>
      </w:tr>
    </w:tbl>
    <w:p>
      <w:r>
        <w:t xml:space="preserve"/>
      </w:r>
      <w:r>
        <w:br w:type="page"/>
      </w:r>
    </w:p>
    <w:sectPr>
      <w:pgSz w:w="11906" w:h="16838" w:orient="portrait"/>
      <w:pgMar w:top="1in" w:right="1in" w:bottom="1in" w:left="1in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  <w:style w:type="paragraph" w:styleId="Normal">
    <w:name w:val="Normal"/>
    <w:basedOn w:val="Normal"/>
    <w:qFormat w:val="0"/>
    <w:pPr>
      <w:spacing w:before="80" w:after="80"/>
    </w:pPr>
    <w:rPr>
      <w:color w:val="000000"/>
      <w:sz w:val="18"/>
      <w:szCs w:val="18"/>
    </w:rPr>
  </w:style>
  <w:style w:type="paragraph" w:styleId="Title">
    <w:name w:val="Title"/>
    <w:basedOn w:val="Normal"/>
    <w:pPr>
      <w:spacing w:before="2400" w:after="2400"/>
    </w:pPr>
    <w:rPr>
      <w:color w:val="1c3d61"/>
      <w:sz w:val="80"/>
      <w:szCs w:val="80"/>
      <w:rFonts w:ascii="Microsoft YaHei UI Light" w:cs="Microsoft YaHei UI Light" w:eastAsia="Microsoft YaHei UI Light" w:hAnsi="Microsoft YaHei UI Light"/>
    </w:rPr>
  </w:style>
  <w:style w:type="paragraph" w:styleId="Subtitle">
    <w:name w:val="Subtitle"/>
    <w:basedOn w:val="Normal"/>
    <w:pPr>
      <w:spacing w:before="320" w:after="200"/>
      <w:jc w:val="left"/>
    </w:pPr>
    <w:rPr>
      <w:color w:val="616161"/>
      <w:sz w:val="24"/>
      <w:szCs w:val="24"/>
      <w:rFonts w:ascii="Microsoft YaHei UI Light" w:cs="Microsoft YaHei UI Light" w:eastAsia="Microsoft YaHei UI Light" w:hAnsi="Microsoft YaHei UI Light"/>
    </w:rPr>
  </w:style>
  <w:style w:type="paragraph" w:styleId="th">
    <w:name w:val="th"/>
    <w:basedOn w:val="Normal"/>
    <w:rPr>
      <w:b/>
      <w:bCs/>
      <w:color w:val="000000"/>
      <w:sz w:val="18"/>
      <w:szCs w:val="18"/>
    </w:rPr>
  </w:style>
  <w:style w:type="paragraph" w:styleId="para">
    <w:name w:val="th"/>
    <w:basedOn w:val="Normal"/>
    <w:pPr>
      <w:spacing w:before="80" w:after="80"/>
      <w:jc w:val="left"/>
    </w:pPr>
    <w:rPr>
      <w:color w:val="000000"/>
      <w:sz w:val="18"/>
      <w:szCs w:val="18"/>
      <w:rFonts w:ascii="Microsoft YaHei" w:cs="Microsoft YaHei" w:eastAsia="Microsoft YaHei" w:hAnsi="Microsoft YaHei"/>
    </w:rPr>
  </w:style>
  <w:style w:type="paragraph" w:styleId="Heading1">
    <w:name w:val="Heading 1"/>
    <w:basedOn w:val="Normal"/>
    <w:qFormat w:val="1"/>
    <w:pPr>
      <w:spacing w:before="400" w:after="320"/>
    </w:pPr>
    <w:rPr>
      <w:color w:val="0062a3"/>
      <w:sz w:val="56"/>
      <w:szCs w:val="56"/>
      <w:rFonts w:ascii="Microsoft YaHei UI Light" w:cs="Microsoft YaHei UI Light" w:eastAsia="Microsoft YaHei UI Light" w:hAnsi="Microsoft YaHei UI Light"/>
    </w:rPr>
  </w:style>
  <w:style w:type="paragraph" w:styleId="Heading2">
    <w:name w:val="Heading 2"/>
    <w:basedOn w:val="Normal"/>
    <w:qFormat w:val="2"/>
    <w:pPr>
      <w:spacing w:before="320" w:after="240"/>
    </w:pPr>
    <w:rPr>
      <w:color w:val="007acc"/>
      <w:sz w:val="32"/>
      <w:szCs w:val="32"/>
    </w:rPr>
  </w:style>
  <w:style w:type="paragraph" w:styleId="Heading3">
    <w:name w:val="Heading 3"/>
    <w:basedOn w:val="Normal"/>
    <w:qFormat w:val="3"/>
    <w:pPr>
      <w:spacing w:before="240" w:after="120"/>
    </w:pPr>
    <w:rPr>
      <w:color w:val="0098ff"/>
      <w:sz w:val="24"/>
      <w:szCs w:val="24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um3ag6xfmyiebpzflrcdw" Type="http://schemas.openxmlformats.org/officeDocument/2006/relationships/hyperlink" Target="\\192.168.1.203\proto_shared\TD\TD_C30_23Q3\TDCE\index.html#p=&#39033;&#30446;&#31649;&#29702;_&#21464;&#26356;&amp;c=1" TargetMode="External"/><Relationship Id="rIdvdcsepmusl0lgqgdplspi" Type="http://schemas.openxmlformats.org/officeDocument/2006/relationships/hyperlink" Target="\\192.168.1.203\proto_shared\TD\TD_C30_23Q3\TDCE\index.html#p=&#39033;&#30446;&#31649;&#29702;GU_&#21464;&#26356;&amp;c=1" TargetMode="External"/><Relationship Id="rIddphjzul7qk49mbbiaoidx" Type="http://schemas.openxmlformats.org/officeDocument/2006/relationships/hyperlink" Target="\\192.168.1.203\proto_shared\TD\TD_C30_23Q3\TDCE\index.html#p=&#26631;&#39064;&#26639;_&#21464;&#26356;&amp;c=1" TargetMode="External"/><Relationship Id="rId6sk1-h4rmt7qnjbfaftj6" Type="http://schemas.openxmlformats.org/officeDocument/2006/relationships/hyperlink" Target="\\192.168.1.203\proto_shared\TD\TD_C30_23Q3\TDCE\index.html#p=&#20027;&#39064;&#35774;&#32622;_&#26032;&#22686;&amp;c=1" TargetMode="External"/><Relationship Id="rIdrwf7l82e9w3ko_x86gxzm" Type="http://schemas.openxmlformats.org/officeDocument/2006/relationships/hyperlink" Target="\\192.168.1.203\proto_shared\TD\TD_C30_23Q3\TDCE\index.html#p=&#29366;&#24577;&#26639;_&#21464;&#26356;&amp;c=1" TargetMode="External"/><Relationship Id="rIdbsmkdgzwarm5jno3y5kep" Type="http://schemas.openxmlformats.org/officeDocument/2006/relationships/hyperlink" Target="\\192.168.1.203\proto_shared\TD\TD_C30_23Q3\TDCE\index.html#p=&#27169;&#22411;&#26639;_&#21464;&#26356;&amp;c=1" TargetMode="External"/><Relationship Id="rId-zkcw06xjl7omkpkuyp-n" Type="http://schemas.openxmlformats.org/officeDocument/2006/relationships/hyperlink" Target="\\192.168.1.203\proto_shared\TD\TD_C30_23Q3\TDCE\index.html#p=&#21160;&#20316;&#38754;&#26495;_&#21464;&#26356;&amp;c=1" TargetMode="External"/><Relationship Id="rIdsoh512n1pzeq9grlzhucm" Type="http://schemas.openxmlformats.org/officeDocument/2006/relationships/hyperlink" Target="\\192.168.1.203\proto_shared\TD\TD_C30_23Q3\TDCE\index.html#p=&#22330;&#26223;&#35774;&#32622;_&#21464;&#26356;&amp;c=1" TargetMode="External"/><Relationship Id="rIdcn_jodoididjs3_kmaoft" Type="http://schemas.openxmlformats.org/officeDocument/2006/relationships/hyperlink" Target="\\192.168.1.203\proto_shared\TD\TD_C30_23Q3\TDCE\index.html#p=&#22253;&#21306;&#24314;&#31569;&#32465;&#23450;_&#21464;&#26356;&amp;c=1" TargetMode="External"/><Relationship Id="rIdozqo-qusruma7imubhzwh" Type="http://schemas.openxmlformats.org/officeDocument/2006/relationships/hyperlink" Target="\\192.168.1.203\proto_shared\TD\TD_C30_23Q3\TDCE\index.html#p=&#22681;&#20307;&#23545;&#35937;_&#21464;&#26356;&amp;c=1" TargetMode="External"/><Relationship Id="rIdg6x5v6oi4kqq5vbt60pjg" Type="http://schemas.openxmlformats.org/officeDocument/2006/relationships/hyperlink" Target="\\192.168.1.203\proto_shared\TD\TD_C30_23Q3\TDCE\index.html#p=&#25151;&#38388;&#22330;&#26223;_&#21464;&#26356;&amp;c=1" TargetMode="External"/><Relationship Id="rIdo-kz81pynwouyqrt1c5cs" Type="http://schemas.openxmlformats.org/officeDocument/2006/relationships/hyperlink" Target="\\192.168.1.203\proto_shared\TD\TD_C30_23Q3\TDCE\index.html#p=&#33988;&#30005;&#27744;&#22270;&#20803;&#22686;&#25913;_&#21464;&#26356;&amp;c=1" TargetMode="External"/><Relationship Id="rId-v7bwqx9wojpgmpae9pwy" Type="http://schemas.openxmlformats.org/officeDocument/2006/relationships/hyperlink" Target="\\192.168.1.203\proto_shared\TD\TD_C30_23Q3\TDCE\index.html#p=&#26426;&#26588;&#21015;_&#21464;&#26356;&amp;c=1" TargetMode="External"/><Relationship Id="rIdnujv5d2-rxtw15urktx1a" Type="http://schemas.openxmlformats.org/officeDocument/2006/relationships/hyperlink" Target="\\192.168.1.203\proto_shared\TD\TD_C30_23Q3\TDCE\index.html#p=&#31354;&#38388;&#23450;&#20301;&#22270;&#20803;_&#26032;&#22686;&amp;c=1" TargetMode="External"/><Relationship Id="rIdoc03ympktumhu2tdfe6-z" Type="http://schemas.openxmlformats.org/officeDocument/2006/relationships/hyperlink" Target="\\192.168.1.203\proto_shared\TD\TD_C30_23Q3\TDCE\index.html#p=&#22836;&#39030;&#29260;_&#21464;&#26356;&amp;c=1" TargetMode="External"/><Relationship Id="rId6" Type="http://schemas.openxmlformats.org/officeDocument/2006/relationships/image" Target="media/uwgjtcanchvenezmfirwt.png"/><Relationship Id="rId7" Type="http://schemas.openxmlformats.org/officeDocument/2006/relationships/image" Target="media/tygjzbnfj10dwmp-gdjes.png"/><Relationship Id="rId8" Type="http://schemas.openxmlformats.org/officeDocument/2006/relationships/image" Target="media/alujg08cpw-h1gksoizmt.png"/><Relationship Id="rId9" Type="http://schemas.openxmlformats.org/officeDocument/2006/relationships/image" Target="media/i1bkarw_5opz7icspk9kn.png"/><Relationship Id="rId10" Type="http://schemas.openxmlformats.org/officeDocument/2006/relationships/image" Target="media/_v56x1nonwqus198qysiq.png"/><Relationship Id="rId11" Type="http://schemas.openxmlformats.org/officeDocument/2006/relationships/image" Target="media/6pnrfk56oomk4ggttvcfc.png"/><Relationship Id="rId12" Type="http://schemas.openxmlformats.org/officeDocument/2006/relationships/image" Target="media/v_usirtgdfmoyhctebgtr.png"/><Relationship Id="rId13" Type="http://schemas.openxmlformats.org/officeDocument/2006/relationships/image" Target="media/wq96k3kcpqcgjbyvftzfu.png"/><Relationship Id="rId14" Type="http://schemas.openxmlformats.org/officeDocument/2006/relationships/image" Target="media/apur66s_3wakzx1okyirr.png"/><Relationship Id="rId15" Type="http://schemas.openxmlformats.org/officeDocument/2006/relationships/image" Target="media/oitjgpyeyxjhab2hjme3s.png"/><Relationship Id="rId16" Type="http://schemas.openxmlformats.org/officeDocument/2006/relationships/image" Target="media/yzrmbfj1epb2oiraam_pb.png"/><Relationship Id="rId17" Type="http://schemas.openxmlformats.org/officeDocument/2006/relationships/image" Target="media/8uxnfis-dsutl6eksrycc.png"/><Relationship Id="rId18" Type="http://schemas.openxmlformats.org/officeDocument/2006/relationships/image" Target="media/gw7mnxkrx5kjhevxr4qvz.png"/><Relationship Id="rId19" Type="http://schemas.openxmlformats.org/officeDocument/2006/relationships/image" Target="media/skpmngcswi1kq3koxbwwp.png"/><Relationship Id="rId20" Type="http://schemas.openxmlformats.org/officeDocument/2006/relationships/image" Target="media/iymmhj1sbnhupk7pyhy4a.png"/></Relationships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3D场景管理</dc:title>
  <dc:creator>陈峥</dc:creator>
  <dc:description>A brief example of using docx</dc:description>
  <cp:lastModifiedBy>Un-named</cp:lastModifiedBy>
  <cp:revision>1</cp:revision>
  <dcterms:created xsi:type="dcterms:W3CDTF">2023-06-14T10:16:22.842Z</dcterms:created>
  <dcterms:modified xsi:type="dcterms:W3CDTF">2023-06-14T10:16:22.842Z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