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475D" w14:textId="2EFE9077" w:rsidR="00804EFD" w:rsidRPr="007B6E03" w:rsidRDefault="00804EFD" w:rsidP="007B6E03">
      <w:pPr>
        <w:pStyle w:val="a3"/>
      </w:pPr>
      <w:r>
        <w:rPr>
          <w:rFonts w:hint="eastAsia"/>
        </w:rPr>
        <w:t>共济</w:t>
      </w:r>
      <w:r w:rsidR="00FE3FD4">
        <w:rPr>
          <w:rFonts w:hint="eastAsia"/>
        </w:rPr>
        <w:t>数字孪生系统</w:t>
      </w:r>
      <w:r w:rsidR="00DC3914">
        <w:rPr>
          <w:rFonts w:hint="eastAsia"/>
        </w:rPr>
        <w:t>一指禅</w:t>
      </w:r>
    </w:p>
    <w:p w14:paraId="559B790D" w14:textId="4D75F8E8" w:rsidR="00EC6638" w:rsidRDefault="00431379" w:rsidP="00804EFD">
      <w:pPr>
        <w:pStyle w:val="1"/>
      </w:pPr>
      <w:r>
        <w:rPr>
          <w:rFonts w:hint="eastAsia"/>
        </w:rPr>
        <w:t>产品</w:t>
      </w:r>
      <w:r w:rsidR="00792EA8">
        <w:rPr>
          <w:rFonts w:hint="eastAsia"/>
        </w:rPr>
        <w:t>简介</w:t>
      </w:r>
    </w:p>
    <w:p w14:paraId="487FBF63" w14:textId="77777777" w:rsidR="009E783F" w:rsidRDefault="00431379" w:rsidP="00EC4B97">
      <w:r w:rsidRPr="00431379">
        <w:rPr>
          <w:rFonts w:hint="eastAsia"/>
        </w:rPr>
        <w:t>共济三维可视化系统（</w:t>
      </w:r>
      <w:proofErr w:type="spellStart"/>
      <w:r w:rsidRPr="00431379">
        <w:rPr>
          <w:rFonts w:hint="eastAsia"/>
        </w:rPr>
        <w:t>Xbrother</w:t>
      </w:r>
      <w:proofErr w:type="spellEnd"/>
      <w:r w:rsidRPr="00431379">
        <w:rPr>
          <w:rFonts w:hint="eastAsia"/>
        </w:rPr>
        <w:t xml:space="preserve"> Three Dimensional Visualization System，下文简称TDVS）是共济自主研发的，数据中心监管可视化系统。</w:t>
      </w:r>
    </w:p>
    <w:p w14:paraId="4AB4529B" w14:textId="02D1CE91" w:rsidR="00647B69" w:rsidRDefault="00431379" w:rsidP="00431379">
      <w:r w:rsidRPr="00431379">
        <w:rPr>
          <w:rFonts w:hint="eastAsia"/>
        </w:rPr>
        <w:t>TDVS由3D设施监控、</w:t>
      </w:r>
      <w:r w:rsidR="00062E89">
        <w:rPr>
          <w:rFonts w:hint="eastAsia"/>
        </w:rPr>
        <w:t>3D演示培训</w:t>
      </w:r>
      <w:r w:rsidR="00D85C42" w:rsidRPr="00431379">
        <w:rPr>
          <w:rFonts w:hint="eastAsia"/>
        </w:rPr>
        <w:t>、3D</w:t>
      </w:r>
      <w:r w:rsidR="00D85C42">
        <w:rPr>
          <w:rFonts w:hint="eastAsia"/>
        </w:rPr>
        <w:t>模拟演练</w:t>
      </w:r>
      <w:r w:rsidR="00D85C42" w:rsidRPr="00431379">
        <w:rPr>
          <w:rFonts w:hint="eastAsia"/>
        </w:rPr>
        <w:t>、3D</w:t>
      </w:r>
      <w:r w:rsidR="00D85C42">
        <w:rPr>
          <w:rFonts w:hint="eastAsia"/>
        </w:rPr>
        <w:t>巡检</w:t>
      </w:r>
      <w:r w:rsidR="00D85C42" w:rsidRPr="00431379">
        <w:rPr>
          <w:rFonts w:hint="eastAsia"/>
        </w:rPr>
        <w:t>辅助</w:t>
      </w:r>
      <w:r w:rsidR="00062E89">
        <w:rPr>
          <w:rFonts w:hint="eastAsia"/>
        </w:rPr>
        <w:t>、</w:t>
      </w:r>
      <w:r w:rsidRPr="00431379">
        <w:rPr>
          <w:rFonts w:hint="eastAsia"/>
        </w:rPr>
        <w:t>3D端口连线</w:t>
      </w:r>
      <w:r w:rsidR="000053F7">
        <w:rPr>
          <w:rFonts w:hint="eastAsia"/>
        </w:rPr>
        <w:t>、</w:t>
      </w:r>
      <w:r w:rsidR="00E630B0">
        <w:rPr>
          <w:rFonts w:hint="eastAsia"/>
        </w:rPr>
        <w:t>3D环境仿真、</w:t>
      </w:r>
      <w:r w:rsidR="000053F7">
        <w:rPr>
          <w:rFonts w:hint="eastAsia"/>
        </w:rPr>
        <w:t>3D知识库</w:t>
      </w:r>
      <w:r w:rsidR="00E630B0">
        <w:rPr>
          <w:rFonts w:hint="eastAsia"/>
        </w:rPr>
        <w:t>六</w:t>
      </w:r>
      <w:r w:rsidR="005D530A">
        <w:rPr>
          <w:rFonts w:hint="eastAsia"/>
        </w:rPr>
        <w:t>大</w:t>
      </w:r>
      <w:r w:rsidRPr="00431379">
        <w:rPr>
          <w:rFonts w:hint="eastAsia"/>
        </w:rPr>
        <w:t>模块组成</w:t>
      </w:r>
      <w:r w:rsidR="00647B69">
        <w:rPr>
          <w:rFonts w:hint="eastAsia"/>
        </w:rPr>
        <w:t>；</w:t>
      </w:r>
    </w:p>
    <w:p w14:paraId="67DE26BC" w14:textId="27F92614" w:rsidR="00431379" w:rsidRDefault="00431379" w:rsidP="00431379">
      <w:r w:rsidRPr="00431379">
        <w:rPr>
          <w:rFonts w:hint="eastAsia"/>
        </w:rPr>
        <w:t>具有</w:t>
      </w:r>
      <w:r w:rsidR="00ED3C78">
        <w:rPr>
          <w:rFonts w:hint="eastAsia"/>
        </w:rPr>
        <w:t>“立体化”</w:t>
      </w:r>
      <w:r w:rsidR="00BB6138">
        <w:rPr>
          <w:rFonts w:hint="eastAsia"/>
        </w:rPr>
        <w:t>监管</w:t>
      </w:r>
      <w:r w:rsidR="00CA0302">
        <w:rPr>
          <w:rFonts w:hint="eastAsia"/>
        </w:rPr>
        <w:t>图表</w:t>
      </w:r>
      <w:r w:rsidRPr="00431379">
        <w:rPr>
          <w:rFonts w:hint="eastAsia"/>
        </w:rPr>
        <w:t>、</w:t>
      </w:r>
      <w:r w:rsidR="00ED3C78">
        <w:rPr>
          <w:rFonts w:hint="eastAsia"/>
        </w:rPr>
        <w:t>“步进式”</w:t>
      </w:r>
      <w:r w:rsidRPr="00431379">
        <w:rPr>
          <w:rFonts w:hint="eastAsia"/>
        </w:rPr>
        <w:t>培训讲解、</w:t>
      </w:r>
      <w:r w:rsidR="00ED3C78">
        <w:rPr>
          <w:rFonts w:hint="eastAsia"/>
        </w:rPr>
        <w:t>“一站式”资产管理</w:t>
      </w:r>
      <w:r w:rsidR="0010137D">
        <w:rPr>
          <w:rFonts w:hint="eastAsia"/>
        </w:rPr>
        <w:t>、</w:t>
      </w:r>
      <w:r w:rsidR="00ED3C78">
        <w:rPr>
          <w:rFonts w:hint="eastAsia"/>
        </w:rPr>
        <w:t>“沉浸式”模拟演练、</w:t>
      </w:r>
      <w:r w:rsidR="00B42D06">
        <w:rPr>
          <w:rFonts w:hint="eastAsia"/>
        </w:rPr>
        <w:t>“智能化”环境仿真、“虚实结合”</w:t>
      </w:r>
      <w:r w:rsidR="00647B69">
        <w:rPr>
          <w:rFonts w:hint="eastAsia"/>
        </w:rPr>
        <w:t>的</w:t>
      </w:r>
      <w:r w:rsidR="00ED3C78">
        <w:rPr>
          <w:rFonts w:hint="eastAsia"/>
        </w:rPr>
        <w:t>单兵作战</w:t>
      </w:r>
      <w:r w:rsidR="00F7387A">
        <w:rPr>
          <w:rFonts w:hint="eastAsia"/>
        </w:rPr>
        <w:t>设备</w:t>
      </w:r>
      <w:r w:rsidR="00B42D06">
        <w:rPr>
          <w:rFonts w:hint="eastAsia"/>
        </w:rPr>
        <w:t>——六大</w:t>
      </w:r>
      <w:r w:rsidR="00F7387A">
        <w:rPr>
          <w:rFonts w:hint="eastAsia"/>
        </w:rPr>
        <w:t>产品特色</w:t>
      </w:r>
      <w:r w:rsidRPr="00431379">
        <w:rPr>
          <w:rFonts w:hint="eastAsia"/>
        </w:rPr>
        <w:t>。</w:t>
      </w:r>
    </w:p>
    <w:p w14:paraId="5080D81B" w14:textId="4DF3E944" w:rsidR="00372BAB" w:rsidRDefault="00666DA8" w:rsidP="00372BAB">
      <w:pPr>
        <w:pStyle w:val="1"/>
      </w:pPr>
      <w:r>
        <w:rPr>
          <w:rFonts w:hint="eastAsia"/>
        </w:rPr>
        <w:t>运维</w:t>
      </w:r>
      <w:r w:rsidR="005E1D94">
        <w:rPr>
          <w:rFonts w:hint="eastAsia"/>
        </w:rPr>
        <w:t>痛点</w:t>
      </w:r>
    </w:p>
    <w:p w14:paraId="1E835AB8" w14:textId="009D06D9" w:rsidR="00512444" w:rsidRDefault="006F5ECB" w:rsidP="00B832A7">
      <w:pPr>
        <w:pStyle w:val="2"/>
      </w:pPr>
      <w:r>
        <w:rPr>
          <w:rFonts w:hint="eastAsia"/>
        </w:rPr>
        <w:t>设施</w:t>
      </w:r>
      <w:r w:rsidR="00512444">
        <w:rPr>
          <w:rFonts w:hint="eastAsia"/>
        </w:rPr>
        <w:t>监控——空间信息不完全</w:t>
      </w:r>
    </w:p>
    <w:p w14:paraId="66E5CD2E" w14:textId="2FE95925" w:rsidR="00705358" w:rsidRDefault="00512444" w:rsidP="00512444">
      <w:r>
        <w:rPr>
          <w:rFonts w:hint="eastAsia"/>
        </w:rPr>
        <w:t>缺少建筑信息，导致监控、故障分析、设备筛选、设备关系查看等需要借助关系、定位、路线的操作不能实现。</w:t>
      </w:r>
      <w:r w:rsidR="009B5D7D">
        <w:rPr>
          <w:rFonts w:hint="eastAsia"/>
        </w:rPr>
        <w:t>导致监控操作不直观，故障分析和定位繁琐。</w:t>
      </w:r>
    </w:p>
    <w:p w14:paraId="260DBFFA" w14:textId="1F894230" w:rsidR="00FA67C8" w:rsidRDefault="00FA67C8" w:rsidP="00B832A7">
      <w:pPr>
        <w:pStyle w:val="2"/>
      </w:pPr>
      <w:r>
        <w:rPr>
          <w:rFonts w:hint="eastAsia"/>
        </w:rPr>
        <w:t>维护保养——预测性维护</w:t>
      </w:r>
      <w:r w:rsidR="00B336DC">
        <w:rPr>
          <w:rFonts w:hint="eastAsia"/>
        </w:rPr>
        <w:t>难</w:t>
      </w:r>
      <w:r w:rsidR="00B832A7">
        <w:rPr>
          <w:rFonts w:hint="eastAsia"/>
        </w:rPr>
        <w:t>实现</w:t>
      </w:r>
    </w:p>
    <w:p w14:paraId="1C26C6A5" w14:textId="2AE01624" w:rsidR="00FA67C8" w:rsidRPr="00FA67C8" w:rsidRDefault="00F33E84" w:rsidP="00FA67C8">
      <w:r>
        <w:rPr>
          <w:rFonts w:hint="eastAsia"/>
        </w:rPr>
        <w:t>出现问题之后再解决，需要转变为预测性维护，在问题出现前提前预警。</w:t>
      </w:r>
      <w:r w:rsidR="004D15B8">
        <w:rPr>
          <w:rFonts w:hint="eastAsia"/>
        </w:rPr>
        <w:t>无法</w:t>
      </w:r>
      <w:r>
        <w:rPr>
          <w:rFonts w:hint="eastAsia"/>
        </w:rPr>
        <w:t>根据历史数据和流体力学模型，对于数据进行仿真和预测。</w:t>
      </w:r>
    </w:p>
    <w:p w14:paraId="6C0DEAA5" w14:textId="7B379606" w:rsidR="00372BAB" w:rsidRDefault="00372BAB" w:rsidP="00B832A7">
      <w:pPr>
        <w:pStyle w:val="2"/>
      </w:pPr>
      <w:r w:rsidRPr="00D729C6">
        <w:rPr>
          <w:rFonts w:hint="eastAsia"/>
        </w:rPr>
        <w:t>巡检</w:t>
      </w:r>
      <w:r>
        <w:rPr>
          <w:rFonts w:hint="eastAsia"/>
        </w:rPr>
        <w:t>——</w:t>
      </w:r>
      <w:r>
        <w:t>操作繁杂</w:t>
      </w:r>
      <w:r w:rsidRPr="00D729C6">
        <w:t>没重点</w:t>
      </w:r>
    </w:p>
    <w:p w14:paraId="6CEF9B19" w14:textId="77777777" w:rsidR="00372BAB" w:rsidRPr="00E6760E" w:rsidRDefault="00372BAB" w:rsidP="00372BAB">
      <w:r>
        <w:rPr>
          <w:rFonts w:hint="eastAsia"/>
        </w:rPr>
        <w:t>在日常巡检工作里，耗费大量时间在繁琐的抄表、核对上，并且区域和区域之间、设备和设备之间没有重点。</w:t>
      </w:r>
    </w:p>
    <w:p w14:paraId="3F1E024C" w14:textId="0FE6D3E8" w:rsidR="00372BAB" w:rsidRDefault="00372BAB" w:rsidP="00B832A7">
      <w:pPr>
        <w:pStyle w:val="2"/>
      </w:pPr>
      <w:r w:rsidRPr="00D729C6">
        <w:rPr>
          <w:rFonts w:hint="eastAsia"/>
        </w:rPr>
        <w:t>培训</w:t>
      </w:r>
      <w:r w:rsidR="00217612">
        <w:rPr>
          <w:rFonts w:hint="eastAsia"/>
        </w:rPr>
        <w:t>考试</w:t>
      </w:r>
      <w:r>
        <w:rPr>
          <w:rFonts w:hint="eastAsia"/>
        </w:rPr>
        <w:t>——</w:t>
      </w:r>
      <w:r>
        <w:t>培训冗长</w:t>
      </w:r>
      <w:r w:rsidRPr="00D729C6">
        <w:t>效率底</w:t>
      </w:r>
    </w:p>
    <w:p w14:paraId="7D4AECF4" w14:textId="77777777" w:rsidR="00372BAB" w:rsidRDefault="00372BAB" w:rsidP="00372BAB">
      <w:r>
        <w:rPr>
          <w:rFonts w:hint="eastAsia"/>
        </w:rPr>
        <w:t>在培训场景中，人员数量多、设备种类多、操作流程繁琐导致培训的内容冗长。同时，人员流动大、有些培训内容操作频次低，导致培训对象对内容理解和掌握参差不齐。</w:t>
      </w:r>
    </w:p>
    <w:p w14:paraId="3E715A8E" w14:textId="45F2D64A" w:rsidR="00372BAB" w:rsidRDefault="00D23634" w:rsidP="00B832A7">
      <w:pPr>
        <w:pStyle w:val="2"/>
      </w:pPr>
      <w:r>
        <w:rPr>
          <w:rFonts w:hint="eastAsia"/>
        </w:rPr>
        <w:lastRenderedPageBreak/>
        <w:t>资产管理</w:t>
      </w:r>
      <w:r w:rsidR="00372BAB">
        <w:rPr>
          <w:rFonts w:hint="eastAsia"/>
        </w:rPr>
        <w:t>——多</w:t>
      </w:r>
      <w:proofErr w:type="gramStart"/>
      <w:r w:rsidR="00372BAB">
        <w:rPr>
          <w:rFonts w:hint="eastAsia"/>
        </w:rPr>
        <w:t>源数据没</w:t>
      </w:r>
      <w:proofErr w:type="gramEnd"/>
      <w:r w:rsidR="00372BAB">
        <w:rPr>
          <w:rFonts w:hint="eastAsia"/>
        </w:rPr>
        <w:t>对照</w:t>
      </w:r>
    </w:p>
    <w:p w14:paraId="1DABD4A0" w14:textId="77777777" w:rsidR="00372BAB" w:rsidRPr="00016E9A" w:rsidRDefault="00372BAB" w:rsidP="00372BAB">
      <w:r>
        <w:rPr>
          <w:rFonts w:hint="eastAsia"/>
        </w:rPr>
        <w:t>上架操作需要结合空间数据。一方面，空间数据、监控数据、资产管理数据、物关系数据无法结合比对，需要在各个系统和界面间切换比对，找到合理的上架位置。另一方面，空间、电力、制冷信息无法与机架位置结合，匹配出能效指标较低的机架。</w:t>
      </w:r>
    </w:p>
    <w:p w14:paraId="6408CC33" w14:textId="793A7EA5" w:rsidR="00372BAB" w:rsidRDefault="00D23634" w:rsidP="00B832A7">
      <w:pPr>
        <w:pStyle w:val="2"/>
      </w:pPr>
      <w:r>
        <w:rPr>
          <w:rFonts w:hint="eastAsia"/>
        </w:rPr>
        <w:t>模拟</w:t>
      </w:r>
      <w:r w:rsidR="007B0FE2">
        <w:rPr>
          <w:rFonts w:hint="eastAsia"/>
        </w:rPr>
        <w:t>演练</w:t>
      </w:r>
      <w:r w:rsidR="00372BAB">
        <w:rPr>
          <w:rFonts w:hint="eastAsia"/>
        </w:rPr>
        <w:t>——</w:t>
      </w:r>
      <w:r w:rsidR="008977C2">
        <w:rPr>
          <w:rFonts w:hint="eastAsia"/>
        </w:rPr>
        <w:t>事态空间难感知</w:t>
      </w:r>
    </w:p>
    <w:p w14:paraId="408EA4B5" w14:textId="13A3FE4F" w:rsidR="00372BAB" w:rsidRPr="00F12CA5" w:rsidRDefault="00372BAB" w:rsidP="00372BAB">
      <w:r>
        <w:rPr>
          <w:rFonts w:hint="eastAsia"/>
        </w:rPr>
        <w:t>在</w:t>
      </w:r>
      <w:r w:rsidR="008977C2">
        <w:rPr>
          <w:rFonts w:hint="eastAsia"/>
        </w:rPr>
        <w:t>模拟演练的任务中，缺乏有效的空间感知、位置感知、态势感知的手段，导致需要大量实地的跑位演练，演练效率低，无法监督考核</w:t>
      </w:r>
      <w:r>
        <w:rPr>
          <w:rFonts w:hint="eastAsia"/>
        </w:rPr>
        <w:t>。</w:t>
      </w:r>
    </w:p>
    <w:p w14:paraId="3B5187F9" w14:textId="1B636511" w:rsidR="00372BAB" w:rsidRDefault="00372BAB" w:rsidP="00866B63">
      <w:pPr>
        <w:pStyle w:val="1"/>
      </w:pPr>
      <w:proofErr w:type="gramStart"/>
      <w:r>
        <w:rPr>
          <w:rFonts w:hint="eastAsia"/>
        </w:rPr>
        <w:t>竞品</w:t>
      </w:r>
      <w:r w:rsidR="00866B63">
        <w:rPr>
          <w:rFonts w:hint="eastAsia"/>
        </w:rPr>
        <w:t>分析</w:t>
      </w:r>
      <w:proofErr w:type="gramEnd"/>
    </w:p>
    <w:p w14:paraId="6C2CEB6A" w14:textId="77777777" w:rsidR="00372BAB" w:rsidRDefault="00372BAB" w:rsidP="00B832A7">
      <w:pPr>
        <w:pStyle w:val="2"/>
      </w:pPr>
      <w:r>
        <w:rPr>
          <w:rFonts w:hint="eastAsia"/>
        </w:rPr>
        <w:t>优</w:t>
      </w:r>
      <w:proofErr w:type="gramStart"/>
      <w:r>
        <w:rPr>
          <w:rFonts w:hint="eastAsia"/>
        </w:rPr>
        <w:t>锘</w:t>
      </w:r>
      <w:proofErr w:type="gramEnd"/>
      <w:r>
        <w:rPr>
          <w:rFonts w:hint="eastAsia"/>
        </w:rPr>
        <w:t>——模式创新者</w:t>
      </w:r>
    </w:p>
    <w:p w14:paraId="1250405D" w14:textId="77777777" w:rsidR="00372BAB" w:rsidRDefault="00372BAB" w:rsidP="00372BAB">
      <w:r>
        <w:rPr>
          <w:rFonts w:hint="eastAsia"/>
        </w:rPr>
        <w:t>优</w:t>
      </w:r>
      <w:proofErr w:type="gramStart"/>
      <w:r>
        <w:rPr>
          <w:rFonts w:hint="eastAsia"/>
        </w:rPr>
        <w:t>锘</w:t>
      </w:r>
      <w:proofErr w:type="gramEnd"/>
      <w:r>
        <w:rPr>
          <w:rFonts w:hint="eastAsia"/>
        </w:rPr>
        <w:t>以工具化为核心、提供跨行业解决方案、通过代理商模式实现快速扩张。优</w:t>
      </w:r>
      <w:proofErr w:type="gramStart"/>
      <w:r>
        <w:rPr>
          <w:rFonts w:hint="eastAsia"/>
        </w:rPr>
        <w:t>锘</w:t>
      </w:r>
      <w:proofErr w:type="gramEnd"/>
      <w:r>
        <w:rPr>
          <w:rFonts w:hint="eastAsia"/>
        </w:rPr>
        <w:t>采用自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3D引擎，同时可切换主流的3D引擎，从而实现优质的效果。在商业模式方面，使用代理商模式进行扩张，代理价格，</w:t>
      </w:r>
      <w:r w:rsidRPr="0048337C">
        <w:rPr>
          <w:rFonts w:hint="eastAsia"/>
        </w:rPr>
        <w:t>授权</w:t>
      </w:r>
      <w:r>
        <w:rPr>
          <w:rFonts w:hint="eastAsia"/>
        </w:rPr>
        <w:t>价</w:t>
      </w:r>
      <w:r w:rsidRPr="0048337C">
        <w:t>5.8万</w:t>
      </w:r>
      <w:r>
        <w:rPr>
          <w:rFonts w:hint="eastAsia"/>
        </w:rPr>
        <w:t>/套</w:t>
      </w:r>
      <w:r>
        <w:t>，</w:t>
      </w:r>
      <w:r w:rsidRPr="0048337C">
        <w:t>支持费用2.4万</w:t>
      </w:r>
      <w:r>
        <w:rPr>
          <w:rFonts w:hint="eastAsia"/>
        </w:rPr>
        <w:t>/项目。</w:t>
      </w:r>
    </w:p>
    <w:p w14:paraId="2BC1F732" w14:textId="77777777" w:rsidR="00372BAB" w:rsidRDefault="00372BAB" w:rsidP="00B832A7">
      <w:pPr>
        <w:pStyle w:val="2"/>
      </w:pPr>
      <w:r>
        <w:rPr>
          <w:rFonts w:hint="eastAsia"/>
        </w:rPr>
        <w:t>塞瓦——行业深耕者</w:t>
      </w:r>
    </w:p>
    <w:p w14:paraId="4B34F09C" w14:textId="77777777" w:rsidR="00372BAB" w:rsidRDefault="00372BAB" w:rsidP="00372BAB">
      <w:r>
        <w:rPr>
          <w:rFonts w:hint="eastAsia"/>
        </w:rPr>
        <w:t>深挖数据中心行业，通过厂家直销形式提供从工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、建模、数据接入到现场调试的全套服务。但“塞瓦模式”的弊端在于，</w:t>
      </w:r>
      <w:r w:rsidRPr="0048337C">
        <w:rPr>
          <w:rFonts w:hint="eastAsia"/>
        </w:rPr>
        <w:t>依赖</w:t>
      </w:r>
      <w:proofErr w:type="gramStart"/>
      <w:r>
        <w:rPr>
          <w:rFonts w:hint="eastAsia"/>
        </w:rPr>
        <w:t>动环厂商</w:t>
      </w:r>
      <w:proofErr w:type="gramEnd"/>
      <w:r>
        <w:rPr>
          <w:rFonts w:hint="eastAsia"/>
        </w:rPr>
        <w:t>的</w:t>
      </w:r>
      <w:r w:rsidRPr="0048337C">
        <w:rPr>
          <w:rFonts w:hint="eastAsia"/>
        </w:rPr>
        <w:t>市场导入，</w:t>
      </w:r>
      <w:r>
        <w:rPr>
          <w:rFonts w:hint="eastAsia"/>
        </w:rPr>
        <w:t>且</w:t>
      </w:r>
      <w:r w:rsidRPr="0048337C">
        <w:rPr>
          <w:rFonts w:hint="eastAsia"/>
        </w:rPr>
        <w:t>需要大量时间</w:t>
      </w:r>
      <w:r>
        <w:rPr>
          <w:rFonts w:hint="eastAsia"/>
        </w:rPr>
        <w:t>进行</w:t>
      </w:r>
      <w:r w:rsidRPr="0048337C">
        <w:rPr>
          <w:rFonts w:hint="eastAsia"/>
        </w:rPr>
        <w:t>数据对接，其施工成本是我司</w:t>
      </w:r>
      <w:r w:rsidRPr="0048337C">
        <w:t>2倍。</w:t>
      </w:r>
      <w:r>
        <w:rPr>
          <w:rFonts w:hint="eastAsia"/>
        </w:rPr>
        <w:t>目前，塞瓦是我司3D方案的主要供应商。</w:t>
      </w:r>
    </w:p>
    <w:p w14:paraId="48FF7A65" w14:textId="77777777" w:rsidR="00372BAB" w:rsidRDefault="00372BAB" w:rsidP="00B832A7">
      <w:pPr>
        <w:pStyle w:val="2"/>
      </w:pPr>
      <w:r>
        <w:rPr>
          <w:rFonts w:hint="eastAsia"/>
        </w:rPr>
        <w:t>光启源——效果领跑者</w:t>
      </w:r>
    </w:p>
    <w:p w14:paraId="0C0759D9" w14:textId="77777777" w:rsidR="00372BAB" w:rsidRPr="00D101FF" w:rsidRDefault="00372BAB" w:rsidP="00372BAB">
      <w:r>
        <w:rPr>
          <w:rFonts w:hint="eastAsia"/>
        </w:rPr>
        <w:t>光启源是“腾讯系”3D可视化解决方案，跨行业提供商，购买德国3D引擎的授权。其产品依托游戏行业的经验积累，凭借引擎优势，实现效果在3D可视化行业内领跑。缺点是，技术架构方面需要安装客户端，定制功能困难，在功能方面，尚未与数据中心业务深度结合。</w:t>
      </w:r>
    </w:p>
    <w:p w14:paraId="110E958E" w14:textId="77777777" w:rsidR="00372BAB" w:rsidRDefault="00372BAB" w:rsidP="00B832A7">
      <w:pPr>
        <w:pStyle w:val="2"/>
      </w:pPr>
      <w:proofErr w:type="gramStart"/>
      <w:r>
        <w:rPr>
          <w:rFonts w:hint="eastAsia"/>
        </w:rPr>
        <w:t>图朴</w:t>
      </w:r>
      <w:proofErr w:type="gramEnd"/>
      <w:r>
        <w:rPr>
          <w:rFonts w:hint="eastAsia"/>
        </w:rPr>
        <w:t>——工具深耕者</w:t>
      </w:r>
    </w:p>
    <w:p w14:paraId="778C1324" w14:textId="77777777" w:rsidR="00372BAB" w:rsidRPr="00274F1C" w:rsidRDefault="00372BAB" w:rsidP="00372BAB">
      <w:proofErr w:type="gramStart"/>
      <w:r>
        <w:rPr>
          <w:rFonts w:hint="eastAsia"/>
        </w:rPr>
        <w:t>图朴进入</w:t>
      </w:r>
      <w:proofErr w:type="gramEnd"/>
      <w:r>
        <w:t>3</w:t>
      </w:r>
      <w:r>
        <w:rPr>
          <w:rFonts w:hint="eastAsia"/>
        </w:rPr>
        <w:t>D可视化行业较早，是我司2D组态工具的技术提供商，</w:t>
      </w:r>
      <w:proofErr w:type="gramStart"/>
      <w:r>
        <w:rPr>
          <w:rFonts w:hint="eastAsia"/>
        </w:rPr>
        <w:t>图朴具备</w:t>
      </w:r>
      <w:proofErr w:type="gramEnd"/>
      <w:r>
        <w:rPr>
          <w:rFonts w:hint="eastAsia"/>
        </w:rPr>
        <w:t>强大设计团队（近2</w:t>
      </w:r>
      <w:r>
        <w:t>00</w:t>
      </w:r>
      <w:r>
        <w:rPr>
          <w:rFonts w:hint="eastAsia"/>
        </w:rPr>
        <w:t>人设计团队），采用自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2、3D结合的引擎。凭借自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融合引擎的优势，</w:t>
      </w:r>
      <w:proofErr w:type="gramStart"/>
      <w:r>
        <w:rPr>
          <w:rFonts w:hint="eastAsia"/>
        </w:rPr>
        <w:t>图朴深耕</w:t>
      </w:r>
      <w:proofErr w:type="gramEnd"/>
      <w:r>
        <w:rPr>
          <w:rFonts w:hint="eastAsia"/>
        </w:rPr>
        <w:t>组态工具，采用超融合架构，提供跨行业的组态服务，在效率和效果上有长时间的积累。</w:t>
      </w:r>
    </w:p>
    <w:p w14:paraId="53C752E0" w14:textId="29A7E230" w:rsidR="00372BAB" w:rsidRDefault="007419A4" w:rsidP="00854074">
      <w:pPr>
        <w:pStyle w:val="1"/>
      </w:pPr>
      <w:r>
        <w:rPr>
          <w:rFonts w:hint="eastAsia"/>
        </w:rPr>
        <w:lastRenderedPageBreak/>
        <w:t>共济</w:t>
      </w:r>
      <w:r w:rsidR="003D4AAD">
        <w:rPr>
          <w:rFonts w:hint="eastAsia"/>
        </w:rPr>
        <w:t>优势</w:t>
      </w:r>
    </w:p>
    <w:p w14:paraId="7A8FDFA7" w14:textId="77777777" w:rsidR="00372BAB" w:rsidRDefault="00372BAB" w:rsidP="00854074">
      <w:pPr>
        <w:pStyle w:val="2"/>
      </w:pPr>
      <w:r w:rsidRPr="00BB4AD9">
        <w:rPr>
          <w:rFonts w:hint="eastAsia"/>
        </w:rPr>
        <w:t>垂直整合</w:t>
      </w:r>
    </w:p>
    <w:p w14:paraId="7C83F4BD" w14:textId="77777777" w:rsidR="00372BAB" w:rsidRPr="00BB4AD9" w:rsidRDefault="00372BAB" w:rsidP="00854074">
      <w:r>
        <w:rPr>
          <w:rFonts w:hint="eastAsia"/>
        </w:rPr>
        <w:t>共济是唯一的一个覆盖设备制造、数据采集、运维</w:t>
      </w:r>
      <w:r w:rsidRPr="00384D99">
        <w:t>管理</w:t>
      </w:r>
      <w:r>
        <w:rPr>
          <w:rFonts w:hint="eastAsia"/>
        </w:rPr>
        <w:t>、三维可视化、数据分析、一体化控制、现场施工服务的整体解决方案提供商，同时数据采集市场份额行业第一。</w:t>
      </w:r>
    </w:p>
    <w:p w14:paraId="6D50E63A" w14:textId="77777777" w:rsidR="00372BAB" w:rsidRDefault="00372BAB" w:rsidP="00854074">
      <w:pPr>
        <w:pStyle w:val="2"/>
      </w:pPr>
      <w:r w:rsidRPr="00384D99">
        <w:rPr>
          <w:rFonts w:hint="eastAsia"/>
        </w:rPr>
        <w:t>成本低</w:t>
      </w:r>
    </w:p>
    <w:p w14:paraId="539D2ABE" w14:textId="77777777" w:rsidR="00372BAB" w:rsidRDefault="00372BAB" w:rsidP="00854074">
      <w:r>
        <w:rPr>
          <w:rFonts w:hint="eastAsia"/>
        </w:rPr>
        <w:t>低成本主要体现在数据对接上。结合自身的监控、运维管理、资产能效数据，依托现有的工程实施团队与积累，可实3D可视化工程实施的低成本、标准化、工具化。</w:t>
      </w:r>
    </w:p>
    <w:p w14:paraId="4F7D959C" w14:textId="77777777" w:rsidR="00372BAB" w:rsidRDefault="00372BAB" w:rsidP="00854074">
      <w:pPr>
        <w:pStyle w:val="2"/>
      </w:pPr>
      <w:r w:rsidRPr="00BB4AD9">
        <w:rPr>
          <w:rFonts w:hint="eastAsia"/>
        </w:rPr>
        <w:t>跨平台</w:t>
      </w:r>
    </w:p>
    <w:p w14:paraId="1FE172AB" w14:textId="60534612" w:rsidR="00372BAB" w:rsidRPr="00384D99" w:rsidRDefault="002778D5" w:rsidP="00372BAB">
      <w:r>
        <w:rPr>
          <w:rFonts w:hint="eastAsia"/>
        </w:rPr>
        <w:t>多样的设备终端</w:t>
      </w:r>
      <w:r w:rsidR="00372BAB">
        <w:rPr>
          <w:rFonts w:hint="eastAsia"/>
        </w:rPr>
        <w:t>兼容是共济3D产品的独特优势。在架构设计时，优先考虑了3D可视化的跨平台平能力，含</w:t>
      </w:r>
      <w:r w:rsidR="00372BAB" w:rsidRPr="00384D99">
        <w:rPr>
          <w:rFonts w:hint="eastAsia"/>
        </w:rPr>
        <w:t>手机、平板、电脑、大屏、</w:t>
      </w:r>
      <w:r w:rsidR="00372BAB" w:rsidRPr="00384D99">
        <w:t>VR</w:t>
      </w:r>
      <w:r w:rsidR="00DD2723">
        <w:rPr>
          <w:rFonts w:hint="eastAsia"/>
        </w:rPr>
        <w:t>、AR</w:t>
      </w:r>
      <w:r w:rsidR="00372BAB" w:rsidRPr="00384D99">
        <w:t>设备</w:t>
      </w:r>
      <w:r w:rsidR="00372BAB">
        <w:rPr>
          <w:rFonts w:hint="eastAsia"/>
        </w:rPr>
        <w:t>。跨平台能力解决了3D可视化“从美观到实用”的问题。</w:t>
      </w:r>
    </w:p>
    <w:p w14:paraId="23A942AA" w14:textId="32B30894" w:rsidR="00372BAB" w:rsidRDefault="0000403B" w:rsidP="00372BAB">
      <w:pPr>
        <w:pStyle w:val="1"/>
      </w:pPr>
      <w:r>
        <w:rPr>
          <w:rFonts w:hint="eastAsia"/>
        </w:rPr>
        <w:t>产品亮点</w:t>
      </w:r>
    </w:p>
    <w:p w14:paraId="56FBD210" w14:textId="4E64F245" w:rsidR="00372BAB" w:rsidRDefault="00D514F8" w:rsidP="00372BAB">
      <w:pPr>
        <w:pStyle w:val="2"/>
      </w:pPr>
      <w:r>
        <w:rPr>
          <w:rFonts w:hint="eastAsia"/>
        </w:rPr>
        <w:t>丰富的</w:t>
      </w:r>
      <w:r w:rsidR="00372BAB">
        <w:rPr>
          <w:rFonts w:hint="eastAsia"/>
        </w:rPr>
        <w:t>3D监管图表</w:t>
      </w:r>
    </w:p>
    <w:p w14:paraId="15B689E1" w14:textId="77777777" w:rsidR="00372BAB" w:rsidRDefault="00372BAB" w:rsidP="00372BAB">
      <w:r>
        <w:rPr>
          <w:rFonts w:hint="eastAsia"/>
        </w:rPr>
        <w:t>为数据中心监管量身打造的十大3D图表——</w:t>
      </w:r>
      <w:r w:rsidRPr="0078199C">
        <w:t>3D</w:t>
      </w:r>
      <w:r>
        <w:rPr>
          <w:rFonts w:hint="eastAsia"/>
        </w:rPr>
        <w:t>温度</w:t>
      </w:r>
      <w:r w:rsidRPr="0078199C">
        <w:t>热力图、</w:t>
      </w:r>
      <w:r>
        <w:rPr>
          <w:rFonts w:hint="eastAsia"/>
        </w:rPr>
        <w:t>3D漏水检测图</w:t>
      </w:r>
      <w:r w:rsidRPr="0078199C">
        <w:t>、3D气流组织图、3D</w:t>
      </w:r>
      <w:r>
        <w:rPr>
          <w:rFonts w:hint="eastAsia"/>
        </w:rPr>
        <w:t>电力</w:t>
      </w:r>
      <w:r w:rsidRPr="0078199C">
        <w:t>管线</w:t>
      </w:r>
      <w:r>
        <w:rPr>
          <w:rFonts w:hint="eastAsia"/>
        </w:rPr>
        <w:t>图</w:t>
      </w:r>
      <w:r w:rsidRPr="0078199C">
        <w:t>、</w:t>
      </w:r>
      <w:r>
        <w:rPr>
          <w:rFonts w:hint="eastAsia"/>
        </w:rPr>
        <w:t>3D暖通管路图、</w:t>
      </w:r>
      <w:r w:rsidRPr="0078199C">
        <w:t>3D</w:t>
      </w:r>
      <w:r>
        <w:rPr>
          <w:rFonts w:hint="eastAsia"/>
        </w:rPr>
        <w:t>空间容量柱图、3D电力容量柱图、3D</w:t>
      </w:r>
      <w:r w:rsidRPr="0078199C">
        <w:t>资产</w:t>
      </w:r>
      <w:r>
        <w:rPr>
          <w:rFonts w:hint="eastAsia"/>
        </w:rPr>
        <w:t>分布图、3D端口容量图、</w:t>
      </w:r>
      <w:r w:rsidRPr="0078199C">
        <w:t>3D</w:t>
      </w:r>
      <w:r>
        <w:rPr>
          <w:rFonts w:hint="eastAsia"/>
        </w:rPr>
        <w:t>端口</w:t>
      </w:r>
      <w:r w:rsidRPr="0078199C">
        <w:t>连线</w:t>
      </w:r>
      <w:r>
        <w:rPr>
          <w:rFonts w:hint="eastAsia"/>
        </w:rPr>
        <w:t>图。</w:t>
      </w:r>
    </w:p>
    <w:p w14:paraId="16D43CF4" w14:textId="7B3D60BF" w:rsidR="00372BAB" w:rsidRDefault="00D33ABD" w:rsidP="00372BAB">
      <w:pPr>
        <w:pStyle w:val="2"/>
      </w:pPr>
      <w:r>
        <w:rPr>
          <w:rFonts w:hint="eastAsia"/>
        </w:rPr>
        <w:t>集成多数据源的，</w:t>
      </w:r>
      <w:r w:rsidR="00D514F8">
        <w:rPr>
          <w:rFonts w:hint="eastAsia"/>
        </w:rPr>
        <w:t>“一站式”资产</w:t>
      </w:r>
      <w:r w:rsidR="009228F9">
        <w:rPr>
          <w:rFonts w:hint="eastAsia"/>
        </w:rPr>
        <w:t>管理</w:t>
      </w:r>
    </w:p>
    <w:p w14:paraId="673329AA" w14:textId="0789C32B" w:rsidR="00372BAB" w:rsidRPr="00765103" w:rsidRDefault="001C03A9" w:rsidP="00372BAB">
      <w:proofErr w:type="gramStart"/>
      <w:r>
        <w:rPr>
          <w:rFonts w:hint="eastAsia"/>
        </w:rPr>
        <w:t>集成动环系统</w:t>
      </w:r>
      <w:proofErr w:type="gramEnd"/>
      <w:r>
        <w:rPr>
          <w:rFonts w:hint="eastAsia"/>
        </w:rPr>
        <w:t>、基础设施管理系统、IT设施管理系统、网管系统、BIM系统，集成到孪生系统进行统一展示，实现“一站式”搜索、分析、计划、实施</w:t>
      </w:r>
      <w:r w:rsidR="00372BAB">
        <w:rPr>
          <w:rFonts w:hint="eastAsia"/>
        </w:rPr>
        <w:t>。</w:t>
      </w:r>
    </w:p>
    <w:p w14:paraId="30D25479" w14:textId="5860616E" w:rsidR="00372BAB" w:rsidRDefault="00CC48E6" w:rsidP="00372BAB">
      <w:pPr>
        <w:pStyle w:val="2"/>
      </w:pPr>
      <w:r>
        <w:rPr>
          <w:rFonts w:hint="eastAsia"/>
        </w:rPr>
        <w:t>生动形象的</w:t>
      </w:r>
      <w:r w:rsidR="00D33ABD">
        <w:rPr>
          <w:rFonts w:hint="eastAsia"/>
        </w:rPr>
        <w:t>，</w:t>
      </w:r>
      <w:r w:rsidR="00D514F8">
        <w:rPr>
          <w:rFonts w:hint="eastAsia"/>
        </w:rPr>
        <w:t>“步进式”</w:t>
      </w:r>
      <w:r w:rsidR="00D33ABD">
        <w:rPr>
          <w:rFonts w:hint="eastAsia"/>
        </w:rPr>
        <w:t>动画</w:t>
      </w:r>
      <w:r w:rsidR="00372BAB">
        <w:rPr>
          <w:rFonts w:hint="eastAsia"/>
        </w:rPr>
        <w:t>知识库</w:t>
      </w:r>
    </w:p>
    <w:p w14:paraId="0FFF6726" w14:textId="7DA0742C" w:rsidR="00372BAB" w:rsidRDefault="00372BAB" w:rsidP="00372BAB">
      <w:r>
        <w:rPr>
          <w:rFonts w:hint="eastAsia"/>
        </w:rPr>
        <w:t>用户使用“</w:t>
      </w:r>
      <w:r w:rsidRPr="00D51B89">
        <w:t>3D演示文稿</w:t>
      </w:r>
      <w:r>
        <w:rPr>
          <w:rFonts w:hint="eastAsia"/>
        </w:rPr>
        <w:t>”功能，自定义3D动画演示，同时关联到知识库</w:t>
      </w:r>
      <w:r w:rsidRPr="00D51B89">
        <w:rPr>
          <w:rFonts w:hint="eastAsia"/>
        </w:rPr>
        <w:t>标准操作流程</w:t>
      </w:r>
      <w:r>
        <w:rPr>
          <w:rFonts w:hint="eastAsia"/>
        </w:rPr>
        <w:t>（SOP）。在学习与使用中，运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以3D的形式，分步骤查看</w:t>
      </w:r>
      <w:r w:rsidRPr="00D51B89">
        <w:t>SOP</w:t>
      </w:r>
      <w:r>
        <w:rPr>
          <w:rFonts w:hint="eastAsia"/>
        </w:rPr>
        <w:t>中跑位、操作、报告、检查等步骤，</w:t>
      </w:r>
      <w:r w:rsidRPr="00D51B89">
        <w:rPr>
          <w:rFonts w:hint="eastAsia"/>
        </w:rPr>
        <w:t>让</w:t>
      </w:r>
      <w:r>
        <w:rPr>
          <w:rFonts w:hint="eastAsia"/>
        </w:rPr>
        <w:t>知识库“活”</w:t>
      </w:r>
      <w:r w:rsidRPr="00D51B89">
        <w:rPr>
          <w:rFonts w:hint="eastAsia"/>
        </w:rPr>
        <w:t>起来。</w:t>
      </w:r>
    </w:p>
    <w:p w14:paraId="58CFEC2F" w14:textId="05C65062" w:rsidR="00A928D8" w:rsidRDefault="00CC48E6" w:rsidP="00A928D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可靠</w:t>
      </w:r>
      <w:r w:rsidR="00A928D8">
        <w:rPr>
          <w:rFonts w:hint="eastAsia"/>
        </w:rPr>
        <w:t>高效的</w:t>
      </w:r>
      <w:r w:rsidR="00D33ABD">
        <w:rPr>
          <w:rFonts w:hint="eastAsia"/>
        </w:rPr>
        <w:t>，</w:t>
      </w:r>
      <w:r w:rsidR="003A3DEA">
        <w:rPr>
          <w:rFonts w:hint="eastAsia"/>
        </w:rPr>
        <w:t>“</w:t>
      </w:r>
      <w:r w:rsidR="00B243EC">
        <w:rPr>
          <w:rFonts w:hint="eastAsia"/>
        </w:rPr>
        <w:t>三维</w:t>
      </w:r>
      <w:r w:rsidR="00A928D8">
        <w:rPr>
          <w:rFonts w:hint="eastAsia"/>
        </w:rPr>
        <w:t>巡检</w:t>
      </w:r>
      <w:r w:rsidR="003A3DEA">
        <w:rPr>
          <w:rFonts w:hint="eastAsia"/>
        </w:rPr>
        <w:t>”</w:t>
      </w:r>
      <w:r w:rsidR="00A928D8">
        <w:rPr>
          <w:rFonts w:hint="eastAsia"/>
        </w:rPr>
        <w:t>新</w:t>
      </w:r>
      <w:r>
        <w:rPr>
          <w:rFonts w:hint="eastAsia"/>
        </w:rPr>
        <w:t>体验</w:t>
      </w:r>
    </w:p>
    <w:p w14:paraId="240677E0" w14:textId="29FF3597" w:rsidR="00C46F74" w:rsidRPr="00C46F74" w:rsidRDefault="0032530C" w:rsidP="00C46F74">
      <w:r>
        <w:rPr>
          <w:rFonts w:hint="eastAsia"/>
        </w:rPr>
        <w:t>在手机端以3D可视化的方式，查看巡检路线、巡检点、设备参数列表，让巡检操作更直观。同时，以“手机勾选”替代繁琐的抄表、核对操作，化繁为简、减少错误。</w:t>
      </w:r>
    </w:p>
    <w:p w14:paraId="58A282B2" w14:textId="5E0328D2" w:rsidR="008627B6" w:rsidRDefault="008627B6" w:rsidP="008627B6">
      <w:pPr>
        <w:pStyle w:val="2"/>
        <w:numPr>
          <w:ilvl w:val="1"/>
          <w:numId w:val="1"/>
        </w:numPr>
      </w:pPr>
      <w:r>
        <w:rPr>
          <w:rFonts w:hint="eastAsia"/>
        </w:rPr>
        <w:t>基于人工智能的</w:t>
      </w:r>
      <w:r w:rsidR="008846DA">
        <w:rPr>
          <w:rFonts w:hint="eastAsia"/>
        </w:rPr>
        <w:t>，</w:t>
      </w:r>
      <w:r>
        <w:rPr>
          <w:rFonts w:hint="eastAsia"/>
        </w:rPr>
        <w:t>环境仿真与预测2</w:t>
      </w:r>
      <w:r>
        <w:t>3</w:t>
      </w:r>
      <w:r>
        <w:rPr>
          <w:rFonts w:hint="eastAsia"/>
        </w:rPr>
        <w:t>Q</w:t>
      </w:r>
      <w:r>
        <w:t>2</w:t>
      </w:r>
    </w:p>
    <w:p w14:paraId="71B8C676" w14:textId="6175EB84" w:rsidR="008627B6" w:rsidRPr="008627B6" w:rsidRDefault="0036279D" w:rsidP="008627B6">
      <w:r>
        <w:rPr>
          <w:rFonts w:hint="eastAsia"/>
        </w:rPr>
        <w:t>基于Prophet模拟，和实时查询技术，对环境测点进行未来的预测，使预测性维护成为可能；根据历史数据定时更新预测模型，更加准确及时；通过fluent模型进行气流组织仿真，模拟实施的气流组织；通过在线编辑器仿真参数和位置调节，为数据中心技改和节能提供数据基础。</w:t>
      </w:r>
    </w:p>
    <w:p w14:paraId="71D37149" w14:textId="6AF365A8" w:rsidR="005D45F4" w:rsidRDefault="005D45F4" w:rsidP="005D45F4">
      <w:pPr>
        <w:pStyle w:val="2"/>
        <w:numPr>
          <w:ilvl w:val="1"/>
          <w:numId w:val="1"/>
        </w:numPr>
      </w:pPr>
      <w:r>
        <w:rPr>
          <w:rFonts w:hint="eastAsia"/>
        </w:rPr>
        <w:t>基于VR设备的，“沉浸式”模拟演练</w:t>
      </w:r>
      <w:r w:rsidR="00785EC5">
        <w:rPr>
          <w:rFonts w:hint="eastAsia"/>
        </w:rPr>
        <w:t>2</w:t>
      </w:r>
      <w:r w:rsidR="00785EC5">
        <w:t>3</w:t>
      </w:r>
      <w:r w:rsidR="00785EC5">
        <w:rPr>
          <w:rFonts w:hint="eastAsia"/>
        </w:rPr>
        <w:t>Q</w:t>
      </w:r>
      <w:r w:rsidR="00785EC5">
        <w:t>2</w:t>
      </w:r>
    </w:p>
    <w:p w14:paraId="47566790" w14:textId="724A0A93" w:rsidR="00A928D8" w:rsidRPr="00A928D8" w:rsidRDefault="00AB0059" w:rsidP="00372BAB">
      <w:r>
        <w:rPr>
          <w:rFonts w:hint="eastAsia"/>
        </w:rPr>
        <w:t>发挥虚拟现实设备的特点，提高数据中心运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的空间感知、位置感知、态势感知能力。在纸质演练、现场演练之外，增加模拟演练的演练形式。结合演练标准操作流程，对演练人员在虚拟世界中的操作进行打分，形成闭环。</w:t>
      </w:r>
    </w:p>
    <w:p w14:paraId="5424D154" w14:textId="3B1F2B59" w:rsidR="00372BAB" w:rsidRDefault="00D514F8" w:rsidP="00372BAB">
      <w:pPr>
        <w:pStyle w:val="2"/>
      </w:pPr>
      <w:r>
        <w:rPr>
          <w:rFonts w:hint="eastAsia"/>
        </w:rPr>
        <w:t>基于AR设备的</w:t>
      </w:r>
      <w:r w:rsidR="00890BB1">
        <w:rPr>
          <w:rFonts w:hint="eastAsia"/>
        </w:rPr>
        <w:t>，</w:t>
      </w:r>
      <w:r w:rsidR="00372BAB" w:rsidRPr="00C307CC">
        <w:t>单兵作战系统</w:t>
      </w:r>
      <w:r w:rsidR="0087429A">
        <w:rPr>
          <w:rFonts w:hint="eastAsia"/>
        </w:rPr>
        <w:t>2</w:t>
      </w:r>
      <w:r w:rsidR="0087429A">
        <w:t>3</w:t>
      </w:r>
      <w:r w:rsidR="0087429A">
        <w:rPr>
          <w:rFonts w:hint="eastAsia"/>
        </w:rPr>
        <w:t>Q</w:t>
      </w:r>
      <w:r w:rsidR="0087429A">
        <w:t>3</w:t>
      </w:r>
    </w:p>
    <w:p w14:paraId="237F6A05" w14:textId="4041F68A" w:rsidR="00372BAB" w:rsidRDefault="00E069BD" w:rsidP="00372BAB">
      <w:r>
        <w:rPr>
          <w:rFonts w:hint="eastAsia"/>
        </w:rPr>
        <w:t>通过增强现实设备，实现AR眼镜与实际场景的“虚实结合”</w:t>
      </w:r>
      <w:r w:rsidR="00372BAB">
        <w:rPr>
          <w:rFonts w:hint="eastAsia"/>
        </w:rPr>
        <w:t>。</w:t>
      </w:r>
      <w:r>
        <w:rPr>
          <w:rFonts w:hint="eastAsia"/>
        </w:rPr>
        <w:t>将系统中的数据、流程、操作步骤，投射到实际的现场设备上</w:t>
      </w:r>
      <w:r w:rsidR="00372BAB">
        <w:rPr>
          <w:rFonts w:hint="eastAsia"/>
        </w:rPr>
        <w:t>。</w:t>
      </w:r>
      <w:r>
        <w:rPr>
          <w:rFonts w:hint="eastAsia"/>
        </w:rPr>
        <w:t>步进式操作指导，提升运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操作的准确性，降低误操作风险。</w:t>
      </w:r>
    </w:p>
    <w:p w14:paraId="6A1307DF" w14:textId="77777777" w:rsidR="00C516E1" w:rsidRDefault="00C516E1" w:rsidP="00C516E1">
      <w:pPr>
        <w:pStyle w:val="1"/>
      </w:pPr>
      <w:r w:rsidRPr="00C516E1">
        <w:rPr>
          <w:rFonts w:hint="eastAsia"/>
        </w:rPr>
        <w:t>产品价值</w:t>
      </w:r>
    </w:p>
    <w:p w14:paraId="7721EFD8" w14:textId="77777777" w:rsidR="00C516E1" w:rsidRDefault="00263835" w:rsidP="00C516E1">
      <w:r>
        <w:rPr>
          <w:rFonts w:hint="eastAsia"/>
        </w:rPr>
        <w:t>产品的价值总的来说，可以归纳为</w:t>
      </w:r>
      <w:r w:rsidR="00C516E1" w:rsidRPr="00C516E1">
        <w:t>3个融合、2个基础</w:t>
      </w:r>
    </w:p>
    <w:p w14:paraId="6BFB18A5" w14:textId="77777777" w:rsidR="00C516E1" w:rsidRPr="00C516E1" w:rsidRDefault="00C516E1" w:rsidP="00263835">
      <w:pPr>
        <w:pStyle w:val="2"/>
      </w:pPr>
      <w:r w:rsidRPr="00C516E1">
        <w:rPr>
          <w:rFonts w:hint="eastAsia"/>
        </w:rPr>
        <w:t>融合</w:t>
      </w:r>
      <w:r w:rsidRPr="00C516E1">
        <w:t>3D空间信息与设施监控数据</w:t>
      </w:r>
    </w:p>
    <w:p w14:paraId="1AED506E" w14:textId="77777777" w:rsidR="00C516E1" w:rsidRPr="00C516E1" w:rsidRDefault="00C516E1" w:rsidP="00C516E1">
      <w:r w:rsidRPr="00C516E1">
        <w:rPr>
          <w:rFonts w:hint="eastAsia"/>
        </w:rPr>
        <w:t>从园区、建筑、楼层、房间级别，透视安防、能耗、资产、电力、告警信息，让海量时序大数据“各归其位”</w:t>
      </w:r>
    </w:p>
    <w:p w14:paraId="1D334163" w14:textId="77777777" w:rsidR="00C516E1" w:rsidRPr="00C516E1" w:rsidRDefault="00C516E1" w:rsidP="003638EE">
      <w:pPr>
        <w:pStyle w:val="2"/>
      </w:pPr>
      <w:r w:rsidRPr="00C516E1">
        <w:rPr>
          <w:rFonts w:hint="eastAsia"/>
        </w:rPr>
        <w:t>融合</w:t>
      </w:r>
      <w:r w:rsidRPr="00C516E1">
        <w:t>IT资产的位置与容量信息</w:t>
      </w:r>
    </w:p>
    <w:p w14:paraId="526039FF" w14:textId="77777777" w:rsidR="00C516E1" w:rsidRPr="00C516E1" w:rsidRDefault="00C516E1" w:rsidP="00C516E1">
      <w:r w:rsidRPr="00C516E1">
        <w:rPr>
          <w:rFonts w:hint="eastAsia"/>
        </w:rPr>
        <w:t>让各机柜容量占用情况、容量匹配度一目了然，提高机架利用率</w:t>
      </w:r>
    </w:p>
    <w:p w14:paraId="509DCCF8" w14:textId="77777777" w:rsidR="00C516E1" w:rsidRPr="00C516E1" w:rsidRDefault="00C516E1" w:rsidP="003638EE">
      <w:pPr>
        <w:pStyle w:val="2"/>
      </w:pPr>
      <w:r w:rsidRPr="00C516E1">
        <w:rPr>
          <w:rFonts w:hint="eastAsia"/>
        </w:rPr>
        <w:t>融合</w:t>
      </w:r>
      <w:r w:rsidRPr="00C516E1">
        <w:t>3D可视化系统与DCIM管理流程</w:t>
      </w:r>
    </w:p>
    <w:p w14:paraId="50CD1E0F" w14:textId="77777777" w:rsidR="00C516E1" w:rsidRDefault="00C516E1" w:rsidP="00C516E1">
      <w:r w:rsidRPr="00C516E1">
        <w:rPr>
          <w:rFonts w:hint="eastAsia"/>
        </w:rPr>
        <w:t>用三维的形式，展示标准作业流程、巡检过程与结果，让运</w:t>
      </w:r>
      <w:proofErr w:type="gramStart"/>
      <w:r w:rsidRPr="00C516E1">
        <w:rPr>
          <w:rFonts w:hint="eastAsia"/>
        </w:rPr>
        <w:t>维工作</w:t>
      </w:r>
      <w:proofErr w:type="gramEnd"/>
      <w:r w:rsidRPr="00C516E1">
        <w:rPr>
          <w:rFonts w:hint="eastAsia"/>
        </w:rPr>
        <w:t>更加简单、易懂、高效</w:t>
      </w:r>
    </w:p>
    <w:p w14:paraId="680708BA" w14:textId="77777777" w:rsidR="00C516E1" w:rsidRPr="00C516E1" w:rsidRDefault="00C516E1" w:rsidP="00BD6779">
      <w:pPr>
        <w:pStyle w:val="2"/>
      </w:pPr>
      <w:r w:rsidRPr="00C516E1">
        <w:rPr>
          <w:rFonts w:hint="eastAsia"/>
        </w:rPr>
        <w:lastRenderedPageBreak/>
        <w:t>打造</w:t>
      </w:r>
      <w:r w:rsidRPr="00C516E1">
        <w:t>3D可视化平台基础</w:t>
      </w:r>
    </w:p>
    <w:p w14:paraId="70E6BB42" w14:textId="77777777" w:rsidR="00C516E1" w:rsidRPr="00C516E1" w:rsidRDefault="00C516E1" w:rsidP="00C516E1">
      <w:r w:rsidRPr="00C516E1">
        <w:rPr>
          <w:rFonts w:hint="eastAsia"/>
        </w:rPr>
        <w:t>通过对底层数据与其展示形式的封装，为上层应用的二次开发和场景拓展打下平台基础。</w:t>
      </w:r>
    </w:p>
    <w:p w14:paraId="5EAABE33" w14:textId="77777777" w:rsidR="00C516E1" w:rsidRPr="00C516E1" w:rsidRDefault="00C516E1" w:rsidP="00BD6779">
      <w:pPr>
        <w:pStyle w:val="2"/>
      </w:pPr>
      <w:r w:rsidRPr="00C516E1">
        <w:rPr>
          <w:rFonts w:hint="eastAsia"/>
        </w:rPr>
        <w:t>打造自动化运维数据基础</w:t>
      </w:r>
    </w:p>
    <w:p w14:paraId="574F81AB" w14:textId="77777777" w:rsidR="00C516E1" w:rsidRDefault="00C516E1" w:rsidP="00C516E1">
      <w:r w:rsidRPr="00C516E1">
        <w:rPr>
          <w:rFonts w:hint="eastAsia"/>
        </w:rPr>
        <w:t>通过对时序与建筑信息的存储，为数据中心后续的自动化运维、智能化运营，打下良好数据基础</w:t>
      </w:r>
    </w:p>
    <w:sectPr w:rsidR="00C51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890F" w14:textId="77777777" w:rsidR="00AB1D50" w:rsidRDefault="00AB1D50" w:rsidP="009D1A2D">
      <w:pPr>
        <w:spacing w:after="0" w:line="240" w:lineRule="auto"/>
      </w:pPr>
      <w:r>
        <w:separator/>
      </w:r>
    </w:p>
  </w:endnote>
  <w:endnote w:type="continuationSeparator" w:id="0">
    <w:p w14:paraId="618EA439" w14:textId="77777777" w:rsidR="00AB1D50" w:rsidRDefault="00AB1D50" w:rsidP="009D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CA23" w14:textId="77777777" w:rsidR="00AB1D50" w:rsidRDefault="00AB1D50" w:rsidP="009D1A2D">
      <w:pPr>
        <w:spacing w:after="0" w:line="240" w:lineRule="auto"/>
      </w:pPr>
      <w:r>
        <w:separator/>
      </w:r>
    </w:p>
  </w:footnote>
  <w:footnote w:type="continuationSeparator" w:id="0">
    <w:p w14:paraId="36BCDA22" w14:textId="77777777" w:rsidR="00AB1D50" w:rsidRDefault="00AB1D50" w:rsidP="009D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D1089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943729208">
    <w:abstractNumId w:val="0"/>
  </w:num>
  <w:num w:numId="2" w16cid:durableId="989138866">
    <w:abstractNumId w:val="0"/>
  </w:num>
  <w:num w:numId="3" w16cid:durableId="2136481141">
    <w:abstractNumId w:val="0"/>
  </w:num>
  <w:num w:numId="4" w16cid:durableId="614484634">
    <w:abstractNumId w:val="0"/>
  </w:num>
  <w:num w:numId="5" w16cid:durableId="1348604060">
    <w:abstractNumId w:val="0"/>
  </w:num>
  <w:num w:numId="6" w16cid:durableId="1749383338">
    <w:abstractNumId w:val="0"/>
  </w:num>
  <w:num w:numId="7" w16cid:durableId="1310982375">
    <w:abstractNumId w:val="0"/>
  </w:num>
  <w:num w:numId="8" w16cid:durableId="26175547">
    <w:abstractNumId w:val="0"/>
  </w:num>
  <w:num w:numId="9" w16cid:durableId="923801995">
    <w:abstractNumId w:val="0"/>
  </w:num>
  <w:num w:numId="10" w16cid:durableId="87897079">
    <w:abstractNumId w:val="0"/>
  </w:num>
  <w:num w:numId="11" w16cid:durableId="1280261067">
    <w:abstractNumId w:val="0"/>
  </w:num>
  <w:num w:numId="12" w16cid:durableId="877543973">
    <w:abstractNumId w:val="0"/>
  </w:num>
  <w:num w:numId="13" w16cid:durableId="1727146017">
    <w:abstractNumId w:val="0"/>
  </w:num>
  <w:num w:numId="14" w16cid:durableId="9072275">
    <w:abstractNumId w:val="0"/>
  </w:num>
  <w:num w:numId="15" w16cid:durableId="1697191604">
    <w:abstractNumId w:val="0"/>
  </w:num>
  <w:num w:numId="16" w16cid:durableId="56170581">
    <w:abstractNumId w:val="0"/>
  </w:num>
  <w:num w:numId="17" w16cid:durableId="1944150681">
    <w:abstractNumId w:val="0"/>
  </w:num>
  <w:num w:numId="18" w16cid:durableId="2045860767">
    <w:abstractNumId w:val="0"/>
  </w:num>
  <w:num w:numId="19" w16cid:durableId="1675497004">
    <w:abstractNumId w:val="0"/>
  </w:num>
  <w:num w:numId="20" w16cid:durableId="126820797">
    <w:abstractNumId w:val="0"/>
  </w:num>
  <w:num w:numId="21" w16cid:durableId="524441439">
    <w:abstractNumId w:val="0"/>
  </w:num>
  <w:num w:numId="22" w16cid:durableId="1394427867">
    <w:abstractNumId w:val="0"/>
  </w:num>
  <w:num w:numId="23" w16cid:durableId="733624772">
    <w:abstractNumId w:val="0"/>
  </w:num>
  <w:num w:numId="24" w16cid:durableId="1990858735">
    <w:abstractNumId w:val="0"/>
  </w:num>
  <w:num w:numId="25" w16cid:durableId="1533179884">
    <w:abstractNumId w:val="0"/>
  </w:num>
  <w:num w:numId="26" w16cid:durableId="1282110113">
    <w:abstractNumId w:val="0"/>
  </w:num>
  <w:num w:numId="27" w16cid:durableId="922908340">
    <w:abstractNumId w:val="0"/>
  </w:num>
  <w:num w:numId="28" w16cid:durableId="1873569815">
    <w:abstractNumId w:val="0"/>
  </w:num>
  <w:num w:numId="29" w16cid:durableId="1302733001">
    <w:abstractNumId w:val="0"/>
  </w:num>
  <w:num w:numId="30" w16cid:durableId="2051373319">
    <w:abstractNumId w:val="0"/>
  </w:num>
  <w:num w:numId="31" w16cid:durableId="894007485">
    <w:abstractNumId w:val="0"/>
  </w:num>
  <w:num w:numId="32" w16cid:durableId="1089347098">
    <w:abstractNumId w:val="0"/>
  </w:num>
  <w:num w:numId="33" w16cid:durableId="1625501848">
    <w:abstractNumId w:val="0"/>
  </w:num>
  <w:num w:numId="34" w16cid:durableId="1145854815">
    <w:abstractNumId w:val="0"/>
  </w:num>
  <w:num w:numId="35" w16cid:durableId="1866282081">
    <w:abstractNumId w:val="0"/>
  </w:num>
  <w:num w:numId="36" w16cid:durableId="1330593659">
    <w:abstractNumId w:val="0"/>
  </w:num>
  <w:num w:numId="37" w16cid:durableId="963735948">
    <w:abstractNumId w:val="0"/>
  </w:num>
  <w:num w:numId="38" w16cid:durableId="980885461">
    <w:abstractNumId w:val="0"/>
  </w:num>
  <w:num w:numId="39" w16cid:durableId="1131291794">
    <w:abstractNumId w:val="0"/>
  </w:num>
  <w:num w:numId="40" w16cid:durableId="103530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79"/>
    <w:rsid w:val="00002547"/>
    <w:rsid w:val="000038CA"/>
    <w:rsid w:val="0000403B"/>
    <w:rsid w:val="000053F7"/>
    <w:rsid w:val="0000761B"/>
    <w:rsid w:val="00016E9A"/>
    <w:rsid w:val="00026F7A"/>
    <w:rsid w:val="000305AB"/>
    <w:rsid w:val="00035400"/>
    <w:rsid w:val="00054921"/>
    <w:rsid w:val="00061A30"/>
    <w:rsid w:val="00062E89"/>
    <w:rsid w:val="00067D9B"/>
    <w:rsid w:val="00074B7F"/>
    <w:rsid w:val="000868ED"/>
    <w:rsid w:val="000A5361"/>
    <w:rsid w:val="000A5A90"/>
    <w:rsid w:val="000A6D5F"/>
    <w:rsid w:val="000C2CFC"/>
    <w:rsid w:val="000E2FFA"/>
    <w:rsid w:val="0010137D"/>
    <w:rsid w:val="001032D6"/>
    <w:rsid w:val="00107C3F"/>
    <w:rsid w:val="00134B16"/>
    <w:rsid w:val="00137382"/>
    <w:rsid w:val="00176E26"/>
    <w:rsid w:val="00182B3F"/>
    <w:rsid w:val="0018785C"/>
    <w:rsid w:val="00196DD5"/>
    <w:rsid w:val="00196E2D"/>
    <w:rsid w:val="001B090A"/>
    <w:rsid w:val="001B709C"/>
    <w:rsid w:val="001C03A9"/>
    <w:rsid w:val="001F248A"/>
    <w:rsid w:val="001F43C1"/>
    <w:rsid w:val="001F4A8F"/>
    <w:rsid w:val="001F6C4C"/>
    <w:rsid w:val="002034CF"/>
    <w:rsid w:val="00214642"/>
    <w:rsid w:val="0021587F"/>
    <w:rsid w:val="00217612"/>
    <w:rsid w:val="002334A9"/>
    <w:rsid w:val="00236D1C"/>
    <w:rsid w:val="00241B74"/>
    <w:rsid w:val="00263835"/>
    <w:rsid w:val="00264494"/>
    <w:rsid w:val="00274F1C"/>
    <w:rsid w:val="00276774"/>
    <w:rsid w:val="002778D5"/>
    <w:rsid w:val="00287F26"/>
    <w:rsid w:val="002912D6"/>
    <w:rsid w:val="00297D3B"/>
    <w:rsid w:val="002A03D0"/>
    <w:rsid w:val="002A070F"/>
    <w:rsid w:val="002E5016"/>
    <w:rsid w:val="002F289E"/>
    <w:rsid w:val="002F60BA"/>
    <w:rsid w:val="00316B73"/>
    <w:rsid w:val="0032530C"/>
    <w:rsid w:val="00327B48"/>
    <w:rsid w:val="0034328B"/>
    <w:rsid w:val="00345F17"/>
    <w:rsid w:val="0036279D"/>
    <w:rsid w:val="003638EE"/>
    <w:rsid w:val="003660BE"/>
    <w:rsid w:val="00372527"/>
    <w:rsid w:val="00372BAB"/>
    <w:rsid w:val="00384D99"/>
    <w:rsid w:val="003A3700"/>
    <w:rsid w:val="003A3DEA"/>
    <w:rsid w:val="003A4C65"/>
    <w:rsid w:val="003B13FC"/>
    <w:rsid w:val="003B3FAC"/>
    <w:rsid w:val="003B46F9"/>
    <w:rsid w:val="003B775C"/>
    <w:rsid w:val="003C16FA"/>
    <w:rsid w:val="003C2503"/>
    <w:rsid w:val="003D4AAD"/>
    <w:rsid w:val="003E3CD7"/>
    <w:rsid w:val="00400E37"/>
    <w:rsid w:val="00404BA7"/>
    <w:rsid w:val="00407410"/>
    <w:rsid w:val="00411938"/>
    <w:rsid w:val="0041594F"/>
    <w:rsid w:val="00427F06"/>
    <w:rsid w:val="00431379"/>
    <w:rsid w:val="00452D22"/>
    <w:rsid w:val="0048337C"/>
    <w:rsid w:val="004B7F61"/>
    <w:rsid w:val="004D15B8"/>
    <w:rsid w:val="004E516C"/>
    <w:rsid w:val="004F798B"/>
    <w:rsid w:val="0050038E"/>
    <w:rsid w:val="00512444"/>
    <w:rsid w:val="00533EE5"/>
    <w:rsid w:val="0053537F"/>
    <w:rsid w:val="005449D7"/>
    <w:rsid w:val="005464B8"/>
    <w:rsid w:val="00551B44"/>
    <w:rsid w:val="00555767"/>
    <w:rsid w:val="00563ECA"/>
    <w:rsid w:val="00571618"/>
    <w:rsid w:val="00581956"/>
    <w:rsid w:val="00582794"/>
    <w:rsid w:val="00584BBE"/>
    <w:rsid w:val="00592F66"/>
    <w:rsid w:val="005967F0"/>
    <w:rsid w:val="005A7A92"/>
    <w:rsid w:val="005D45F4"/>
    <w:rsid w:val="005D530A"/>
    <w:rsid w:val="005E1D94"/>
    <w:rsid w:val="005E6E55"/>
    <w:rsid w:val="006069D9"/>
    <w:rsid w:val="00614A73"/>
    <w:rsid w:val="0062126D"/>
    <w:rsid w:val="006335B1"/>
    <w:rsid w:val="00637C94"/>
    <w:rsid w:val="006400BE"/>
    <w:rsid w:val="00647B69"/>
    <w:rsid w:val="006543B8"/>
    <w:rsid w:val="00660FEC"/>
    <w:rsid w:val="00666DA8"/>
    <w:rsid w:val="0067035B"/>
    <w:rsid w:val="0067491D"/>
    <w:rsid w:val="00694DD0"/>
    <w:rsid w:val="00696524"/>
    <w:rsid w:val="006A11EE"/>
    <w:rsid w:val="006B07C1"/>
    <w:rsid w:val="006B204D"/>
    <w:rsid w:val="006E3CE7"/>
    <w:rsid w:val="006F0F2C"/>
    <w:rsid w:val="006F1230"/>
    <w:rsid w:val="006F5ECB"/>
    <w:rsid w:val="006F7213"/>
    <w:rsid w:val="007032AB"/>
    <w:rsid w:val="00705358"/>
    <w:rsid w:val="00711462"/>
    <w:rsid w:val="007145F4"/>
    <w:rsid w:val="00715FEF"/>
    <w:rsid w:val="00722A7A"/>
    <w:rsid w:val="00727029"/>
    <w:rsid w:val="0073316F"/>
    <w:rsid w:val="0073327B"/>
    <w:rsid w:val="007419A4"/>
    <w:rsid w:val="00765103"/>
    <w:rsid w:val="0078199C"/>
    <w:rsid w:val="00784B7C"/>
    <w:rsid w:val="00785EC5"/>
    <w:rsid w:val="00792EA8"/>
    <w:rsid w:val="007A1442"/>
    <w:rsid w:val="007B0FE2"/>
    <w:rsid w:val="007B6E03"/>
    <w:rsid w:val="007C067D"/>
    <w:rsid w:val="007D1B21"/>
    <w:rsid w:val="007D34E2"/>
    <w:rsid w:val="007E6C9E"/>
    <w:rsid w:val="00801DF8"/>
    <w:rsid w:val="00804EFD"/>
    <w:rsid w:val="00810EA3"/>
    <w:rsid w:val="00831B92"/>
    <w:rsid w:val="00834B9B"/>
    <w:rsid w:val="00846ADD"/>
    <w:rsid w:val="00854074"/>
    <w:rsid w:val="008627B6"/>
    <w:rsid w:val="00866B63"/>
    <w:rsid w:val="0087429A"/>
    <w:rsid w:val="008846DA"/>
    <w:rsid w:val="00885095"/>
    <w:rsid w:val="00890BB1"/>
    <w:rsid w:val="00892F57"/>
    <w:rsid w:val="008977C2"/>
    <w:rsid w:val="00897A01"/>
    <w:rsid w:val="008A2BD5"/>
    <w:rsid w:val="008A54F2"/>
    <w:rsid w:val="008B2678"/>
    <w:rsid w:val="008F7025"/>
    <w:rsid w:val="00901943"/>
    <w:rsid w:val="0091046E"/>
    <w:rsid w:val="009228F9"/>
    <w:rsid w:val="0094604F"/>
    <w:rsid w:val="0094734B"/>
    <w:rsid w:val="0095020E"/>
    <w:rsid w:val="00985071"/>
    <w:rsid w:val="009866C5"/>
    <w:rsid w:val="009A4E10"/>
    <w:rsid w:val="009A5AB1"/>
    <w:rsid w:val="009A7100"/>
    <w:rsid w:val="009B5D7D"/>
    <w:rsid w:val="009C4761"/>
    <w:rsid w:val="009D1A2D"/>
    <w:rsid w:val="009E3A07"/>
    <w:rsid w:val="009E5C62"/>
    <w:rsid w:val="009E783F"/>
    <w:rsid w:val="00A0574B"/>
    <w:rsid w:val="00A06409"/>
    <w:rsid w:val="00A15F83"/>
    <w:rsid w:val="00A26BD1"/>
    <w:rsid w:val="00A27E01"/>
    <w:rsid w:val="00A525C7"/>
    <w:rsid w:val="00A57737"/>
    <w:rsid w:val="00A77F7C"/>
    <w:rsid w:val="00A905E1"/>
    <w:rsid w:val="00A90E6D"/>
    <w:rsid w:val="00A91285"/>
    <w:rsid w:val="00A928D8"/>
    <w:rsid w:val="00A973D6"/>
    <w:rsid w:val="00AA6DA0"/>
    <w:rsid w:val="00AB0059"/>
    <w:rsid w:val="00AB1D50"/>
    <w:rsid w:val="00AC35F4"/>
    <w:rsid w:val="00AD23AD"/>
    <w:rsid w:val="00AE5472"/>
    <w:rsid w:val="00AF1288"/>
    <w:rsid w:val="00B00CBE"/>
    <w:rsid w:val="00B04839"/>
    <w:rsid w:val="00B13EDE"/>
    <w:rsid w:val="00B174FC"/>
    <w:rsid w:val="00B2032C"/>
    <w:rsid w:val="00B23D60"/>
    <w:rsid w:val="00B243EC"/>
    <w:rsid w:val="00B31417"/>
    <w:rsid w:val="00B3302B"/>
    <w:rsid w:val="00B336DC"/>
    <w:rsid w:val="00B42D06"/>
    <w:rsid w:val="00B832A7"/>
    <w:rsid w:val="00BA3C37"/>
    <w:rsid w:val="00BB4AD9"/>
    <w:rsid w:val="00BB6138"/>
    <w:rsid w:val="00BC3955"/>
    <w:rsid w:val="00BC4591"/>
    <w:rsid w:val="00BD6779"/>
    <w:rsid w:val="00BE7899"/>
    <w:rsid w:val="00BF19A7"/>
    <w:rsid w:val="00BF2A42"/>
    <w:rsid w:val="00BF2BF7"/>
    <w:rsid w:val="00BF3EBF"/>
    <w:rsid w:val="00C007C2"/>
    <w:rsid w:val="00C307CC"/>
    <w:rsid w:val="00C30CE6"/>
    <w:rsid w:val="00C4586E"/>
    <w:rsid w:val="00C46F74"/>
    <w:rsid w:val="00C516E1"/>
    <w:rsid w:val="00C52D95"/>
    <w:rsid w:val="00C56F17"/>
    <w:rsid w:val="00C60409"/>
    <w:rsid w:val="00C9183E"/>
    <w:rsid w:val="00C94A21"/>
    <w:rsid w:val="00C962CF"/>
    <w:rsid w:val="00CA0302"/>
    <w:rsid w:val="00CA37F4"/>
    <w:rsid w:val="00CB0E98"/>
    <w:rsid w:val="00CB4C49"/>
    <w:rsid w:val="00CB7629"/>
    <w:rsid w:val="00CC48E6"/>
    <w:rsid w:val="00CD4ED9"/>
    <w:rsid w:val="00CE5FDB"/>
    <w:rsid w:val="00CF300F"/>
    <w:rsid w:val="00CF6053"/>
    <w:rsid w:val="00D101FF"/>
    <w:rsid w:val="00D13C6B"/>
    <w:rsid w:val="00D17EEB"/>
    <w:rsid w:val="00D21845"/>
    <w:rsid w:val="00D2214E"/>
    <w:rsid w:val="00D23634"/>
    <w:rsid w:val="00D24917"/>
    <w:rsid w:val="00D3321F"/>
    <w:rsid w:val="00D33ABD"/>
    <w:rsid w:val="00D45552"/>
    <w:rsid w:val="00D514F8"/>
    <w:rsid w:val="00D51B89"/>
    <w:rsid w:val="00D54BAA"/>
    <w:rsid w:val="00D57DED"/>
    <w:rsid w:val="00D60B90"/>
    <w:rsid w:val="00D62054"/>
    <w:rsid w:val="00D6724F"/>
    <w:rsid w:val="00D729C6"/>
    <w:rsid w:val="00D85C42"/>
    <w:rsid w:val="00DA0475"/>
    <w:rsid w:val="00DA687A"/>
    <w:rsid w:val="00DB0B87"/>
    <w:rsid w:val="00DB48B3"/>
    <w:rsid w:val="00DC3914"/>
    <w:rsid w:val="00DD2723"/>
    <w:rsid w:val="00DF29F2"/>
    <w:rsid w:val="00DF51E4"/>
    <w:rsid w:val="00E02C29"/>
    <w:rsid w:val="00E03A48"/>
    <w:rsid w:val="00E069BD"/>
    <w:rsid w:val="00E12BEB"/>
    <w:rsid w:val="00E169C6"/>
    <w:rsid w:val="00E17E21"/>
    <w:rsid w:val="00E23EA2"/>
    <w:rsid w:val="00E630B0"/>
    <w:rsid w:val="00E66AD4"/>
    <w:rsid w:val="00E6760E"/>
    <w:rsid w:val="00E77197"/>
    <w:rsid w:val="00E85FFF"/>
    <w:rsid w:val="00E94B4F"/>
    <w:rsid w:val="00EB2BD3"/>
    <w:rsid w:val="00EB55A5"/>
    <w:rsid w:val="00EC2959"/>
    <w:rsid w:val="00EC4B97"/>
    <w:rsid w:val="00EC7A3F"/>
    <w:rsid w:val="00ED3C78"/>
    <w:rsid w:val="00ED4605"/>
    <w:rsid w:val="00EE7205"/>
    <w:rsid w:val="00EF239D"/>
    <w:rsid w:val="00F1210F"/>
    <w:rsid w:val="00F12CA5"/>
    <w:rsid w:val="00F160EB"/>
    <w:rsid w:val="00F25E98"/>
    <w:rsid w:val="00F25F83"/>
    <w:rsid w:val="00F33E84"/>
    <w:rsid w:val="00F53217"/>
    <w:rsid w:val="00F67F70"/>
    <w:rsid w:val="00F7387A"/>
    <w:rsid w:val="00F80F1C"/>
    <w:rsid w:val="00F86C34"/>
    <w:rsid w:val="00F94AFF"/>
    <w:rsid w:val="00FA0EAE"/>
    <w:rsid w:val="00FA25C1"/>
    <w:rsid w:val="00FA67C8"/>
    <w:rsid w:val="00FC026A"/>
    <w:rsid w:val="00FE0695"/>
    <w:rsid w:val="00FE3FD4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11F66"/>
  <w15:chartTrackingRefBased/>
  <w15:docId w15:val="{2BB0C6F2-7944-407B-AD80-E094659E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83E"/>
  </w:style>
  <w:style w:type="paragraph" w:styleId="1">
    <w:name w:val="heading 1"/>
    <w:basedOn w:val="a"/>
    <w:next w:val="a"/>
    <w:link w:val="10"/>
    <w:uiPriority w:val="9"/>
    <w:qFormat/>
    <w:rsid w:val="00C9183E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183E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183E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9183E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83E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83E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83E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83E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83E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18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918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9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18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C918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918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C9183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9183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918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918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918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91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C918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C9183E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C9183E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C9183E"/>
    <w:rPr>
      <w:i/>
      <w:iCs/>
      <w:color w:val="auto"/>
    </w:rPr>
  </w:style>
  <w:style w:type="paragraph" w:styleId="aa">
    <w:name w:val="No Spacing"/>
    <w:uiPriority w:val="1"/>
    <w:qFormat/>
    <w:rsid w:val="00C9183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918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C9183E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918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C9183E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C9183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9183E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C9183E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C9183E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C9183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183E"/>
    <w:pPr>
      <w:outlineLvl w:val="9"/>
    </w:pPr>
  </w:style>
  <w:style w:type="paragraph" w:styleId="af4">
    <w:name w:val="List Paragraph"/>
    <w:basedOn w:val="a"/>
    <w:uiPriority w:val="34"/>
    <w:qFormat/>
    <w:rsid w:val="00C9183E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9D1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D1A2D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D1A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D1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timothy_chen</dc:creator>
  <cp:keywords/>
  <dc:description/>
  <cp:lastModifiedBy>DELL</cp:lastModifiedBy>
  <cp:revision>3</cp:revision>
  <dcterms:created xsi:type="dcterms:W3CDTF">2023-04-06T05:44:00Z</dcterms:created>
  <dcterms:modified xsi:type="dcterms:W3CDTF">2023-04-06T05:44:00Z</dcterms:modified>
</cp:coreProperties>
</file>