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B01" w:rsidRPr="00C62B01" w:rsidRDefault="00C62B01" w:rsidP="00C62B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Дизайн-система (дизайн-код</w:t>
      </w:r>
      <w:r w:rsidRPr="00C62B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) проекта «</w:t>
      </w:r>
      <w:proofErr w:type="spellStart"/>
      <w:r w:rsidRPr="00C62B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ГеоКвест.Барнаул</w:t>
      </w:r>
      <w:proofErr w:type="spellEnd"/>
      <w:r w:rsidRPr="00C62B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»</w:t>
      </w:r>
    </w:p>
    <w:p w:rsidR="00C62B01" w:rsidRPr="00C62B01" w:rsidRDefault="00C62B01" w:rsidP="00C62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Дата: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50179">
        <w:rPr>
          <w:rFonts w:ascii="Times New Roman" w:eastAsia="Times New Roman" w:hAnsi="Times New Roman" w:cs="Times New Roman"/>
          <w:sz w:val="24"/>
          <w:szCs w:val="24"/>
          <w:lang w:eastAsia="ru-RU"/>
        </w:rPr>
        <w:t>06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950179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.2025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Ответственный: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Кучин Тимур Анатольевич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Версия: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1.0</w:t>
      </w:r>
    </w:p>
    <w:p w:rsidR="00C62B01" w:rsidRPr="00C62B01" w:rsidRDefault="00CD5439" w:rsidP="00C62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C62B01" w:rsidRPr="00C62B01" w:rsidRDefault="00C62B01" w:rsidP="00C62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Введение</w:t>
      </w:r>
    </w:p>
    <w:p w:rsidR="00C62B01" w:rsidRPr="00C62B01" w:rsidRDefault="00C62B01" w:rsidP="00C62B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1.1 Цель документа</w:t>
      </w:r>
    </w:p>
    <w:p w:rsidR="00C62B01" w:rsidRPr="00C62B01" w:rsidRDefault="00C62B01" w:rsidP="00C62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настоящего документа – сформировать единый визуальный язык для проекта «</w:t>
      </w:r>
      <w:proofErr w:type="spell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ГеоКвест.Барнаул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определить набор правил и компонентов, которые обеспечат </w:t>
      </w:r>
      <w:proofErr w:type="spell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консистентность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интерфейса на всех уровнях разработки. Документ является руководством для дизайнеров и разработчиков при создании и реализации интерфейсов веб-приложения.</w:t>
      </w:r>
    </w:p>
    <w:p w:rsidR="00C62B01" w:rsidRPr="00C62B01" w:rsidRDefault="00C62B01" w:rsidP="00C62B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1.2 Обоснование и задачи</w:t>
      </w:r>
    </w:p>
    <w:p w:rsidR="00C62B01" w:rsidRPr="00C62B01" w:rsidRDefault="00C62B01" w:rsidP="00C62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Обоснование: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условиях растущей конкуренции и необходимости обеспечения высокого уровня удобства использования приложения, единая дизайн-система помогает сократить время разработки, улучшить качество визуальных решений и обеспечить соответствие корпоративному стилю.</w:t>
      </w:r>
    </w:p>
    <w:p w:rsidR="00C62B01" w:rsidRPr="00C62B01" w:rsidRDefault="00C62B01" w:rsidP="00C62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дизайн-системы:</w:t>
      </w:r>
    </w:p>
    <w:p w:rsidR="00C62B01" w:rsidRPr="00C62B01" w:rsidRDefault="00C62B01" w:rsidP="00C62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цветовой палитры, </w:t>
      </w:r>
      <w:proofErr w:type="spell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типографики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стилей элементов и компонентов.</w:t>
      </w:r>
    </w:p>
    <w:p w:rsidR="00C62B01" w:rsidRPr="00C62B01" w:rsidRDefault="00C62B01" w:rsidP="00C62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Формирование библиотеки </w:t>
      </w:r>
      <w:proofErr w:type="spell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переиспользуемых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компонентов (кнопки, формы, уведомления, карточки и т.д.).</w:t>
      </w:r>
    </w:p>
    <w:p w:rsidR="00C62B01" w:rsidRPr="00C62B01" w:rsidRDefault="00C62B01" w:rsidP="00C62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гибкости и расширяемости интерфейса, позволяющей адаптировать продукт под различные устройства и разрешения экрана.</w:t>
      </w:r>
    </w:p>
    <w:p w:rsidR="00C62B01" w:rsidRPr="00C62B01" w:rsidRDefault="00C62B01" w:rsidP="00C62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четких инструкций по применению и поддержке визуального стиля.</w:t>
      </w:r>
    </w:p>
    <w:p w:rsidR="00C62B01" w:rsidRPr="00C62B01" w:rsidRDefault="00CD5439" w:rsidP="00C62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C62B01" w:rsidRPr="00C62B01" w:rsidRDefault="00C62B01" w:rsidP="00C62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Общие принципы и концепция</w:t>
      </w:r>
    </w:p>
    <w:p w:rsidR="00C62B01" w:rsidRPr="00C62B01" w:rsidRDefault="00C62B01" w:rsidP="00C62B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2.1 Фундаментальные принципы</w:t>
      </w:r>
    </w:p>
    <w:p w:rsidR="00C62B01" w:rsidRPr="00C62B01" w:rsidRDefault="00C62B01" w:rsidP="00C62B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Единообразие: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элементы интерфейса должны придерживаться единого визуального стиля для обеспечения согласованности.</w:t>
      </w:r>
    </w:p>
    <w:p w:rsidR="00C62B01" w:rsidRPr="00C62B01" w:rsidRDefault="00C62B01" w:rsidP="00C62B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Простота и понятность: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 должен быть интуитивно понятным и доступным для пользователей любого уровня подготовки.</w:t>
      </w:r>
    </w:p>
    <w:p w:rsidR="00C62B01" w:rsidRPr="00C62B01" w:rsidRDefault="00C62B01" w:rsidP="00C62B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Модульность: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Компоненты должны быть </w:t>
      </w:r>
      <w:proofErr w:type="spell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переиспользуемыми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легко настраиваемыми, что позволит быстро вносить изменения в дизайн.</w:t>
      </w:r>
    </w:p>
    <w:p w:rsidR="00C62B01" w:rsidRPr="00C62B01" w:rsidRDefault="00C62B01" w:rsidP="00C62B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Адаптивность: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Дизайн должен корректно отображаться на различных устройствах – ПК, планшетах, смартфонах.</w:t>
      </w:r>
    </w:p>
    <w:p w:rsidR="00C62B01" w:rsidRPr="00C62B01" w:rsidRDefault="00C62B01" w:rsidP="00C62B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Брендовость</w:t>
      </w:r>
      <w:proofErr w:type="spellEnd"/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Визуальные элементы должны отражать индивидуальность проекта, поддерживать корпоративный стиль и ассоциироваться с городом Барнаул.</w:t>
      </w:r>
    </w:p>
    <w:p w:rsidR="00C62B01" w:rsidRPr="00C62B01" w:rsidRDefault="00C62B01" w:rsidP="00C62B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2.2 Концепция визуального стиля</w:t>
      </w:r>
    </w:p>
    <w:p w:rsidR="00C62B01" w:rsidRPr="00C62B01" w:rsidRDefault="00C62B01" w:rsidP="00C62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основе визуального решения лежит современный минимализм с акцентом на яркие акценты, отражающие туристическую направленность проекта. Основной упор сделан на удобство взаимодействия и легкость восприятия информации.</w:t>
      </w:r>
    </w:p>
    <w:p w:rsidR="00C62B01" w:rsidRPr="00C62B01" w:rsidRDefault="00CD5439" w:rsidP="00C62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C62B01" w:rsidRPr="00C62B01" w:rsidRDefault="00C62B01" w:rsidP="00C62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Ключевые элементы дизайн-системы</w:t>
      </w:r>
    </w:p>
    <w:p w:rsidR="00C62B01" w:rsidRPr="00C62B01" w:rsidRDefault="00C62B01" w:rsidP="00C62B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3.1 Цветовая палитра</w:t>
      </w:r>
    </w:p>
    <w:p w:rsidR="00C62B01" w:rsidRPr="00C62B01" w:rsidRDefault="00C62B01" w:rsidP="00C62B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цвета:</w:t>
      </w:r>
    </w:p>
    <w:p w:rsidR="00C62B01" w:rsidRPr="00C62B01" w:rsidRDefault="00C62B01" w:rsidP="009501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Основной </w:t>
      </w:r>
      <w:r w:rsidR="0095017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фиолетовый</w:t>
      </w:r>
      <w:r w:rsidRPr="00C62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50179">
        <w:rPr>
          <w:rFonts w:ascii="Times New Roman" w:eastAsia="Times New Roman" w:hAnsi="Times New Roman" w:cs="Times New Roman"/>
          <w:sz w:val="24"/>
          <w:szCs w:val="24"/>
          <w:lang w:eastAsia="ru-RU"/>
        </w:rPr>
        <w:t>#6</w:t>
      </w:r>
      <w:r w:rsidR="009501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950179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9501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="00950179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="009501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– используется для кнопок, ссылок и основных акцентов.</w:t>
      </w:r>
    </w:p>
    <w:p w:rsidR="00C62B01" w:rsidRPr="00C62B01" w:rsidRDefault="00C62B01" w:rsidP="00C62B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Акцентный оранжевый: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#F7931E – применяется для выделения важных элементов и уведомлений.</w:t>
      </w:r>
    </w:p>
    <w:p w:rsidR="00C62B01" w:rsidRPr="00C62B01" w:rsidRDefault="00C62B01" w:rsidP="00C62B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цвета:</w:t>
      </w:r>
    </w:p>
    <w:p w:rsidR="00C62B01" w:rsidRPr="00C62B01" w:rsidRDefault="00C62B01" w:rsidP="00C62B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Нейтральный серый: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#4A4A4A (текст, иконки).</w:t>
      </w:r>
    </w:p>
    <w:p w:rsidR="00C62B01" w:rsidRPr="00C62B01" w:rsidRDefault="00C62B01" w:rsidP="00C62B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Светло-серый: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#F2F2F2 (фон, разделители).</w:t>
      </w:r>
    </w:p>
    <w:p w:rsidR="00C62B01" w:rsidRPr="00C62B01" w:rsidRDefault="00C62B01" w:rsidP="00C62B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Белый: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#FFFFFF (базовый фон, карточки).</w:t>
      </w:r>
    </w:p>
    <w:p w:rsidR="00C62B01" w:rsidRPr="00C62B01" w:rsidRDefault="00C62B01" w:rsidP="00C62B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3.2 </w:t>
      </w:r>
      <w:proofErr w:type="spellStart"/>
      <w:r w:rsidRPr="00C62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Типографика</w:t>
      </w:r>
      <w:proofErr w:type="spellEnd"/>
    </w:p>
    <w:p w:rsidR="00C62B01" w:rsidRPr="00C62B01" w:rsidRDefault="00C62B01" w:rsidP="00C62B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шрифт:</w:t>
      </w:r>
    </w:p>
    <w:p w:rsidR="00C62B01" w:rsidRPr="00C62B01" w:rsidRDefault="00C62B01" w:rsidP="00C62B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62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Roboto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Fonts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используется для всего текста интерфейса.</w:t>
      </w:r>
    </w:p>
    <w:p w:rsidR="00C62B01" w:rsidRPr="00C62B01" w:rsidRDefault="00C62B01" w:rsidP="00C62B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Настройки шрифтов:</w:t>
      </w:r>
    </w:p>
    <w:p w:rsidR="00C62B01" w:rsidRPr="00C62B01" w:rsidRDefault="00C62B01" w:rsidP="00C62B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Заголовки: жирный, размер от 24px до 32px в зависимости от уровня.</w:t>
      </w:r>
    </w:p>
    <w:p w:rsidR="00C62B01" w:rsidRPr="00C62B01" w:rsidRDefault="00C62B01" w:rsidP="00C62B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текст: нормальный вес, 16px.</w:t>
      </w:r>
    </w:p>
    <w:p w:rsidR="00C62B01" w:rsidRPr="00C62B01" w:rsidRDefault="00C62B01" w:rsidP="00C62B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Мелкий текст, подписи: 14px.</w:t>
      </w:r>
    </w:p>
    <w:p w:rsidR="00C62B01" w:rsidRPr="00C62B01" w:rsidRDefault="00C62B01" w:rsidP="00C62B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Интерлиньяж и отступы:</w:t>
      </w:r>
    </w:p>
    <w:p w:rsidR="00C62B01" w:rsidRPr="00C62B01" w:rsidRDefault="00C62B01" w:rsidP="00C62B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достаточное расстояние между строками для улучшения читаемости (между 1.4–1.6).</w:t>
      </w:r>
    </w:p>
    <w:p w:rsidR="00C62B01" w:rsidRPr="00C62B01" w:rsidRDefault="00C62B01" w:rsidP="00C62B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3.3 Компоненты интерфейса</w:t>
      </w:r>
    </w:p>
    <w:p w:rsidR="00C62B01" w:rsidRPr="00C62B01" w:rsidRDefault="00C62B01" w:rsidP="00C62B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3.3.1 Кнопки</w:t>
      </w:r>
    </w:p>
    <w:p w:rsidR="00C62B01" w:rsidRPr="00C62B01" w:rsidRDefault="00C62B01" w:rsidP="00C62B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кнопка:</w:t>
      </w:r>
    </w:p>
    <w:p w:rsidR="00C62B01" w:rsidRPr="00C62B01" w:rsidRDefault="00C62B01" w:rsidP="00C62B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Фон: основной</w:t>
      </w:r>
      <w:r w:rsidR="001F4FAA" w:rsidRPr="001F4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4FA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фиолетовый</w:t>
      </w:r>
      <w:r w:rsidR="001F4FAA"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1F4FAA">
        <w:rPr>
          <w:rFonts w:ascii="Times New Roman" w:eastAsia="Times New Roman" w:hAnsi="Times New Roman" w:cs="Times New Roman"/>
          <w:sz w:val="24"/>
          <w:szCs w:val="24"/>
          <w:lang w:eastAsia="ru-RU"/>
        </w:rPr>
        <w:t>#6</w:t>
      </w:r>
      <w:r w:rsidR="001F4F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1F4FAA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1F4F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="001F4FAA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="001F4F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1F4FAA"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C62B01" w:rsidRPr="00C62B01" w:rsidRDefault="00C62B01" w:rsidP="00C62B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Текст: </w:t>
      </w:r>
      <w:r w:rsidR="001F4FA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белый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(#FFFFFF)</w:t>
      </w:r>
    </w:p>
    <w:p w:rsidR="00C62B01" w:rsidRPr="00C62B01" w:rsidRDefault="00C62B01" w:rsidP="00C62B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Отступы, </w:t>
      </w:r>
      <w:proofErr w:type="spell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скругления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4px </w:t>
      </w:r>
      <w:proofErr w:type="spell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скругление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12px 24px</w:t>
      </w:r>
    </w:p>
    <w:p w:rsidR="00C62B01" w:rsidRPr="00C62B01" w:rsidRDefault="00C62B01" w:rsidP="00C62B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Состояния: </w:t>
      </w:r>
      <w:proofErr w:type="spell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hover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(увеличение яркости), </w:t>
      </w:r>
      <w:proofErr w:type="spell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(легкое затемнение).</w:t>
      </w:r>
    </w:p>
    <w:p w:rsidR="00C62B01" w:rsidRPr="00C62B01" w:rsidRDefault="00C62B01" w:rsidP="00C62B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Второстепенная кнопка:</w:t>
      </w:r>
    </w:p>
    <w:p w:rsidR="00C62B01" w:rsidRPr="00C62B01" w:rsidRDefault="00C62B01" w:rsidP="00C62B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Фон: белый с рамкой (1px, основной синий)</w:t>
      </w:r>
    </w:p>
    <w:p w:rsidR="00C62B01" w:rsidRPr="00C62B01" w:rsidRDefault="00C62B01" w:rsidP="00C62B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Текст: основной синий</w:t>
      </w:r>
    </w:p>
    <w:p w:rsidR="00C62B01" w:rsidRPr="00C62B01" w:rsidRDefault="00C62B01" w:rsidP="00C62B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Состояния: </w:t>
      </w:r>
      <w:proofErr w:type="spell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hover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(изменение цвета фона на светло-серый).</w:t>
      </w:r>
    </w:p>
    <w:p w:rsidR="00C62B01" w:rsidRPr="00C62B01" w:rsidRDefault="00C62B01" w:rsidP="00C62B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3.3.2 Формы и поля ввода</w:t>
      </w:r>
    </w:p>
    <w:p w:rsidR="00C62B01" w:rsidRPr="00C62B01" w:rsidRDefault="00C62B01" w:rsidP="00C62B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Поля ввода:</w:t>
      </w:r>
    </w:p>
    <w:p w:rsidR="00C62B01" w:rsidRPr="00C62B01" w:rsidRDefault="00C62B01" w:rsidP="00C62B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Фон: белый (#FFFFFF)</w:t>
      </w:r>
    </w:p>
    <w:p w:rsidR="00C62B01" w:rsidRPr="00C62B01" w:rsidRDefault="00C62B01" w:rsidP="00C62B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Рамка: 1px, светло-серый (#CCCCCC)</w:t>
      </w:r>
    </w:p>
    <w:p w:rsidR="00C62B01" w:rsidRPr="00C62B01" w:rsidRDefault="00C62B01" w:rsidP="00C62B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Фокус: рамка меняется на основной синий.</w:t>
      </w:r>
    </w:p>
    <w:p w:rsidR="00C62B01" w:rsidRPr="00C62B01" w:rsidRDefault="00C62B01" w:rsidP="00C62B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Метки и подписи:</w:t>
      </w:r>
    </w:p>
    <w:p w:rsidR="00C62B01" w:rsidRPr="00C62B01" w:rsidRDefault="00C62B01" w:rsidP="00C62B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proofErr w:type="spell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Roboto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размер 14px, цвет нейтрального серого (#4A4A4A).</w:t>
      </w:r>
    </w:p>
    <w:p w:rsidR="00C62B01" w:rsidRPr="00C62B01" w:rsidRDefault="00C62B01" w:rsidP="00C62B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3.3.3 Карточки и контейнеры</w:t>
      </w:r>
    </w:p>
    <w:p w:rsidR="00C62B01" w:rsidRPr="00C62B01" w:rsidRDefault="00C62B01" w:rsidP="00C62B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Карточка:</w:t>
      </w:r>
    </w:p>
    <w:p w:rsidR="00C62B01" w:rsidRPr="00C62B01" w:rsidRDefault="00C62B01" w:rsidP="00C62B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Фон: белый, тень: легкая тень (например, 0px 2px 4px </w:t>
      </w:r>
      <w:proofErr w:type="spell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rgba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(0,0,</w:t>
      </w:r>
      <w:proofErr w:type="gram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0,0.1</w:t>
      </w:r>
      <w:proofErr w:type="gram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)).</w:t>
      </w:r>
    </w:p>
    <w:p w:rsidR="00C62B01" w:rsidRPr="00C62B01" w:rsidRDefault="00C62B01" w:rsidP="00C62B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Отступы: внутренняя отступ 16px, внешние – 24px.</w:t>
      </w:r>
    </w:p>
    <w:p w:rsidR="00C62B01" w:rsidRPr="00C62B01" w:rsidRDefault="00C62B01" w:rsidP="00C62B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Контейнеры:</w:t>
      </w:r>
    </w:p>
    <w:p w:rsidR="00C62B01" w:rsidRPr="00C62B01" w:rsidRDefault="00C62B01" w:rsidP="00C62B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модульную систему сетки, базируясь на </w:t>
      </w:r>
      <w:proofErr w:type="spell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62B01" w:rsidRPr="00C62B01" w:rsidRDefault="00C62B01" w:rsidP="00C62B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3.3.4 Навигация и меню</w:t>
      </w:r>
    </w:p>
    <w:p w:rsidR="00C62B01" w:rsidRPr="00C62B01" w:rsidRDefault="00C62B01" w:rsidP="00C62B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Меню:</w:t>
      </w:r>
    </w:p>
    <w:p w:rsidR="00C62B01" w:rsidRPr="00C62B01" w:rsidRDefault="00C62B01" w:rsidP="00C62B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Горизонтальное или боковое, с четкими разделителями, использующими основной синий для выделения активных пунктов.</w:t>
      </w:r>
    </w:p>
    <w:p w:rsidR="00C62B01" w:rsidRPr="00C62B01" w:rsidRDefault="00C62B01" w:rsidP="00C62B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3.4 Иконография</w:t>
      </w:r>
    </w:p>
    <w:p w:rsidR="00C62B01" w:rsidRPr="00C62B01" w:rsidRDefault="00C62B01" w:rsidP="00C62B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Стиль иконок:</w:t>
      </w:r>
    </w:p>
    <w:p w:rsidR="00C62B01" w:rsidRPr="00C62B01" w:rsidRDefault="00C62B01" w:rsidP="00C62B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Простой, </w:t>
      </w:r>
      <w:proofErr w:type="spell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минималистичный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дизайн, монохромные или с использованием акцентного цвета.</w:t>
      </w:r>
    </w:p>
    <w:p w:rsidR="00C62B01" w:rsidRPr="00C62B01" w:rsidRDefault="00C62B01" w:rsidP="00C62B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наборы:</w:t>
      </w:r>
    </w:p>
    <w:p w:rsidR="00C62B01" w:rsidRPr="00C62B01" w:rsidRDefault="00C62B01" w:rsidP="00C62B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Приоритет – открытые библиотеки иконок (например, </w:t>
      </w:r>
      <w:proofErr w:type="spell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Font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Awesome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Material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Icons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) с адаптацией под фирменный стиль.</w:t>
      </w:r>
    </w:p>
    <w:p w:rsidR="00C62B01" w:rsidRPr="00C62B01" w:rsidRDefault="00CD5439" w:rsidP="00C62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C62B01" w:rsidRPr="00C62B01" w:rsidRDefault="00C62B01" w:rsidP="00C62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Библиотека стилей и компоненты (</w:t>
      </w:r>
      <w:proofErr w:type="spellStart"/>
      <w:r w:rsidRPr="00C62B0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Design</w:t>
      </w:r>
      <w:proofErr w:type="spellEnd"/>
      <w:r w:rsidRPr="00C62B0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C62B0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System</w:t>
      </w:r>
      <w:proofErr w:type="spellEnd"/>
      <w:r w:rsidRPr="00C62B0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C62B0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Library</w:t>
      </w:r>
      <w:proofErr w:type="spellEnd"/>
      <w:r w:rsidRPr="00C62B0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</w:t>
      </w:r>
    </w:p>
    <w:p w:rsidR="00C62B01" w:rsidRPr="00C62B01" w:rsidRDefault="00C62B01" w:rsidP="00C62B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4.1 Файловая структура</w:t>
      </w:r>
    </w:p>
    <w:p w:rsidR="00C62B01" w:rsidRPr="00C62B01" w:rsidRDefault="00C62B01" w:rsidP="00C62B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SCSS/CSS файлы:</w:t>
      </w:r>
    </w:p>
    <w:p w:rsidR="00C62B01" w:rsidRPr="00C62B01" w:rsidRDefault="00C62B01" w:rsidP="00C62B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62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variables.scss</w:t>
      </w:r>
      <w:proofErr w:type="spellEnd"/>
      <w:r w:rsidRPr="00C62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цвета, шрифты, размеры, отступы.</w:t>
      </w:r>
    </w:p>
    <w:p w:rsidR="00C62B01" w:rsidRPr="00C62B01" w:rsidRDefault="00C62B01" w:rsidP="00C62B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62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mixins.scss</w:t>
      </w:r>
      <w:proofErr w:type="spellEnd"/>
      <w:r w:rsidRPr="00C62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миксины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кнопок, форм и прочих компонентов.</w:t>
      </w:r>
    </w:p>
    <w:p w:rsidR="00C62B01" w:rsidRPr="00C62B01" w:rsidRDefault="00C62B01" w:rsidP="00C62B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62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components.scss</w:t>
      </w:r>
      <w:proofErr w:type="spellEnd"/>
      <w:r w:rsidRPr="00C62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стили для конкретных компонентов (кнопки, поля ввода, карточки, меню).</w:t>
      </w:r>
    </w:p>
    <w:p w:rsidR="00C62B01" w:rsidRPr="00C62B01" w:rsidRDefault="00C62B01" w:rsidP="00C62B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62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layout.scss</w:t>
      </w:r>
      <w:proofErr w:type="spellEnd"/>
      <w:r w:rsidRPr="00C62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стили для сетки и структурных элементов страницы.</w:t>
      </w:r>
    </w:p>
    <w:p w:rsidR="00C62B01" w:rsidRPr="00C62B01" w:rsidRDefault="00C62B01" w:rsidP="00C62B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4.2 Компоненты библиотеки</w:t>
      </w:r>
    </w:p>
    <w:p w:rsidR="00C62B01" w:rsidRPr="00C62B01" w:rsidRDefault="00C62B01" w:rsidP="00C62B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Кнопки: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Основные, второстепенные, иконки-кнопки.</w:t>
      </w:r>
    </w:p>
    <w:p w:rsidR="00C62B01" w:rsidRPr="00C62B01" w:rsidRDefault="00C62B01" w:rsidP="00C62B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Формы: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Поля ввода, </w:t>
      </w:r>
      <w:proofErr w:type="spell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чекбоксы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радио-кнопки</w:t>
      </w:r>
      <w:proofErr w:type="gram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селекты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62B01" w:rsidRPr="00C62B01" w:rsidRDefault="00C62B01" w:rsidP="00C62B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Карточки: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Элементы информационных блоков.</w:t>
      </w:r>
    </w:p>
    <w:p w:rsidR="00C62B01" w:rsidRPr="00C62B01" w:rsidRDefault="00C62B01" w:rsidP="00C62B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Навигация: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Меню, хлебные крошки, пагинация.</w:t>
      </w:r>
    </w:p>
    <w:p w:rsidR="00C62B01" w:rsidRPr="00C62B01" w:rsidRDefault="00C62B01" w:rsidP="00C62B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Модальные окна: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Окна уведомлений, подтверждения действий.</w:t>
      </w:r>
    </w:p>
    <w:p w:rsidR="00C62B01" w:rsidRPr="00C62B01" w:rsidRDefault="00C62B01" w:rsidP="00C62B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Иконки: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Набор основных иконок для интерфейса.</w:t>
      </w:r>
    </w:p>
    <w:p w:rsidR="00C62B01" w:rsidRPr="00C62B01" w:rsidRDefault="00CD5439" w:rsidP="00C62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C62B01" w:rsidRPr="00C62B01" w:rsidRDefault="00C62B01" w:rsidP="00C62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Примеры использования и макеты</w:t>
      </w:r>
    </w:p>
    <w:p w:rsidR="00C62B01" w:rsidRPr="00C62B01" w:rsidRDefault="00C62B01" w:rsidP="00C62B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5.1 Примеры страниц</w:t>
      </w:r>
    </w:p>
    <w:p w:rsidR="00C62B01" w:rsidRPr="00C62B01" w:rsidRDefault="00C62B01" w:rsidP="00C62B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Главная страница: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 композиции с использованием карточек, основного меню и кнопок.</w:t>
      </w:r>
    </w:p>
    <w:p w:rsidR="00C62B01" w:rsidRPr="00C62B01" w:rsidRDefault="00C62B01" w:rsidP="00C62B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Игровой интерфейс: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Макеты, демонстрирующие расположение логотипа, информации о раунде, карты и кнопок для управления.</w:t>
      </w:r>
    </w:p>
    <w:p w:rsidR="00C62B01" w:rsidRPr="00C62B01" w:rsidRDefault="00C62B01" w:rsidP="00C62B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Личный кабинет: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Примеры страниц профиля, настроек и истории игр.</w:t>
      </w:r>
    </w:p>
    <w:p w:rsidR="00C62B01" w:rsidRPr="00C62B01" w:rsidRDefault="00C62B01" w:rsidP="00C62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(Примеры изображений макетов и скриншоты интерфейса приведены в приложениях. См. Приложение 1: «Дизайн-макеты </w:t>
      </w:r>
      <w:proofErr w:type="spellStart"/>
      <w:r w:rsidRPr="00C62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ГеоКвест.Барнаул</w:t>
      </w:r>
      <w:proofErr w:type="spellEnd"/>
      <w:r w:rsidRPr="00C62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».)</w:t>
      </w:r>
    </w:p>
    <w:p w:rsidR="00C62B01" w:rsidRPr="00C62B01" w:rsidRDefault="00C62B01" w:rsidP="00C62B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5.2 Интерактивные элементы</w:t>
      </w:r>
    </w:p>
    <w:p w:rsidR="00C62B01" w:rsidRPr="00C62B01" w:rsidRDefault="00C62B01" w:rsidP="00C62B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Демонстрация </w:t>
      </w:r>
      <w:proofErr w:type="spell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анимаций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наведении и клике.</w:t>
      </w:r>
    </w:p>
    <w:p w:rsidR="00C62B01" w:rsidRPr="00C62B01" w:rsidRDefault="00C62B01" w:rsidP="00C62B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адаптивного поведения интерфейса для различных разрешений экрана.</w:t>
      </w:r>
    </w:p>
    <w:p w:rsidR="00C62B01" w:rsidRPr="00C62B01" w:rsidRDefault="00CD5439" w:rsidP="00C62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C62B01" w:rsidRPr="00C62B01" w:rsidRDefault="00C62B01" w:rsidP="00C62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Руководство по применению дизайн-системы</w:t>
      </w:r>
    </w:p>
    <w:p w:rsidR="00C62B01" w:rsidRPr="00C62B01" w:rsidRDefault="00C62B01" w:rsidP="00C62B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6.1 Рекомендации для дизайнеров</w:t>
      </w:r>
    </w:p>
    <w:p w:rsidR="00C62B01" w:rsidRPr="00C62B01" w:rsidRDefault="00C62B01" w:rsidP="00C62B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предложенные переменные и </w:t>
      </w:r>
      <w:proofErr w:type="spell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миксины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новых компонентов.</w:t>
      </w:r>
    </w:p>
    <w:p w:rsidR="00C62B01" w:rsidRPr="00C62B01" w:rsidRDefault="00C62B01" w:rsidP="00C62B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Соблюдать единообразие в использовании цвета, шрифтов и отступов.</w:t>
      </w:r>
    </w:p>
    <w:p w:rsidR="00C62B01" w:rsidRPr="00C62B01" w:rsidRDefault="00C62B01" w:rsidP="00C62B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разработкой новых элементов сверяться с библиотекой компонентов.</w:t>
      </w:r>
    </w:p>
    <w:p w:rsidR="00C62B01" w:rsidRPr="00C62B01" w:rsidRDefault="00C62B01" w:rsidP="00C62B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6.2 Рекомендации для разработчиков</w:t>
      </w:r>
    </w:p>
    <w:p w:rsidR="00C62B01" w:rsidRPr="00C62B01" w:rsidRDefault="00C62B01" w:rsidP="00C62B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Интегрировать дизайн-систему в систему контроля версий и использовать её как основу для всех интерфейсных решений.</w:t>
      </w:r>
    </w:p>
    <w:p w:rsidR="00C62B01" w:rsidRPr="00C62B01" w:rsidRDefault="00C62B01" w:rsidP="00C62B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 адаптировать компоненты под конкретные задачи, соблюдая общие принципы.</w:t>
      </w:r>
    </w:p>
    <w:p w:rsidR="00C62B01" w:rsidRPr="00C62B01" w:rsidRDefault="00C62B01" w:rsidP="00C62B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Проводить </w:t>
      </w:r>
      <w:proofErr w:type="spell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ревью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интерфейсов с участием дизайнеров для контроля соответствия дизайн-системе.</w:t>
      </w:r>
    </w:p>
    <w:p w:rsidR="00C62B01" w:rsidRPr="00C62B01" w:rsidRDefault="00CD5439" w:rsidP="00C62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C62B01" w:rsidRPr="00C62B01" w:rsidRDefault="00C62B01" w:rsidP="00C62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2B0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Заключение</w:t>
      </w:r>
    </w:p>
    <w:p w:rsidR="00C62B01" w:rsidRPr="00C62B01" w:rsidRDefault="00C62B01" w:rsidP="00C62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Дизайн-система проекта «</w:t>
      </w:r>
      <w:proofErr w:type="spellStart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ГеоКвест.Барнаул</w:t>
      </w:r>
      <w:proofErr w:type="spellEnd"/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представляет собой набор визуальных стандартов, компонентов и правил, позволяющих создавать единообразный, современный </w:t>
      </w:r>
      <w:r w:rsidRPr="00C62B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 удобный интерфейс. Соблюдение данной дизайн-системы обеспечит высокое качество пользовательского опыта, ускорит процесс разработки и облегчит масштабирование и поддержку продукта в будущем.</w:t>
      </w: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00"/>
        <w:gridCol w:w="2700"/>
        <w:gridCol w:w="2700"/>
        <w:gridCol w:w="1440"/>
      </w:tblGrid>
      <w:tr w:rsidR="004428E5" w:rsidRPr="00EC2880" w:rsidTr="00442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</w:tcPr>
          <w:p w:rsidR="004428E5" w:rsidRPr="00EC2880" w:rsidRDefault="004428E5" w:rsidP="005767AC">
            <w:pPr>
              <w:pStyle w:val="Cov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C2880">
              <w:rPr>
                <w:rFonts w:ascii="Times New Roman" w:hAnsi="Times New Roman"/>
                <w:sz w:val="24"/>
                <w:szCs w:val="24"/>
                <w:lang w:val="ru-RU"/>
              </w:rPr>
              <w:t>Кочергин Сергей Гаврилович</w:t>
            </w:r>
          </w:p>
        </w:tc>
        <w:tc>
          <w:tcPr>
            <w:tcW w:w="2700" w:type="dxa"/>
          </w:tcPr>
          <w:p w:rsidR="004428E5" w:rsidRPr="00EC2880" w:rsidRDefault="004428E5" w:rsidP="005767AC">
            <w:pPr>
              <w:pStyle w:val="Cov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C2880">
              <w:rPr>
                <w:rFonts w:ascii="Times New Roman" w:hAnsi="Times New Roman"/>
                <w:sz w:val="24"/>
                <w:szCs w:val="24"/>
                <w:lang w:val="ru-RU"/>
              </w:rPr>
              <w:t>Генеральный директор ООО «Рога и Копыта Марала»</w:t>
            </w:r>
          </w:p>
        </w:tc>
        <w:tc>
          <w:tcPr>
            <w:tcW w:w="2700" w:type="dxa"/>
          </w:tcPr>
          <w:p w:rsidR="004428E5" w:rsidRPr="00EC2880" w:rsidRDefault="004428E5" w:rsidP="005767AC">
            <w:pPr>
              <w:pStyle w:val="Cov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440" w:type="dxa"/>
          </w:tcPr>
          <w:p w:rsidR="004428E5" w:rsidRPr="00EC2880" w:rsidRDefault="00CD5439" w:rsidP="005767AC">
            <w:pPr>
              <w:pStyle w:val="Cov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06/04</w:t>
            </w:r>
            <w:r w:rsidR="004428E5" w:rsidRPr="00EC2880">
              <w:rPr>
                <w:rFonts w:ascii="Times New Roman" w:hAnsi="Times New Roman"/>
                <w:sz w:val="24"/>
                <w:szCs w:val="24"/>
                <w:lang w:val="ru-RU"/>
              </w:rPr>
              <w:t>/2025</w:t>
            </w:r>
          </w:p>
        </w:tc>
      </w:tr>
      <w:tr w:rsidR="004428E5" w:rsidRPr="00EC2880" w:rsidTr="00442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</w:tcPr>
          <w:p w:rsidR="004428E5" w:rsidRPr="00EC2880" w:rsidRDefault="004428E5" w:rsidP="005767AC">
            <w:pPr>
              <w:pStyle w:val="CovTableText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proofErr w:type="spellStart"/>
            <w:r w:rsidRPr="00EC2880">
              <w:rPr>
                <w:rFonts w:ascii="Times New Roman" w:hAnsi="Times New Roman"/>
                <w:sz w:val="24"/>
                <w:szCs w:val="24"/>
              </w:rPr>
              <w:t>Кучин</w:t>
            </w:r>
            <w:proofErr w:type="spellEnd"/>
            <w:r w:rsidRPr="00EC288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2880">
              <w:rPr>
                <w:rFonts w:ascii="Times New Roman" w:hAnsi="Times New Roman"/>
                <w:sz w:val="24"/>
                <w:szCs w:val="24"/>
              </w:rPr>
              <w:t>Тимур</w:t>
            </w:r>
            <w:proofErr w:type="spellEnd"/>
            <w:r w:rsidRPr="00EC288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2880">
              <w:rPr>
                <w:rFonts w:ascii="Times New Roman" w:hAnsi="Times New Roman"/>
                <w:sz w:val="24"/>
                <w:szCs w:val="24"/>
              </w:rPr>
              <w:t>Анатольевич</w:t>
            </w:r>
            <w:proofErr w:type="spellEnd"/>
          </w:p>
        </w:tc>
        <w:tc>
          <w:tcPr>
            <w:tcW w:w="2700" w:type="dxa"/>
          </w:tcPr>
          <w:p w:rsidR="004428E5" w:rsidRPr="00EC2880" w:rsidRDefault="004428E5" w:rsidP="005767AC">
            <w:pPr>
              <w:pStyle w:val="Cov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C288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Руководитель проекта (Владелец продукта, менеджер </w:t>
            </w:r>
            <w:r w:rsidRPr="00EC2880">
              <w:rPr>
                <w:rFonts w:ascii="Times New Roman" w:hAnsi="Times New Roman"/>
                <w:sz w:val="24"/>
                <w:szCs w:val="24"/>
                <w:lang w:val="ru-RU"/>
              </w:rPr>
              <w:t>проекта</w:t>
            </w:r>
            <w:r w:rsidRPr="004428E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дизайнер</w:t>
            </w:r>
            <w:r w:rsidRPr="00EC2880"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700" w:type="dxa"/>
          </w:tcPr>
          <w:p w:rsidR="004428E5" w:rsidRPr="00EC2880" w:rsidRDefault="004428E5" w:rsidP="005767AC">
            <w:pPr>
              <w:pStyle w:val="Cov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440" w:type="dxa"/>
          </w:tcPr>
          <w:p w:rsidR="004428E5" w:rsidRPr="00EC2880" w:rsidRDefault="00CD5439" w:rsidP="005767AC">
            <w:pPr>
              <w:pStyle w:val="Cov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06/04</w:t>
            </w:r>
            <w:r w:rsidR="004428E5" w:rsidRPr="00EC2880">
              <w:rPr>
                <w:rFonts w:ascii="Times New Roman" w:hAnsi="Times New Roman"/>
                <w:sz w:val="24"/>
                <w:szCs w:val="24"/>
              </w:rPr>
              <w:t>/2025</w:t>
            </w:r>
          </w:p>
        </w:tc>
      </w:tr>
    </w:tbl>
    <w:p w:rsidR="00BF453C" w:rsidRDefault="00CD5439">
      <w:bookmarkStart w:id="0" w:name="_GoBack"/>
      <w:bookmarkEnd w:id="0"/>
    </w:p>
    <w:sectPr w:rsidR="00BF4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D4ED6"/>
    <w:multiLevelType w:val="multilevel"/>
    <w:tmpl w:val="5ED4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532EE"/>
    <w:multiLevelType w:val="multilevel"/>
    <w:tmpl w:val="10DE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96301"/>
    <w:multiLevelType w:val="multilevel"/>
    <w:tmpl w:val="D8CA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73E2E"/>
    <w:multiLevelType w:val="multilevel"/>
    <w:tmpl w:val="4824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E658A"/>
    <w:multiLevelType w:val="multilevel"/>
    <w:tmpl w:val="4902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83AE4"/>
    <w:multiLevelType w:val="multilevel"/>
    <w:tmpl w:val="F3BC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E18F7"/>
    <w:multiLevelType w:val="multilevel"/>
    <w:tmpl w:val="E1E0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A3695"/>
    <w:multiLevelType w:val="multilevel"/>
    <w:tmpl w:val="5FC8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B3CE2"/>
    <w:multiLevelType w:val="multilevel"/>
    <w:tmpl w:val="DB44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32AC0"/>
    <w:multiLevelType w:val="multilevel"/>
    <w:tmpl w:val="6F7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5D537C"/>
    <w:multiLevelType w:val="multilevel"/>
    <w:tmpl w:val="EC76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110EA9"/>
    <w:multiLevelType w:val="multilevel"/>
    <w:tmpl w:val="1DCC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65AA9"/>
    <w:multiLevelType w:val="multilevel"/>
    <w:tmpl w:val="7F9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8A7C2A"/>
    <w:multiLevelType w:val="multilevel"/>
    <w:tmpl w:val="7BA4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9B24DB"/>
    <w:multiLevelType w:val="multilevel"/>
    <w:tmpl w:val="1916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10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12"/>
  </w:num>
  <w:num w:numId="10">
    <w:abstractNumId w:val="13"/>
  </w:num>
  <w:num w:numId="11">
    <w:abstractNumId w:val="4"/>
  </w:num>
  <w:num w:numId="12">
    <w:abstractNumId w:val="8"/>
  </w:num>
  <w:num w:numId="13">
    <w:abstractNumId w:val="6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2B"/>
    <w:rsid w:val="000D6962"/>
    <w:rsid w:val="001F4FAA"/>
    <w:rsid w:val="004428E5"/>
    <w:rsid w:val="0082292B"/>
    <w:rsid w:val="00950179"/>
    <w:rsid w:val="00B03441"/>
    <w:rsid w:val="00C62B01"/>
    <w:rsid w:val="00CD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88801-B180-4788-A0E9-5D1D13B0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2B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62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62B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62B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2B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62B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2B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62B0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62B01"/>
    <w:rPr>
      <w:b/>
      <w:bCs/>
    </w:rPr>
  </w:style>
  <w:style w:type="character" w:styleId="a4">
    <w:name w:val="Emphasis"/>
    <w:basedOn w:val="a0"/>
    <w:uiPriority w:val="20"/>
    <w:qFormat/>
    <w:rsid w:val="00C62B01"/>
    <w:rPr>
      <w:i/>
      <w:iCs/>
    </w:rPr>
  </w:style>
  <w:style w:type="paragraph" w:customStyle="1" w:styleId="CovTableText">
    <w:name w:val="Cov_Table Text"/>
    <w:basedOn w:val="a5"/>
    <w:rsid w:val="004428E5"/>
    <w:pPr>
      <w:tabs>
        <w:tab w:val="clear" w:pos="4677"/>
        <w:tab w:val="clear" w:pos="9355"/>
      </w:tabs>
      <w:spacing w:before="60" w:after="60"/>
    </w:pPr>
    <w:rPr>
      <w:rFonts w:ascii="Arial" w:eastAsia="Times New Roman" w:hAnsi="Arial" w:cs="Times New Roman"/>
      <w:sz w:val="18"/>
      <w:szCs w:val="20"/>
      <w:lang w:val="en-US"/>
    </w:rPr>
  </w:style>
  <w:style w:type="paragraph" w:styleId="a5">
    <w:name w:val="header"/>
    <w:basedOn w:val="a"/>
    <w:link w:val="a6"/>
    <w:uiPriority w:val="99"/>
    <w:semiHidden/>
    <w:unhideWhenUsed/>
    <w:rsid w:val="004428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42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3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980</Words>
  <Characters>5589</Characters>
  <Application>Microsoft Office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2025-04-06T16:23:00Z</dcterms:created>
  <dcterms:modified xsi:type="dcterms:W3CDTF">2025-04-06T16:29:00Z</dcterms:modified>
</cp:coreProperties>
</file>