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59BBB2"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xml:space="preserve">Emirates Airlines: Solutions Architect </w:t>
      </w:r>
      <w:proofErr w:type="spellStart"/>
      <w:r w:rsidRPr="000D3F91">
        <w:rPr>
          <w:rFonts w:ascii="Constantia" w:hAnsi="Constantia"/>
        </w:rPr>
        <w:t>Casestudy</w:t>
      </w:r>
      <w:proofErr w:type="spellEnd"/>
      <w:r w:rsidRPr="000D3F91">
        <w:rPr>
          <w:rFonts w:ascii="Constantia" w:hAnsi="Constantia"/>
        </w:rPr>
        <w:t>:</w:t>
      </w:r>
    </w:p>
    <w:p w14:paraId="2B826B9D"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Case Study 1: Designing a Scalable E-commerce Platform</w:t>
      </w:r>
    </w:p>
    <w:p w14:paraId="4567389B"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xml:space="preserve"> ABC Enterprises is a well-established retail company with a strong physical presence in multiple locations. To expand their business and reach a wider customer base, ABC Enterprises has decided to launch an online e-commerce platform. As a principal solutions architect, your role is to design a scalable web application that can handle high traffic volumes, support concurrent user sessions, process </w:t>
      </w:r>
      <w:proofErr w:type="gramStart"/>
      <w:r w:rsidRPr="000D3F91">
        <w:rPr>
          <w:rFonts w:ascii="Constantia" w:hAnsi="Constantia"/>
        </w:rPr>
        <w:t>a large number of</w:t>
      </w:r>
      <w:proofErr w:type="gramEnd"/>
      <w:r w:rsidRPr="000D3F91">
        <w:rPr>
          <w:rFonts w:ascii="Constantia" w:hAnsi="Constantia"/>
        </w:rPr>
        <w:t xml:space="preserve"> transactions, and ensure a seamless shopping experience for customers.</w:t>
      </w:r>
    </w:p>
    <w:p w14:paraId="23F37298"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Scenario</w:t>
      </w:r>
    </w:p>
    <w:p w14:paraId="4D7FF45B"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ABC Enterprises is looking to create an online shopping experience that reflects the convenience and quality of their physical stores. They want to provide customers with a wide range of products, secure payment options, personalized recommendations, and a user-friendly interface. As the solutions architect, you are responsible for designing the architecture of the e-commerce platform to meet these requirements.</w:t>
      </w:r>
    </w:p>
    <w:p w14:paraId="40CE174F"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Business Requirements</w:t>
      </w:r>
    </w:p>
    <w:p w14:paraId="3D60F9C8"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ABC Enterprises has identified key business requirements for the e-commerce platform, including scalability, performance and responsiveness, product catalogue and search functionality, and secure payment processing. The platform should be able to handle surges in traffic during peak seasons, deliver fast page load times, enable easy product search and filtering, and integrate with secure payment gateways.</w:t>
      </w:r>
    </w:p>
    <w:p w14:paraId="4C5B3D74"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Your Task:</w:t>
      </w:r>
    </w:p>
    <w:p w14:paraId="63517623"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xml:space="preserve">As the candidate, your task is to </w:t>
      </w:r>
      <w:proofErr w:type="spellStart"/>
      <w:r w:rsidRPr="000D3F91">
        <w:rPr>
          <w:rFonts w:ascii="Constantia" w:hAnsi="Constantia"/>
        </w:rPr>
        <w:t>analyze</w:t>
      </w:r>
      <w:proofErr w:type="spellEnd"/>
      <w:r w:rsidRPr="000D3F91">
        <w:rPr>
          <w:rFonts w:ascii="Constantia" w:hAnsi="Constantia"/>
        </w:rPr>
        <w:t xml:space="preserve"> the business requirements and design the solution architecture for the e-commerce platform.</w:t>
      </w:r>
    </w:p>
    <w:p w14:paraId="472E053D"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 xml:space="preserve"> Consider the scalability, availability, performance, and security aspects while designing the architecture. Document your solution, explaining the various components, their interactions, and how they address the identified requirements. </w:t>
      </w:r>
      <w:r w:rsidRPr="000D3F91">
        <w:rPr>
          <w:rFonts w:ascii="Constantia" w:hAnsi="Constantia"/>
          <w:highlight w:val="yellow"/>
        </w:rPr>
        <w:t>Include technical requirements, outlining the technologies, frameworks, and tools you would use to implement the architecture</w:t>
      </w:r>
      <w:r w:rsidRPr="000D3F91">
        <w:rPr>
          <w:rFonts w:ascii="Constantia" w:hAnsi="Constantia"/>
        </w:rPr>
        <w:t>.</w:t>
      </w:r>
    </w:p>
    <w:p w14:paraId="4B8BDDE9" w14:textId="77777777" w:rsidR="001F3D6F" w:rsidRPr="000D3F91" w:rsidRDefault="001F3D6F" w:rsidP="001F3D6F">
      <w:pPr>
        <w:pStyle w:val="NormalWeb"/>
        <w:spacing w:after="240" w:afterAutospacing="0"/>
        <w:rPr>
          <w:rFonts w:ascii="Constantia" w:hAnsi="Constantia"/>
        </w:rPr>
      </w:pPr>
      <w:r w:rsidRPr="000D3F91">
        <w:rPr>
          <w:rFonts w:ascii="Constantia" w:hAnsi="Constantia"/>
        </w:rPr>
        <w:t>Prepare your solution in presentation mode (PowerPoint) and submit it before the interview. Note that you will have 20 minutes during the interview to present your solution to the panel. Consider the panel to be steering group of the project for which the solution architecture is prepared and presented.</w:t>
      </w:r>
    </w:p>
    <w:p w14:paraId="4FCD0AEF" w14:textId="77777777" w:rsidR="000A1C93" w:rsidRPr="000D3F91" w:rsidRDefault="000A1C93">
      <w:pPr>
        <w:rPr>
          <w:rFonts w:ascii="Constantia" w:hAnsi="Constantia"/>
        </w:rPr>
      </w:pPr>
    </w:p>
    <w:p w14:paraId="31307B73" w14:textId="77777777" w:rsidR="00540CDA" w:rsidRPr="000D3F91" w:rsidRDefault="00540CDA">
      <w:pPr>
        <w:rPr>
          <w:rFonts w:ascii="Constantia" w:hAnsi="Constantia"/>
        </w:rPr>
      </w:pPr>
    </w:p>
    <w:p w14:paraId="1B7A0E4A" w14:textId="77777777" w:rsidR="00540CDA" w:rsidRPr="000D3F91" w:rsidRDefault="00540CDA">
      <w:pPr>
        <w:rPr>
          <w:rFonts w:ascii="Constantia" w:hAnsi="Constantia"/>
        </w:rPr>
      </w:pPr>
    </w:p>
    <w:p w14:paraId="1BFA1A31" w14:textId="77777777" w:rsidR="00540CDA" w:rsidRPr="000D3F91" w:rsidRDefault="00540CDA">
      <w:pPr>
        <w:rPr>
          <w:rFonts w:ascii="Constantia" w:hAnsi="Constantia"/>
        </w:rPr>
      </w:pPr>
    </w:p>
    <w:p w14:paraId="5FE38758" w14:textId="77777777" w:rsidR="00540CDA" w:rsidRPr="000D3F91" w:rsidRDefault="00540CDA">
      <w:pPr>
        <w:rPr>
          <w:rFonts w:ascii="Constantia" w:hAnsi="Constantia"/>
        </w:rPr>
      </w:pPr>
    </w:p>
    <w:p w14:paraId="51019B72" w14:textId="57C00C02" w:rsidR="00540CDA" w:rsidRPr="000D3F91" w:rsidRDefault="00B41A44" w:rsidP="00B41A44">
      <w:pPr>
        <w:rPr>
          <w:rFonts w:ascii="Constantia" w:hAnsi="Constantia"/>
        </w:rPr>
      </w:pPr>
      <w:r w:rsidRPr="000D3F91">
        <w:rPr>
          <w:rFonts w:ascii="Constantia" w:hAnsi="Constantia"/>
          <w:b/>
          <w:bCs/>
        </w:rPr>
        <w:t xml:space="preserve">Document Title: </w:t>
      </w:r>
      <w:r w:rsidRPr="000D3F91">
        <w:rPr>
          <w:rFonts w:ascii="Constantia" w:hAnsi="Constantia"/>
        </w:rPr>
        <w:t>Multi-Region Web Application Architecture on AWS</w:t>
      </w:r>
      <w:r w:rsidRPr="000D3F91">
        <w:rPr>
          <w:rFonts w:ascii="Constantia" w:hAnsi="Constantia"/>
          <w:b/>
          <w:bCs/>
        </w:rPr>
        <w:br/>
        <w:t xml:space="preserve">Prepared by: </w:t>
      </w:r>
      <w:r w:rsidRPr="000D3F91">
        <w:rPr>
          <w:rFonts w:ascii="Constantia" w:hAnsi="Constantia"/>
        </w:rPr>
        <w:t>Tima Ali</w:t>
      </w:r>
      <w:r w:rsidRPr="000D3F91">
        <w:rPr>
          <w:rFonts w:ascii="Constantia" w:hAnsi="Constantia"/>
        </w:rPr>
        <w:br/>
      </w:r>
      <w:r w:rsidRPr="000D3F91">
        <w:rPr>
          <w:rFonts w:ascii="Constantia" w:hAnsi="Constantia"/>
          <w:b/>
          <w:bCs/>
        </w:rPr>
        <w:t xml:space="preserve">Date: </w:t>
      </w:r>
      <w:r w:rsidRPr="000D3F91">
        <w:rPr>
          <w:rFonts w:ascii="Constantia" w:hAnsi="Constantia"/>
        </w:rPr>
        <w:t>October 2025</w:t>
      </w:r>
      <w:r w:rsidRPr="000D3F91">
        <w:rPr>
          <w:rFonts w:ascii="Constantia" w:hAnsi="Constantia"/>
          <w:b/>
          <w:bCs/>
        </w:rPr>
        <w:br/>
      </w:r>
      <w:r w:rsidRPr="000D3F91">
        <w:rPr>
          <w:rFonts w:ascii="Constantia" w:hAnsi="Constantia"/>
          <w:b/>
          <w:bCs/>
        </w:rPr>
        <w:lastRenderedPageBreak/>
        <w:t xml:space="preserve">Purpose: </w:t>
      </w:r>
      <w:r w:rsidRPr="000D3F91">
        <w:rPr>
          <w:rFonts w:ascii="Constantia" w:hAnsi="Constantia"/>
        </w:rPr>
        <w:t>To design and document a resilient, scalable, and highly available AWS architecture capable of serving users across multiple regions with automatic failover and minimal downtime.</w:t>
      </w:r>
    </w:p>
    <w:p w14:paraId="32DB038A" w14:textId="77777777" w:rsidR="00B41A44" w:rsidRPr="000D3F91" w:rsidRDefault="00B41A44" w:rsidP="00B41A44">
      <w:pPr>
        <w:rPr>
          <w:rFonts w:ascii="Constantia" w:hAnsi="Constantia"/>
        </w:rPr>
      </w:pPr>
    </w:p>
    <w:p w14:paraId="4CA12D95" w14:textId="18C7D3F0" w:rsidR="00B41A44" w:rsidRPr="000D3F91" w:rsidRDefault="00B41A44" w:rsidP="00B41A44">
      <w:pPr>
        <w:rPr>
          <w:rFonts w:ascii="Constantia" w:hAnsi="Constantia"/>
          <w:b/>
          <w:bCs/>
          <w:lang w:val="en-KE"/>
        </w:rPr>
      </w:pPr>
      <w:r w:rsidRPr="000D3F91">
        <w:rPr>
          <w:rFonts w:ascii="Constantia" w:hAnsi="Constantia"/>
          <w:b/>
          <w:bCs/>
        </w:rPr>
        <w:t>Deduced Requirements:</w:t>
      </w:r>
    </w:p>
    <w:p w14:paraId="5E5E7C2D"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Launch an ecommerce platform.</w:t>
      </w:r>
    </w:p>
    <w:p w14:paraId="69CEBC63" w14:textId="31F07949" w:rsidR="00B41A44" w:rsidRPr="00B41A44" w:rsidRDefault="00B41A44" w:rsidP="00B41A44">
      <w:pPr>
        <w:numPr>
          <w:ilvl w:val="0"/>
          <w:numId w:val="2"/>
        </w:numPr>
        <w:rPr>
          <w:rFonts w:ascii="Constantia" w:hAnsi="Constantia"/>
          <w:lang w:val="en-KE"/>
        </w:rPr>
      </w:pPr>
      <w:r w:rsidRPr="00B41A44">
        <w:rPr>
          <w:rFonts w:ascii="Constantia" w:hAnsi="Constantia"/>
          <w:lang w:val="en-KE"/>
        </w:rPr>
        <w:t>Multiple locations</w:t>
      </w:r>
      <w:r w:rsidRPr="000D3F91">
        <w:rPr>
          <w:rFonts w:ascii="Constantia" w:hAnsi="Constantia"/>
          <w:lang w:val="en-KE"/>
        </w:rPr>
        <w:t xml:space="preserve"> </w:t>
      </w:r>
    </w:p>
    <w:p w14:paraId="3B1E0D56"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Support concurrent user sessions - responsiveness</w:t>
      </w:r>
    </w:p>
    <w:p w14:paraId="0AF28140"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Scalable to handle high traffic volumes - scalability</w:t>
      </w:r>
    </w:p>
    <w:p w14:paraId="14552209"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 xml:space="preserve">Process </w:t>
      </w:r>
      <w:proofErr w:type="gramStart"/>
      <w:r w:rsidRPr="00B41A44">
        <w:rPr>
          <w:rFonts w:ascii="Constantia" w:hAnsi="Constantia"/>
          <w:lang w:val="en-KE"/>
        </w:rPr>
        <w:t>a large number of</w:t>
      </w:r>
      <w:proofErr w:type="gramEnd"/>
      <w:r w:rsidRPr="00B41A44">
        <w:rPr>
          <w:rFonts w:ascii="Constantia" w:hAnsi="Constantia"/>
          <w:lang w:val="en-KE"/>
        </w:rPr>
        <w:t xml:space="preserve"> transactions - Performance</w:t>
      </w:r>
    </w:p>
    <w:p w14:paraId="21076613"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Wide range of products</w:t>
      </w:r>
    </w:p>
    <w:p w14:paraId="33E3A039" w14:textId="77777777" w:rsidR="00B41A44" w:rsidRPr="00B41A44" w:rsidRDefault="00B41A44" w:rsidP="00B41A44">
      <w:pPr>
        <w:numPr>
          <w:ilvl w:val="0"/>
          <w:numId w:val="2"/>
        </w:numPr>
        <w:rPr>
          <w:rFonts w:ascii="Constantia" w:hAnsi="Constantia"/>
          <w:lang w:val="en-KE"/>
        </w:rPr>
      </w:pPr>
      <w:r w:rsidRPr="00B41A44">
        <w:rPr>
          <w:rFonts w:ascii="Constantia" w:hAnsi="Constantia"/>
          <w:lang w:val="en-KE"/>
        </w:rPr>
        <w:t>Secure payments</w:t>
      </w:r>
    </w:p>
    <w:p w14:paraId="55329187" w14:textId="77777777" w:rsidR="00B41A44" w:rsidRPr="000D3F91" w:rsidRDefault="00B41A44" w:rsidP="00B41A44">
      <w:pPr>
        <w:numPr>
          <w:ilvl w:val="0"/>
          <w:numId w:val="2"/>
        </w:numPr>
        <w:rPr>
          <w:rFonts w:ascii="Constantia" w:hAnsi="Constantia"/>
          <w:lang w:val="en-KE"/>
        </w:rPr>
      </w:pPr>
      <w:r w:rsidRPr="00B41A44">
        <w:rPr>
          <w:rFonts w:ascii="Constantia" w:hAnsi="Constantia"/>
          <w:lang w:val="en-KE"/>
        </w:rPr>
        <w:t>Personalized recommendations</w:t>
      </w:r>
    </w:p>
    <w:p w14:paraId="0F93E816" w14:textId="77777777" w:rsidR="00B41A44" w:rsidRPr="000D3F91" w:rsidRDefault="00B41A44" w:rsidP="00B41A44">
      <w:pPr>
        <w:rPr>
          <w:rFonts w:ascii="Constantia" w:hAnsi="Constantia"/>
          <w:lang w:val="en-KE"/>
        </w:rPr>
      </w:pPr>
    </w:p>
    <w:p w14:paraId="4FDE26F8" w14:textId="29F3F893" w:rsidR="00B41A44" w:rsidRPr="00B41A44" w:rsidRDefault="00B41A44" w:rsidP="00B41A44">
      <w:pPr>
        <w:rPr>
          <w:rFonts w:ascii="Constantia" w:hAnsi="Constantia"/>
          <w:lang w:val="en-KE"/>
        </w:rPr>
      </w:pPr>
      <w:r w:rsidRPr="00B41A44">
        <w:rPr>
          <w:rFonts w:ascii="Constantia" w:hAnsi="Constantia"/>
          <w:b/>
          <w:bCs/>
          <w:lang w:val="en-KE"/>
        </w:rPr>
        <w:t>Overview</w:t>
      </w:r>
    </w:p>
    <w:p w14:paraId="1889D4B5" w14:textId="77777777" w:rsidR="00B41A44" w:rsidRPr="00B41A44" w:rsidRDefault="00B41A44" w:rsidP="00B41A44">
      <w:pPr>
        <w:rPr>
          <w:rFonts w:ascii="Constantia" w:hAnsi="Constantia"/>
          <w:lang w:val="en-KE"/>
        </w:rPr>
      </w:pPr>
      <w:r w:rsidRPr="00B41A44">
        <w:rPr>
          <w:rFonts w:ascii="Constantia" w:hAnsi="Constantia"/>
          <w:lang w:val="en-KE"/>
        </w:rPr>
        <w:t xml:space="preserve">This document describes the design and implementation of a </w:t>
      </w:r>
      <w:r w:rsidRPr="00B41A44">
        <w:rPr>
          <w:rFonts w:ascii="Constantia" w:hAnsi="Constantia"/>
          <w:b/>
          <w:bCs/>
          <w:lang w:val="en-KE"/>
        </w:rPr>
        <w:t>multi-region AWS architecture</w:t>
      </w:r>
      <w:r w:rsidRPr="00B41A44">
        <w:rPr>
          <w:rFonts w:ascii="Constantia" w:hAnsi="Constantia"/>
          <w:lang w:val="en-KE"/>
        </w:rPr>
        <w:t xml:space="preserve"> for a modern web application. The goal is to ensure </w:t>
      </w:r>
      <w:r w:rsidRPr="00B41A44">
        <w:rPr>
          <w:rFonts w:ascii="Constantia" w:hAnsi="Constantia"/>
          <w:b/>
          <w:bCs/>
          <w:lang w:val="en-KE"/>
        </w:rPr>
        <w:t>high availability</w:t>
      </w:r>
      <w:r w:rsidRPr="00B41A44">
        <w:rPr>
          <w:rFonts w:ascii="Constantia" w:hAnsi="Constantia"/>
          <w:lang w:val="en-KE"/>
        </w:rPr>
        <w:t xml:space="preserve">, </w:t>
      </w:r>
      <w:r w:rsidRPr="00B41A44">
        <w:rPr>
          <w:rFonts w:ascii="Constantia" w:hAnsi="Constantia"/>
          <w:b/>
          <w:bCs/>
          <w:lang w:val="en-KE"/>
        </w:rPr>
        <w:t>fault tolerance</w:t>
      </w:r>
      <w:r w:rsidRPr="00B41A44">
        <w:rPr>
          <w:rFonts w:ascii="Constantia" w:hAnsi="Constantia"/>
          <w:lang w:val="en-KE"/>
        </w:rPr>
        <w:t xml:space="preserve">, and </w:t>
      </w:r>
      <w:r w:rsidRPr="00B41A44">
        <w:rPr>
          <w:rFonts w:ascii="Constantia" w:hAnsi="Constantia"/>
          <w:b/>
          <w:bCs/>
          <w:lang w:val="en-KE"/>
        </w:rPr>
        <w:t>low latency</w:t>
      </w:r>
      <w:r w:rsidRPr="00B41A44">
        <w:rPr>
          <w:rFonts w:ascii="Constantia" w:hAnsi="Constantia"/>
          <w:lang w:val="en-KE"/>
        </w:rPr>
        <w:t xml:space="preserve"> for users globally.</w:t>
      </w:r>
    </w:p>
    <w:p w14:paraId="7AB1EAB5" w14:textId="00708F65" w:rsidR="00B41A44" w:rsidRPr="00B41A44" w:rsidRDefault="00B41A44" w:rsidP="00B41A44">
      <w:pPr>
        <w:rPr>
          <w:rFonts w:ascii="Constantia" w:hAnsi="Constantia"/>
          <w:lang w:val="en-KE"/>
        </w:rPr>
      </w:pPr>
      <w:r w:rsidRPr="00B41A44">
        <w:rPr>
          <w:rFonts w:ascii="Constantia" w:hAnsi="Constantia"/>
          <w:lang w:val="en-KE"/>
        </w:rPr>
        <w:t xml:space="preserve">The solution is deployed across </w:t>
      </w:r>
      <w:r w:rsidRPr="00B41A44">
        <w:rPr>
          <w:rFonts w:ascii="Constantia" w:hAnsi="Constantia"/>
          <w:b/>
          <w:bCs/>
          <w:lang w:val="en-KE"/>
        </w:rPr>
        <w:t>two AWS regions</w:t>
      </w:r>
      <w:r w:rsidR="00B73982">
        <w:rPr>
          <w:rFonts w:ascii="Constantia" w:hAnsi="Constantia"/>
          <w:lang w:val="en-KE"/>
        </w:rPr>
        <w:t xml:space="preserve"> </w:t>
      </w:r>
      <w:r w:rsidRPr="00B41A44">
        <w:rPr>
          <w:rFonts w:ascii="Constantia" w:hAnsi="Constantia"/>
          <w:b/>
          <w:bCs/>
          <w:lang w:val="en-KE"/>
        </w:rPr>
        <w:t>US East (N. Virginia)</w:t>
      </w:r>
      <w:r w:rsidRPr="00B41A44">
        <w:rPr>
          <w:rFonts w:ascii="Constantia" w:hAnsi="Constantia"/>
          <w:lang w:val="en-KE"/>
        </w:rPr>
        <w:t xml:space="preserve"> and </w:t>
      </w:r>
      <w:r w:rsidRPr="00B41A44">
        <w:rPr>
          <w:rFonts w:ascii="Constantia" w:hAnsi="Constantia"/>
          <w:b/>
          <w:bCs/>
          <w:lang w:val="en-KE"/>
        </w:rPr>
        <w:t>EU (Ireland)</w:t>
      </w:r>
      <w:r w:rsidR="00B73982">
        <w:rPr>
          <w:rFonts w:ascii="Constantia" w:hAnsi="Constantia"/>
          <w:lang w:val="en-KE"/>
        </w:rPr>
        <w:t xml:space="preserve"> </w:t>
      </w:r>
      <w:r w:rsidRPr="00B41A44">
        <w:rPr>
          <w:rFonts w:ascii="Constantia" w:hAnsi="Constantia"/>
          <w:lang w:val="en-KE"/>
        </w:rPr>
        <w:t xml:space="preserve">to achieve </w:t>
      </w:r>
      <w:r w:rsidRPr="00B41A44">
        <w:rPr>
          <w:rFonts w:ascii="Constantia" w:hAnsi="Constantia"/>
          <w:b/>
          <w:bCs/>
          <w:lang w:val="en-KE"/>
        </w:rPr>
        <w:t>active-passive redundancy</w:t>
      </w:r>
      <w:r w:rsidRPr="00B41A44">
        <w:rPr>
          <w:rFonts w:ascii="Constantia" w:hAnsi="Constantia"/>
          <w:lang w:val="en-KE"/>
        </w:rPr>
        <w:t xml:space="preserve">. Each region hosts identical infrastructure stacks including networking, compute, storage, and database components. Traffic management and failover are handled using </w:t>
      </w:r>
      <w:r w:rsidRPr="00B41A44">
        <w:rPr>
          <w:rFonts w:ascii="Constantia" w:hAnsi="Constantia"/>
          <w:b/>
          <w:bCs/>
          <w:lang w:val="en-KE"/>
        </w:rPr>
        <w:t>Amazon Route 53</w:t>
      </w:r>
      <w:r w:rsidRPr="00B41A44">
        <w:rPr>
          <w:rFonts w:ascii="Constantia" w:hAnsi="Constantia"/>
          <w:lang w:val="en-KE"/>
        </w:rPr>
        <w:t xml:space="preserve"> and </w:t>
      </w:r>
      <w:r w:rsidRPr="00B41A44">
        <w:rPr>
          <w:rFonts w:ascii="Constantia" w:hAnsi="Constantia"/>
          <w:b/>
          <w:bCs/>
          <w:lang w:val="en-KE"/>
        </w:rPr>
        <w:t>AWS Global Accelerator</w:t>
      </w:r>
      <w:r w:rsidRPr="00B41A44">
        <w:rPr>
          <w:rFonts w:ascii="Constantia" w:hAnsi="Constantia"/>
          <w:lang w:val="en-KE"/>
        </w:rPr>
        <w:t xml:space="preserve"> (optional enhancement).</w:t>
      </w:r>
    </w:p>
    <w:p w14:paraId="1686227C" w14:textId="77777777" w:rsidR="00B41A44" w:rsidRPr="00B41A44" w:rsidRDefault="00B41A44" w:rsidP="00B41A44">
      <w:pPr>
        <w:rPr>
          <w:rFonts w:ascii="Constantia" w:hAnsi="Constantia"/>
          <w:lang w:val="en-KE"/>
        </w:rPr>
      </w:pPr>
      <w:r w:rsidRPr="00B41A44">
        <w:rPr>
          <w:rFonts w:ascii="Constantia" w:hAnsi="Constantia"/>
          <w:lang w:val="en-KE"/>
        </w:rPr>
        <w:t>Key objectives of the architecture include:</w:t>
      </w:r>
    </w:p>
    <w:p w14:paraId="32E5A4EC" w14:textId="77777777" w:rsidR="00B41A44" w:rsidRPr="00B41A44" w:rsidRDefault="00B41A44" w:rsidP="00B41A44">
      <w:pPr>
        <w:numPr>
          <w:ilvl w:val="0"/>
          <w:numId w:val="3"/>
        </w:numPr>
        <w:rPr>
          <w:rFonts w:ascii="Constantia" w:hAnsi="Constantia"/>
          <w:lang w:val="en-KE"/>
        </w:rPr>
      </w:pPr>
      <w:r w:rsidRPr="00B41A44">
        <w:rPr>
          <w:rFonts w:ascii="Constantia" w:hAnsi="Constantia"/>
          <w:lang w:val="en-KE"/>
        </w:rPr>
        <w:t>Minimizing latency for global users.</w:t>
      </w:r>
    </w:p>
    <w:p w14:paraId="2EF4BC37" w14:textId="77777777" w:rsidR="00B41A44" w:rsidRPr="00B41A44" w:rsidRDefault="00B41A44" w:rsidP="00B41A44">
      <w:pPr>
        <w:numPr>
          <w:ilvl w:val="0"/>
          <w:numId w:val="3"/>
        </w:numPr>
        <w:rPr>
          <w:rFonts w:ascii="Constantia" w:hAnsi="Constantia"/>
          <w:lang w:val="en-KE"/>
        </w:rPr>
      </w:pPr>
      <w:r w:rsidRPr="00B41A44">
        <w:rPr>
          <w:rFonts w:ascii="Constantia" w:hAnsi="Constantia"/>
          <w:lang w:val="en-KE"/>
        </w:rPr>
        <w:t>Maintaining application uptime during regional outages.</w:t>
      </w:r>
    </w:p>
    <w:p w14:paraId="7DE55295" w14:textId="77777777" w:rsidR="00B41A44" w:rsidRPr="00B41A44" w:rsidRDefault="00B41A44" w:rsidP="00B41A44">
      <w:pPr>
        <w:numPr>
          <w:ilvl w:val="0"/>
          <w:numId w:val="3"/>
        </w:numPr>
        <w:rPr>
          <w:rFonts w:ascii="Constantia" w:hAnsi="Constantia"/>
          <w:lang w:val="en-KE"/>
        </w:rPr>
      </w:pPr>
      <w:r w:rsidRPr="00B41A44">
        <w:rPr>
          <w:rFonts w:ascii="Constantia" w:hAnsi="Constantia"/>
          <w:lang w:val="en-KE"/>
        </w:rPr>
        <w:t>Automating data replication and failover mechanisms.</w:t>
      </w:r>
    </w:p>
    <w:p w14:paraId="63C1DE6E" w14:textId="3BBFEE2F" w:rsidR="00B41A44" w:rsidRPr="000D3F91" w:rsidRDefault="00B41A44" w:rsidP="00B41A44">
      <w:pPr>
        <w:numPr>
          <w:ilvl w:val="0"/>
          <w:numId w:val="3"/>
        </w:numPr>
        <w:rPr>
          <w:rFonts w:ascii="Constantia" w:hAnsi="Constantia"/>
          <w:lang w:val="en-KE"/>
        </w:rPr>
      </w:pPr>
      <w:r w:rsidRPr="00B41A44">
        <w:rPr>
          <w:rFonts w:ascii="Constantia" w:hAnsi="Constantia"/>
          <w:lang w:val="en-KE"/>
        </w:rPr>
        <w:t>Ensuring security and compliance with best practices.</w:t>
      </w:r>
    </w:p>
    <w:p w14:paraId="5714EF4D" w14:textId="71236FD0" w:rsidR="000D3F91" w:rsidRPr="000D3F91" w:rsidRDefault="000D3F91" w:rsidP="000D3F91">
      <w:pPr>
        <w:pStyle w:val="NormalWeb"/>
        <w:rPr>
          <w:rFonts w:ascii="Constantia" w:hAnsi="Constantia"/>
          <w:noProof/>
        </w:rPr>
      </w:pPr>
    </w:p>
    <w:p w14:paraId="5496F6D1" w14:textId="22618FE9" w:rsidR="000D3F91" w:rsidRPr="000D3F91" w:rsidRDefault="000D3F91" w:rsidP="000D3F91">
      <w:pPr>
        <w:pStyle w:val="NormalWeb"/>
        <w:rPr>
          <w:rFonts w:ascii="Constantia" w:hAnsi="Constantia"/>
        </w:rPr>
      </w:pPr>
      <w:r w:rsidRPr="000D3F91">
        <w:rPr>
          <w:rFonts w:ascii="Constantia" w:hAnsi="Constantia"/>
          <w:noProof/>
        </w:rPr>
        <w:t>Design:</w:t>
      </w:r>
      <w:r w:rsidRPr="000D3F91">
        <w:rPr>
          <w:rFonts w:ascii="Constantia" w:hAnsi="Constantia"/>
          <w:noProof/>
        </w:rPr>
        <w:br/>
      </w:r>
      <w:r w:rsidRPr="000D3F91">
        <w:rPr>
          <w:rFonts w:ascii="Constantia" w:hAnsi="Constantia"/>
          <w:noProof/>
        </w:rPr>
        <w:br/>
      </w:r>
      <w:r w:rsidRPr="000D3F91">
        <w:rPr>
          <w:rFonts w:ascii="Constantia" w:hAnsi="Constantia"/>
          <w:noProof/>
        </w:rPr>
        <w:drawing>
          <wp:inline distT="0" distB="0" distL="0" distR="0" wp14:anchorId="13DAA55B" wp14:editId="16499493">
            <wp:extent cx="6645910" cy="3453130"/>
            <wp:effectExtent l="0" t="0" r="2540" b="0"/>
            <wp:docPr id="32930989"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0989" name="Picture 3" descr="A screenshot of a computer&#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453130"/>
                    </a:xfrm>
                    <a:prstGeom prst="rect">
                      <a:avLst/>
                    </a:prstGeom>
                    <a:noFill/>
                    <a:ln>
                      <a:noFill/>
                    </a:ln>
                  </pic:spPr>
                </pic:pic>
              </a:graphicData>
            </a:graphic>
          </wp:inline>
        </w:drawing>
      </w:r>
    </w:p>
    <w:p w14:paraId="1F2DDF55" w14:textId="4DC1B05B" w:rsidR="00B41A44" w:rsidRDefault="000D3F91" w:rsidP="00B41A44">
      <w:pPr>
        <w:pStyle w:val="NormalWeb"/>
        <w:rPr>
          <w:rFonts w:ascii="Constantia" w:hAnsi="Constantia"/>
          <w:b/>
          <w:bCs/>
        </w:rPr>
      </w:pPr>
      <w:r w:rsidRPr="000D3F91">
        <w:rPr>
          <w:rFonts w:ascii="Constantia" w:hAnsi="Constantia"/>
          <w:b/>
          <w:bCs/>
        </w:rPr>
        <w:t>Considerations:</w:t>
      </w:r>
    </w:p>
    <w:p w14:paraId="35CAB207" w14:textId="619C7E46" w:rsidR="000D3F91" w:rsidRPr="000D3F91" w:rsidRDefault="000D3F91" w:rsidP="00B41A44">
      <w:pPr>
        <w:pStyle w:val="NormalWeb"/>
        <w:rPr>
          <w:rFonts w:ascii="Constantia" w:hAnsi="Constantia"/>
          <w:b/>
          <w:bCs/>
        </w:rPr>
      </w:pPr>
      <w:r>
        <w:rPr>
          <w:rFonts w:ascii="Constantia" w:hAnsi="Constantia"/>
          <w:b/>
          <w:bCs/>
        </w:rPr>
        <w:t>Overview:</w:t>
      </w:r>
    </w:p>
    <w:p w14:paraId="417A0A88" w14:textId="0B7C5F18" w:rsidR="000D3F91" w:rsidRPr="000D3F91" w:rsidRDefault="000D3F91" w:rsidP="000D3F91">
      <w:pPr>
        <w:rPr>
          <w:rFonts w:ascii="Constantia" w:hAnsi="Constantia"/>
          <w:lang w:val="en-KE"/>
        </w:rPr>
      </w:pPr>
      <w:r w:rsidRPr="000D3F91">
        <w:rPr>
          <w:rFonts w:ascii="Constantia" w:hAnsi="Constantia"/>
          <w:lang w:val="en-KE"/>
        </w:rPr>
        <w:t xml:space="preserve">The multi-region web application is deployed in </w:t>
      </w:r>
      <w:r w:rsidRPr="000D3F91">
        <w:rPr>
          <w:rFonts w:ascii="Constantia" w:hAnsi="Constantia"/>
          <w:b/>
          <w:bCs/>
          <w:lang w:val="en-KE"/>
        </w:rPr>
        <w:t>two AWS regions</w:t>
      </w:r>
      <w:r w:rsidRPr="000D3F91">
        <w:rPr>
          <w:rFonts w:ascii="Constantia" w:hAnsi="Constantia"/>
          <w:lang w:val="en-KE"/>
        </w:rPr>
        <w:t xml:space="preserve"> </w:t>
      </w:r>
      <w:r w:rsidRPr="000D3F91">
        <w:rPr>
          <w:rFonts w:ascii="Constantia" w:hAnsi="Constantia"/>
          <w:b/>
          <w:bCs/>
          <w:lang w:val="en-KE"/>
        </w:rPr>
        <w:t>Primary (us-east-1)</w:t>
      </w:r>
      <w:r w:rsidRPr="000D3F91">
        <w:rPr>
          <w:rFonts w:ascii="Constantia" w:hAnsi="Constantia"/>
          <w:lang w:val="en-KE"/>
        </w:rPr>
        <w:t xml:space="preserve"> and </w:t>
      </w:r>
      <w:r w:rsidRPr="000D3F91">
        <w:rPr>
          <w:rFonts w:ascii="Constantia" w:hAnsi="Constantia"/>
          <w:b/>
          <w:bCs/>
          <w:lang w:val="en-KE"/>
        </w:rPr>
        <w:t>Secondary (eu-west-1)</w:t>
      </w:r>
      <w:r w:rsidRPr="000D3F91">
        <w:rPr>
          <w:rFonts w:ascii="Constantia" w:hAnsi="Constantia"/>
          <w:lang w:val="en-KE"/>
        </w:rPr>
        <w:t xml:space="preserve"> each containing identical infrastructure stacks.</w:t>
      </w:r>
      <w:r w:rsidRPr="000D3F91">
        <w:rPr>
          <w:rFonts w:ascii="Constantia" w:hAnsi="Constantia"/>
          <w:lang w:val="en-KE"/>
        </w:rPr>
        <w:br/>
        <w:t xml:space="preserve">The architecture follows a </w:t>
      </w:r>
      <w:r w:rsidRPr="000D3F91">
        <w:rPr>
          <w:rFonts w:ascii="Constantia" w:hAnsi="Constantia"/>
          <w:b/>
          <w:bCs/>
          <w:lang w:val="en-KE"/>
        </w:rPr>
        <w:t>highly available, fault-tolerant and scalable</w:t>
      </w:r>
      <w:r w:rsidRPr="000D3F91">
        <w:rPr>
          <w:rFonts w:ascii="Constantia" w:hAnsi="Constantia"/>
          <w:lang w:val="en-KE"/>
        </w:rPr>
        <w:t xml:space="preserve"> design pattern, ensuring continuous service even if one region becomes unavailable.</w:t>
      </w:r>
    </w:p>
    <w:p w14:paraId="5DE5ADED" w14:textId="06288C2A" w:rsidR="000D3F91" w:rsidRDefault="000D3F91" w:rsidP="000D3F91">
      <w:pPr>
        <w:rPr>
          <w:rFonts w:ascii="Constantia" w:hAnsi="Constantia"/>
          <w:lang w:val="en-KE"/>
        </w:rPr>
      </w:pPr>
      <w:r w:rsidRPr="000D3F91">
        <w:rPr>
          <w:rFonts w:ascii="Constantia" w:hAnsi="Constantia"/>
          <w:lang w:val="en-KE"/>
        </w:rPr>
        <w:t xml:space="preserve">Traffic distribution and health-based failover are managed by </w:t>
      </w:r>
      <w:r w:rsidRPr="000D3F91">
        <w:rPr>
          <w:rFonts w:ascii="Constantia" w:hAnsi="Constantia"/>
          <w:b/>
          <w:bCs/>
          <w:lang w:val="en-KE"/>
        </w:rPr>
        <w:t>Amazon Route 53</w:t>
      </w:r>
      <w:r w:rsidRPr="000D3F91">
        <w:rPr>
          <w:rFonts w:ascii="Constantia" w:hAnsi="Constantia"/>
          <w:lang w:val="en-KE"/>
        </w:rPr>
        <w:t>, which routes users to the healthiest region based on latency or availability</w:t>
      </w:r>
      <w:r>
        <w:rPr>
          <w:rFonts w:ascii="Constantia" w:hAnsi="Constantia"/>
          <w:lang w:val="en-KE"/>
        </w:rPr>
        <w:t>.</w:t>
      </w:r>
    </w:p>
    <w:p w14:paraId="123FDA9D" w14:textId="71C8E800" w:rsidR="000D3F91" w:rsidRPr="000D3F91" w:rsidRDefault="000D3F91" w:rsidP="000D3F91">
      <w:pPr>
        <w:rPr>
          <w:rFonts w:ascii="Constantia" w:hAnsi="Constantia"/>
          <w:b/>
          <w:bCs/>
          <w:lang w:val="en-KE"/>
        </w:rPr>
      </w:pPr>
      <w:r w:rsidRPr="000D3F91">
        <w:rPr>
          <w:rFonts w:ascii="Constantia" w:hAnsi="Constantia"/>
          <w:b/>
          <w:bCs/>
          <w:lang w:val="en-KE"/>
        </w:rPr>
        <w:t>High Level Overview:</w:t>
      </w:r>
    </w:p>
    <w:p w14:paraId="4FB1D056" w14:textId="77777777" w:rsidR="000D3F91" w:rsidRPr="000D3F91" w:rsidRDefault="000D3F91" w:rsidP="000D3F91">
      <w:pPr>
        <w:rPr>
          <w:rFonts w:ascii="Constantia" w:hAnsi="Constantia"/>
          <w:b/>
          <w:bCs/>
          <w:lang w:val="en-KE"/>
        </w:rPr>
      </w:pPr>
      <w:r w:rsidRPr="000D3F91">
        <w:rPr>
          <w:rFonts w:ascii="Constantia" w:hAnsi="Constantia"/>
          <w:b/>
          <w:bCs/>
          <w:lang w:val="en-KE"/>
        </w:rPr>
        <w:t>A. Global Layer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6"/>
        <w:gridCol w:w="8880"/>
      </w:tblGrid>
      <w:tr w:rsidR="000D3F91" w:rsidRPr="000D3F91" w14:paraId="3715FE85" w14:textId="77777777" w:rsidTr="000D3F91">
        <w:trPr>
          <w:tblHeader/>
          <w:tblCellSpacing w:w="15" w:type="dxa"/>
        </w:trPr>
        <w:tc>
          <w:tcPr>
            <w:tcW w:w="0" w:type="auto"/>
            <w:vAlign w:val="center"/>
            <w:hideMark/>
          </w:tcPr>
          <w:p w14:paraId="73925B77" w14:textId="77777777" w:rsidR="000D3F91" w:rsidRPr="000D3F91" w:rsidRDefault="000D3F91" w:rsidP="000D3F91">
            <w:pPr>
              <w:rPr>
                <w:rFonts w:ascii="Constantia" w:hAnsi="Constantia"/>
                <w:b/>
                <w:bCs/>
                <w:lang w:val="en-KE"/>
              </w:rPr>
            </w:pPr>
            <w:r w:rsidRPr="000D3F91">
              <w:rPr>
                <w:rFonts w:ascii="Constantia" w:hAnsi="Constantia"/>
                <w:b/>
                <w:bCs/>
                <w:lang w:val="en-KE"/>
              </w:rPr>
              <w:t>Component</w:t>
            </w:r>
          </w:p>
        </w:tc>
        <w:tc>
          <w:tcPr>
            <w:tcW w:w="0" w:type="auto"/>
            <w:vAlign w:val="center"/>
            <w:hideMark/>
          </w:tcPr>
          <w:p w14:paraId="50CBD778" w14:textId="77777777" w:rsidR="000D3F91" w:rsidRPr="000D3F91" w:rsidRDefault="000D3F91" w:rsidP="000D3F91">
            <w:pPr>
              <w:rPr>
                <w:rFonts w:ascii="Constantia" w:hAnsi="Constantia"/>
                <w:b/>
                <w:bCs/>
                <w:lang w:val="en-KE"/>
              </w:rPr>
            </w:pPr>
            <w:r w:rsidRPr="000D3F91">
              <w:rPr>
                <w:rFonts w:ascii="Constantia" w:hAnsi="Constantia"/>
                <w:b/>
                <w:bCs/>
                <w:lang w:val="en-KE"/>
              </w:rPr>
              <w:t>Description</w:t>
            </w:r>
          </w:p>
        </w:tc>
      </w:tr>
      <w:tr w:rsidR="000D3F91" w:rsidRPr="000D3F91" w14:paraId="58F98BE3" w14:textId="77777777" w:rsidTr="000D3F91">
        <w:trPr>
          <w:tblCellSpacing w:w="15" w:type="dxa"/>
        </w:trPr>
        <w:tc>
          <w:tcPr>
            <w:tcW w:w="0" w:type="auto"/>
            <w:vAlign w:val="center"/>
            <w:hideMark/>
          </w:tcPr>
          <w:p w14:paraId="61D20BAE" w14:textId="13689B76" w:rsidR="000D3F91" w:rsidRPr="000D3F91" w:rsidRDefault="000D3F91" w:rsidP="000D3F91">
            <w:pPr>
              <w:rPr>
                <w:rFonts w:ascii="Constantia" w:hAnsi="Constantia"/>
                <w:lang w:val="en-KE"/>
              </w:rPr>
            </w:pPr>
            <w:r w:rsidRPr="000D3F91">
              <w:rPr>
                <w:rFonts w:ascii="Constantia" w:hAnsi="Constantia"/>
                <w:lang w:val="en-KE"/>
              </w:rPr>
              <w:t>Amazon Route 53</w:t>
            </w:r>
            <w:r>
              <w:rPr>
                <w:rFonts w:ascii="Constantia" w:hAnsi="Constantia"/>
                <w:lang w:val="en-KE"/>
              </w:rPr>
              <w:t>:</w:t>
            </w:r>
          </w:p>
        </w:tc>
        <w:tc>
          <w:tcPr>
            <w:tcW w:w="0" w:type="auto"/>
            <w:vAlign w:val="center"/>
            <w:hideMark/>
          </w:tcPr>
          <w:p w14:paraId="52170A78" w14:textId="77777777" w:rsidR="000D3F91" w:rsidRPr="000D3F91" w:rsidRDefault="000D3F91" w:rsidP="000D3F91">
            <w:pPr>
              <w:rPr>
                <w:rFonts w:ascii="Constantia" w:hAnsi="Constantia"/>
                <w:lang w:val="en-KE"/>
              </w:rPr>
            </w:pPr>
            <w:r w:rsidRPr="000D3F91">
              <w:rPr>
                <w:rFonts w:ascii="Constantia" w:hAnsi="Constantia"/>
                <w:lang w:val="en-KE"/>
              </w:rPr>
              <w:t>Provides global DNS resolution and latency-based or failover routing between regions. Monitors health checks to automatically redirect users to the secondary region during outages.</w:t>
            </w:r>
          </w:p>
        </w:tc>
      </w:tr>
      <w:tr w:rsidR="000D3F91" w:rsidRPr="000D3F91" w14:paraId="2139D047" w14:textId="77777777" w:rsidTr="000D3F91">
        <w:trPr>
          <w:tblCellSpacing w:w="15" w:type="dxa"/>
        </w:trPr>
        <w:tc>
          <w:tcPr>
            <w:tcW w:w="0" w:type="auto"/>
            <w:vAlign w:val="center"/>
            <w:hideMark/>
          </w:tcPr>
          <w:p w14:paraId="78786BB0" w14:textId="2F20C294" w:rsidR="000D3F91" w:rsidRPr="000D3F91" w:rsidRDefault="000D3F91" w:rsidP="000D3F91">
            <w:pPr>
              <w:rPr>
                <w:rFonts w:ascii="Constantia" w:hAnsi="Constantia"/>
                <w:lang w:val="en-KE"/>
              </w:rPr>
            </w:pPr>
            <w:r w:rsidRPr="000D3F91">
              <w:rPr>
                <w:rFonts w:ascii="Constantia" w:hAnsi="Constantia"/>
                <w:lang w:val="en-KE"/>
              </w:rPr>
              <w:t>Amazon CloudFront</w:t>
            </w:r>
            <w:r>
              <w:rPr>
                <w:rFonts w:ascii="Constantia" w:hAnsi="Constantia"/>
                <w:lang w:val="en-KE"/>
              </w:rPr>
              <w:t>:</w:t>
            </w:r>
          </w:p>
        </w:tc>
        <w:tc>
          <w:tcPr>
            <w:tcW w:w="0" w:type="auto"/>
            <w:vAlign w:val="center"/>
            <w:hideMark/>
          </w:tcPr>
          <w:p w14:paraId="3EC8322D" w14:textId="640A78BA" w:rsidR="000D3F91" w:rsidRPr="000D3F91" w:rsidRDefault="000D3F91" w:rsidP="000D3F91">
            <w:pPr>
              <w:rPr>
                <w:rFonts w:ascii="Constantia" w:hAnsi="Constantia"/>
                <w:lang w:val="en-KE"/>
              </w:rPr>
            </w:pPr>
            <w:r w:rsidRPr="000D3F91">
              <w:rPr>
                <w:rFonts w:ascii="Constantia" w:hAnsi="Constantia"/>
                <w:lang w:val="en-KE"/>
              </w:rPr>
              <w:t>Distributes static assets (images, CSS, JS) via a global content delivery network, reducing latency and offloading traffic from web servers. CloudFront origins are configured to point to the Application Load Balancer (ALB) in each region.</w:t>
            </w:r>
          </w:p>
        </w:tc>
      </w:tr>
      <w:tr w:rsidR="000D3F91" w:rsidRPr="000D3F91" w14:paraId="559E6CA8" w14:textId="77777777" w:rsidTr="000D3F91">
        <w:trPr>
          <w:tblCellSpacing w:w="15" w:type="dxa"/>
        </w:trPr>
        <w:tc>
          <w:tcPr>
            <w:tcW w:w="0" w:type="auto"/>
            <w:vAlign w:val="center"/>
          </w:tcPr>
          <w:p w14:paraId="41F7E4CC" w14:textId="4CA571ED" w:rsidR="000D3F91" w:rsidRPr="000D3F91" w:rsidRDefault="000D3F91" w:rsidP="000D3F91">
            <w:pPr>
              <w:rPr>
                <w:rFonts w:ascii="Constantia" w:hAnsi="Constantia"/>
                <w:lang w:val="en-KE"/>
              </w:rPr>
            </w:pPr>
          </w:p>
        </w:tc>
        <w:tc>
          <w:tcPr>
            <w:tcW w:w="0" w:type="auto"/>
            <w:vAlign w:val="center"/>
          </w:tcPr>
          <w:p w14:paraId="5E113801" w14:textId="109203B8" w:rsidR="000D3F91" w:rsidRPr="000D3F91" w:rsidRDefault="000D3F91" w:rsidP="000D3F91">
            <w:pPr>
              <w:rPr>
                <w:rFonts w:ascii="Constantia" w:hAnsi="Constantia"/>
                <w:lang w:val="en-KE"/>
              </w:rPr>
            </w:pPr>
          </w:p>
        </w:tc>
      </w:tr>
    </w:tbl>
    <w:p w14:paraId="39BB5142" w14:textId="16D570E6" w:rsidR="000D3F91" w:rsidRDefault="000D3F91" w:rsidP="000D3F91">
      <w:pPr>
        <w:rPr>
          <w:rFonts w:ascii="Constantia" w:hAnsi="Constantia"/>
          <w:lang w:val="en-KE"/>
        </w:rPr>
      </w:pPr>
    </w:p>
    <w:p w14:paraId="0E7580F5" w14:textId="77777777" w:rsidR="000D3F91" w:rsidRDefault="000D3F91" w:rsidP="000D3F91">
      <w:pPr>
        <w:rPr>
          <w:rFonts w:ascii="Constantia" w:hAnsi="Constantia"/>
          <w:lang w:val="en-KE"/>
        </w:rPr>
      </w:pPr>
    </w:p>
    <w:p w14:paraId="6E8CDFF4" w14:textId="77777777" w:rsidR="000D3F91" w:rsidRDefault="000D3F91" w:rsidP="000D3F91">
      <w:pPr>
        <w:rPr>
          <w:rFonts w:ascii="Constantia" w:hAnsi="Constantia"/>
          <w:lang w:val="en-KE"/>
        </w:rPr>
      </w:pPr>
    </w:p>
    <w:p w14:paraId="026E3E04" w14:textId="77777777" w:rsidR="000D3F91" w:rsidRPr="000D3F91" w:rsidRDefault="000D3F91" w:rsidP="000D3F91">
      <w:pPr>
        <w:rPr>
          <w:rFonts w:ascii="Constantia" w:hAnsi="Constantia"/>
          <w:lang w:val="en-KE"/>
        </w:rPr>
      </w:pPr>
    </w:p>
    <w:p w14:paraId="62291DDA" w14:textId="77777777" w:rsidR="000D3F91" w:rsidRPr="000D3F91" w:rsidRDefault="000D3F91" w:rsidP="000D3F91">
      <w:pPr>
        <w:rPr>
          <w:rFonts w:ascii="Constantia" w:hAnsi="Constantia"/>
          <w:b/>
          <w:bCs/>
          <w:lang w:val="en-KE"/>
        </w:rPr>
      </w:pPr>
      <w:r w:rsidRPr="000D3F91">
        <w:rPr>
          <w:rFonts w:ascii="Constantia" w:hAnsi="Constantia"/>
          <w:b/>
          <w:bCs/>
          <w:lang w:val="en-KE"/>
        </w:rPr>
        <w:t>B. Regional Layer</w:t>
      </w:r>
    </w:p>
    <w:p w14:paraId="5E6B1BF8" w14:textId="77777777" w:rsidR="000D3F91" w:rsidRPr="000D3F91" w:rsidRDefault="000D3F91" w:rsidP="000D3F91">
      <w:pPr>
        <w:rPr>
          <w:rFonts w:ascii="Constantia" w:hAnsi="Constantia"/>
          <w:lang w:val="en-KE"/>
        </w:rPr>
      </w:pPr>
      <w:r w:rsidRPr="000D3F91">
        <w:rPr>
          <w:rFonts w:ascii="Constantia" w:hAnsi="Constantia"/>
          <w:lang w:val="en-KE"/>
        </w:rPr>
        <w:t>Each region (Primary and Secondary) includes identical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8242"/>
      </w:tblGrid>
      <w:tr w:rsidR="000D3F91" w:rsidRPr="000D3F91" w14:paraId="3418CF7E" w14:textId="77777777" w:rsidTr="000D3F91">
        <w:trPr>
          <w:tblHeader/>
          <w:tblCellSpacing w:w="15" w:type="dxa"/>
        </w:trPr>
        <w:tc>
          <w:tcPr>
            <w:tcW w:w="0" w:type="auto"/>
            <w:vAlign w:val="center"/>
            <w:hideMark/>
          </w:tcPr>
          <w:p w14:paraId="4E1CE8E3" w14:textId="77777777" w:rsidR="000D3F91" w:rsidRPr="000D3F91" w:rsidRDefault="000D3F91" w:rsidP="000D3F91">
            <w:pPr>
              <w:rPr>
                <w:rFonts w:ascii="Constantia" w:hAnsi="Constantia"/>
                <w:b/>
                <w:bCs/>
                <w:lang w:val="en-KE"/>
              </w:rPr>
            </w:pPr>
            <w:r w:rsidRPr="000D3F91">
              <w:rPr>
                <w:rFonts w:ascii="Constantia" w:hAnsi="Constantia"/>
                <w:b/>
                <w:bCs/>
                <w:lang w:val="en-KE"/>
              </w:rPr>
              <w:t>Component</w:t>
            </w:r>
          </w:p>
        </w:tc>
        <w:tc>
          <w:tcPr>
            <w:tcW w:w="0" w:type="auto"/>
            <w:vAlign w:val="center"/>
            <w:hideMark/>
          </w:tcPr>
          <w:p w14:paraId="461F269B" w14:textId="77777777" w:rsidR="000D3F91" w:rsidRPr="000D3F91" w:rsidRDefault="000D3F91" w:rsidP="000D3F91">
            <w:pPr>
              <w:rPr>
                <w:rFonts w:ascii="Constantia" w:hAnsi="Constantia"/>
                <w:b/>
                <w:bCs/>
                <w:lang w:val="en-KE"/>
              </w:rPr>
            </w:pPr>
            <w:r w:rsidRPr="000D3F91">
              <w:rPr>
                <w:rFonts w:ascii="Constantia" w:hAnsi="Constantia"/>
                <w:b/>
                <w:bCs/>
                <w:lang w:val="en-KE"/>
              </w:rPr>
              <w:t>Description</w:t>
            </w:r>
          </w:p>
        </w:tc>
      </w:tr>
      <w:tr w:rsidR="000D3F91" w:rsidRPr="000D3F91" w14:paraId="436F53DB" w14:textId="77777777" w:rsidTr="000D3F91">
        <w:trPr>
          <w:tblCellSpacing w:w="15" w:type="dxa"/>
        </w:trPr>
        <w:tc>
          <w:tcPr>
            <w:tcW w:w="0" w:type="auto"/>
            <w:vAlign w:val="center"/>
            <w:hideMark/>
          </w:tcPr>
          <w:p w14:paraId="36DCDDAE" w14:textId="77777777" w:rsidR="000D3F91" w:rsidRPr="000D3F91" w:rsidRDefault="000D3F91" w:rsidP="000D3F91">
            <w:pPr>
              <w:rPr>
                <w:rFonts w:ascii="Constantia" w:hAnsi="Constantia"/>
                <w:lang w:val="en-KE"/>
              </w:rPr>
            </w:pPr>
            <w:r w:rsidRPr="000D3F91">
              <w:rPr>
                <w:rFonts w:ascii="Constantia" w:hAnsi="Constantia"/>
                <w:lang w:val="en-KE"/>
              </w:rPr>
              <w:t>VPC</w:t>
            </w:r>
          </w:p>
        </w:tc>
        <w:tc>
          <w:tcPr>
            <w:tcW w:w="0" w:type="auto"/>
            <w:vAlign w:val="center"/>
            <w:hideMark/>
          </w:tcPr>
          <w:p w14:paraId="52312BEF" w14:textId="77777777" w:rsidR="000D3F91" w:rsidRPr="000D3F91" w:rsidRDefault="000D3F91" w:rsidP="000D3F91">
            <w:pPr>
              <w:rPr>
                <w:rFonts w:ascii="Constantia" w:hAnsi="Constantia"/>
                <w:lang w:val="en-KE"/>
              </w:rPr>
            </w:pPr>
            <w:r w:rsidRPr="000D3F91">
              <w:rPr>
                <w:rFonts w:ascii="Constantia" w:hAnsi="Constantia"/>
                <w:lang w:val="en-KE"/>
              </w:rPr>
              <w:t>Each region has its own isolated Virtual Private Cloud with public and private subnets across multiple Availability Zones for redundancy.</w:t>
            </w:r>
          </w:p>
        </w:tc>
      </w:tr>
      <w:tr w:rsidR="000D3F91" w:rsidRPr="000D3F91" w14:paraId="088F1780" w14:textId="77777777" w:rsidTr="000D3F91">
        <w:trPr>
          <w:tblCellSpacing w:w="15" w:type="dxa"/>
        </w:trPr>
        <w:tc>
          <w:tcPr>
            <w:tcW w:w="0" w:type="auto"/>
            <w:vAlign w:val="center"/>
            <w:hideMark/>
          </w:tcPr>
          <w:p w14:paraId="20F0BED8" w14:textId="77777777" w:rsidR="000D3F91" w:rsidRPr="000D3F91" w:rsidRDefault="000D3F91" w:rsidP="000D3F91">
            <w:pPr>
              <w:rPr>
                <w:rFonts w:ascii="Constantia" w:hAnsi="Constantia"/>
                <w:lang w:val="en-KE"/>
              </w:rPr>
            </w:pPr>
            <w:r w:rsidRPr="000D3F91">
              <w:rPr>
                <w:rFonts w:ascii="Constantia" w:hAnsi="Constantia"/>
                <w:lang w:val="en-KE"/>
              </w:rPr>
              <w:t>Internet Gateway (IGW)</w:t>
            </w:r>
          </w:p>
        </w:tc>
        <w:tc>
          <w:tcPr>
            <w:tcW w:w="0" w:type="auto"/>
            <w:vAlign w:val="center"/>
            <w:hideMark/>
          </w:tcPr>
          <w:p w14:paraId="4ED6267B" w14:textId="2910EE8D" w:rsidR="000D3F91" w:rsidRPr="000D3F91" w:rsidRDefault="000D3F91" w:rsidP="000D3F91">
            <w:pPr>
              <w:rPr>
                <w:rFonts w:ascii="Constantia" w:hAnsi="Constantia"/>
                <w:lang w:val="en-KE"/>
              </w:rPr>
            </w:pPr>
            <w:r w:rsidRPr="000D3F91">
              <w:rPr>
                <w:rFonts w:ascii="Constantia" w:hAnsi="Constantia"/>
                <w:lang w:val="en-KE"/>
              </w:rPr>
              <w:t>Allows public subnet resources like the ALB to access the internet.</w:t>
            </w:r>
          </w:p>
        </w:tc>
      </w:tr>
      <w:tr w:rsidR="000D3F91" w:rsidRPr="000D3F91" w14:paraId="4DE36F01" w14:textId="77777777" w:rsidTr="000D3F91">
        <w:trPr>
          <w:tblCellSpacing w:w="15" w:type="dxa"/>
        </w:trPr>
        <w:tc>
          <w:tcPr>
            <w:tcW w:w="0" w:type="auto"/>
            <w:vAlign w:val="center"/>
            <w:hideMark/>
          </w:tcPr>
          <w:p w14:paraId="748542AB" w14:textId="08C81FDA" w:rsidR="000D3F91" w:rsidRPr="000D3F91" w:rsidRDefault="000D3F91" w:rsidP="000D3F91">
            <w:pPr>
              <w:rPr>
                <w:rFonts w:ascii="Constantia" w:hAnsi="Constantia"/>
                <w:lang w:val="en-KE"/>
              </w:rPr>
            </w:pPr>
            <w:r w:rsidRPr="000D3F91">
              <w:rPr>
                <w:rFonts w:ascii="Constantia" w:hAnsi="Constantia"/>
                <w:lang w:val="en-KE"/>
              </w:rPr>
              <w:t>Application Load Balancer (ALB)</w:t>
            </w:r>
          </w:p>
        </w:tc>
        <w:tc>
          <w:tcPr>
            <w:tcW w:w="0" w:type="auto"/>
            <w:vAlign w:val="center"/>
            <w:hideMark/>
          </w:tcPr>
          <w:p w14:paraId="375B8AAA" w14:textId="7AA1E046" w:rsidR="000D3F91" w:rsidRPr="000D3F91" w:rsidRDefault="000D3F91" w:rsidP="000D3F91">
            <w:pPr>
              <w:rPr>
                <w:rFonts w:ascii="Constantia" w:hAnsi="Constantia"/>
                <w:lang w:val="en-KE"/>
              </w:rPr>
            </w:pPr>
            <w:r w:rsidRPr="000D3F91">
              <w:rPr>
                <w:rFonts w:ascii="Constantia" w:hAnsi="Constantia"/>
                <w:lang w:val="en-KE"/>
              </w:rPr>
              <w:t>Distributes incoming traffic evenly across EC2 instances within the Auto Scaling Group. Integrated with health checks to ensure only healthy instances serve traffic.</w:t>
            </w:r>
          </w:p>
        </w:tc>
      </w:tr>
      <w:tr w:rsidR="000D3F91" w:rsidRPr="000D3F91" w14:paraId="065D7DC0" w14:textId="77777777" w:rsidTr="000D3F91">
        <w:trPr>
          <w:tblCellSpacing w:w="15" w:type="dxa"/>
        </w:trPr>
        <w:tc>
          <w:tcPr>
            <w:tcW w:w="0" w:type="auto"/>
            <w:vAlign w:val="center"/>
            <w:hideMark/>
          </w:tcPr>
          <w:p w14:paraId="29264BA3" w14:textId="5C01DE22" w:rsidR="000D3F91" w:rsidRPr="000D3F91" w:rsidRDefault="000D3F91" w:rsidP="000D3F91">
            <w:pPr>
              <w:rPr>
                <w:rFonts w:ascii="Constantia" w:hAnsi="Constantia"/>
                <w:lang w:val="en-KE"/>
              </w:rPr>
            </w:pPr>
            <w:r w:rsidRPr="000D3F91">
              <w:rPr>
                <w:rFonts w:ascii="Constantia" w:hAnsi="Constantia"/>
                <w:lang w:val="en-KE"/>
              </w:rPr>
              <w:t>Auto Scaling Group (ASG)</w:t>
            </w:r>
          </w:p>
        </w:tc>
        <w:tc>
          <w:tcPr>
            <w:tcW w:w="0" w:type="auto"/>
            <w:vAlign w:val="center"/>
            <w:hideMark/>
          </w:tcPr>
          <w:p w14:paraId="3D3070A0" w14:textId="5ECD9456" w:rsidR="000D3F91" w:rsidRPr="000D3F91" w:rsidRDefault="000D3F91" w:rsidP="000D3F91">
            <w:pPr>
              <w:rPr>
                <w:rFonts w:ascii="Constantia" w:hAnsi="Constantia"/>
                <w:lang w:val="en-KE"/>
              </w:rPr>
            </w:pPr>
            <w:r w:rsidRPr="000D3F91">
              <w:rPr>
                <w:rFonts w:ascii="Constantia" w:hAnsi="Constantia"/>
                <w:lang w:val="en-KE"/>
              </w:rPr>
              <w:t>Ensures scalability and fault tolerance by automatically adding or removing EC2 instances based on demand.</w:t>
            </w:r>
          </w:p>
        </w:tc>
      </w:tr>
      <w:tr w:rsidR="000D3F91" w:rsidRPr="000D3F91" w14:paraId="4BF0C698" w14:textId="77777777" w:rsidTr="000D3F91">
        <w:trPr>
          <w:tblCellSpacing w:w="15" w:type="dxa"/>
        </w:trPr>
        <w:tc>
          <w:tcPr>
            <w:tcW w:w="0" w:type="auto"/>
            <w:vAlign w:val="center"/>
            <w:hideMark/>
          </w:tcPr>
          <w:p w14:paraId="4BADD723" w14:textId="6A01D352" w:rsidR="000D3F91" w:rsidRPr="000D3F91" w:rsidRDefault="000D3F91" w:rsidP="000D3F91">
            <w:pPr>
              <w:rPr>
                <w:rFonts w:ascii="Constantia" w:hAnsi="Constantia"/>
                <w:lang w:val="en-KE"/>
              </w:rPr>
            </w:pPr>
            <w:r w:rsidRPr="000D3F91">
              <w:rPr>
                <w:rFonts w:ascii="Constantia" w:hAnsi="Constantia"/>
                <w:lang w:val="en-KE"/>
              </w:rPr>
              <w:t>EC2 Instances</w:t>
            </w:r>
          </w:p>
        </w:tc>
        <w:tc>
          <w:tcPr>
            <w:tcW w:w="0" w:type="auto"/>
            <w:vAlign w:val="center"/>
            <w:hideMark/>
          </w:tcPr>
          <w:p w14:paraId="67232FE1" w14:textId="331B0CB8" w:rsidR="000D3F91" w:rsidRPr="000D3F91" w:rsidRDefault="000D3F91" w:rsidP="000D3F91">
            <w:pPr>
              <w:rPr>
                <w:rFonts w:ascii="Constantia" w:hAnsi="Constantia"/>
                <w:lang w:val="en-KE"/>
              </w:rPr>
            </w:pPr>
            <w:r w:rsidRPr="000D3F91">
              <w:rPr>
                <w:rFonts w:ascii="Constantia" w:hAnsi="Constantia"/>
                <w:lang w:val="en-KE"/>
              </w:rPr>
              <w:t>Host the web application backend or API services. Configured for auto-deployment via Launch Templates or AWS Elastic Beanstalk.</w:t>
            </w:r>
          </w:p>
        </w:tc>
      </w:tr>
      <w:tr w:rsidR="000D3F91" w:rsidRPr="000D3F91" w14:paraId="41C64E9F" w14:textId="77777777" w:rsidTr="000D3F91">
        <w:trPr>
          <w:tblCellSpacing w:w="15" w:type="dxa"/>
        </w:trPr>
        <w:tc>
          <w:tcPr>
            <w:tcW w:w="0" w:type="auto"/>
            <w:vAlign w:val="center"/>
            <w:hideMark/>
          </w:tcPr>
          <w:p w14:paraId="6EFF98B9" w14:textId="00818698" w:rsidR="000D3F91" w:rsidRPr="000D3F91" w:rsidRDefault="000D3F91" w:rsidP="000D3F91">
            <w:pPr>
              <w:rPr>
                <w:rFonts w:ascii="Constantia" w:hAnsi="Constantia"/>
                <w:lang w:val="en-KE"/>
              </w:rPr>
            </w:pPr>
            <w:r w:rsidRPr="000D3F91">
              <w:rPr>
                <w:rFonts w:ascii="Constantia" w:hAnsi="Constantia"/>
                <w:lang w:val="en-KE"/>
              </w:rPr>
              <w:t>Amazon RDS (</w:t>
            </w:r>
            <w:proofErr w:type="gramStart"/>
            <w:r w:rsidRPr="000D3F91">
              <w:rPr>
                <w:rFonts w:ascii="Constantia" w:hAnsi="Constantia"/>
                <w:lang w:val="en-KE"/>
              </w:rPr>
              <w:t>Multi-AZ</w:t>
            </w:r>
            <w:proofErr w:type="gramEnd"/>
            <w:r w:rsidRPr="000D3F91">
              <w:rPr>
                <w:rFonts w:ascii="Constantia" w:hAnsi="Constantia"/>
                <w:lang w:val="en-KE"/>
              </w:rPr>
              <w:t>)</w:t>
            </w:r>
          </w:p>
        </w:tc>
        <w:tc>
          <w:tcPr>
            <w:tcW w:w="0" w:type="auto"/>
            <w:vAlign w:val="center"/>
            <w:hideMark/>
          </w:tcPr>
          <w:p w14:paraId="5E92D370" w14:textId="38AD7E86" w:rsidR="000D3F91" w:rsidRPr="000D3F91" w:rsidRDefault="000D3F91" w:rsidP="000D3F91">
            <w:pPr>
              <w:rPr>
                <w:rFonts w:ascii="Constantia" w:hAnsi="Constantia"/>
                <w:lang w:val="en-KE"/>
              </w:rPr>
            </w:pPr>
            <w:r w:rsidRPr="000D3F91">
              <w:rPr>
                <w:rFonts w:ascii="Constantia" w:hAnsi="Constantia"/>
                <w:lang w:val="en-KE"/>
              </w:rPr>
              <w:t>Primary database in us-east-1 with read replica in eu-west-1. Automatic failover to the replica in case of a regional outage.</w:t>
            </w:r>
          </w:p>
        </w:tc>
      </w:tr>
      <w:tr w:rsidR="000D3F91" w:rsidRPr="000D3F91" w14:paraId="57087119" w14:textId="77777777" w:rsidTr="000D3F91">
        <w:trPr>
          <w:tblCellSpacing w:w="15" w:type="dxa"/>
        </w:trPr>
        <w:tc>
          <w:tcPr>
            <w:tcW w:w="0" w:type="auto"/>
            <w:vAlign w:val="center"/>
            <w:hideMark/>
          </w:tcPr>
          <w:p w14:paraId="6FC308EB" w14:textId="6E128F56" w:rsidR="000D3F91" w:rsidRPr="000D3F91" w:rsidRDefault="000D3F91" w:rsidP="000D3F91">
            <w:pPr>
              <w:rPr>
                <w:rFonts w:ascii="Constantia" w:hAnsi="Constantia"/>
                <w:lang w:val="en-KE"/>
              </w:rPr>
            </w:pPr>
            <w:r w:rsidRPr="000D3F91">
              <w:rPr>
                <w:rFonts w:ascii="Constantia" w:hAnsi="Constantia"/>
                <w:lang w:val="en-KE"/>
              </w:rPr>
              <w:t>Amazon S3</w:t>
            </w:r>
          </w:p>
        </w:tc>
        <w:tc>
          <w:tcPr>
            <w:tcW w:w="0" w:type="auto"/>
            <w:vAlign w:val="center"/>
            <w:hideMark/>
          </w:tcPr>
          <w:p w14:paraId="283A1370" w14:textId="1BA4AD71" w:rsidR="000D3F91" w:rsidRPr="000D3F91" w:rsidRDefault="000D3F91" w:rsidP="000D3F91">
            <w:pPr>
              <w:rPr>
                <w:rFonts w:ascii="Constantia" w:hAnsi="Constantia"/>
                <w:lang w:val="en-KE"/>
              </w:rPr>
            </w:pPr>
            <w:r w:rsidRPr="000D3F91">
              <w:rPr>
                <w:rFonts w:ascii="Constantia" w:hAnsi="Constantia"/>
                <w:lang w:val="en-KE"/>
              </w:rPr>
              <w:t>Stores static files, backups, and logs. Cross-Region Replication (CRR) ensures data consistency between S3 buckets in both regions.</w:t>
            </w:r>
          </w:p>
        </w:tc>
      </w:tr>
    </w:tbl>
    <w:p w14:paraId="603ACF50" w14:textId="76BBFF16" w:rsidR="000D3F91" w:rsidRPr="000D3F91" w:rsidRDefault="000D3F91" w:rsidP="000D3F91">
      <w:pPr>
        <w:rPr>
          <w:rFonts w:ascii="Constantia" w:hAnsi="Constantia"/>
          <w:lang w:val="en-KE"/>
        </w:rPr>
      </w:pPr>
    </w:p>
    <w:p w14:paraId="4B300FD2" w14:textId="6CB867CA" w:rsidR="000D3F91" w:rsidRPr="000D3F91" w:rsidRDefault="000D3F91" w:rsidP="000D3F91">
      <w:pPr>
        <w:rPr>
          <w:rFonts w:ascii="Constantia" w:hAnsi="Constantia"/>
          <w:b/>
          <w:bCs/>
          <w:lang w:val="en-KE"/>
        </w:rPr>
      </w:pPr>
      <w:r w:rsidRPr="000D3F91">
        <w:rPr>
          <w:rFonts w:ascii="Constantia" w:hAnsi="Constantia"/>
          <w:b/>
          <w:bCs/>
          <w:lang w:val="en-KE"/>
        </w:rPr>
        <w:t>Connectivity &amp; Routing</w:t>
      </w:r>
    </w:p>
    <w:p w14:paraId="0DDBCA60" w14:textId="77777777" w:rsidR="000D3F91" w:rsidRPr="000D3F91" w:rsidRDefault="000D3F91" w:rsidP="000D3F91">
      <w:pPr>
        <w:numPr>
          <w:ilvl w:val="0"/>
          <w:numId w:val="4"/>
        </w:numPr>
        <w:rPr>
          <w:rFonts w:ascii="Constantia" w:hAnsi="Constantia"/>
          <w:lang w:val="en-KE"/>
        </w:rPr>
      </w:pPr>
      <w:r w:rsidRPr="000D3F91">
        <w:rPr>
          <w:rFonts w:ascii="Constantia" w:hAnsi="Constantia"/>
          <w:lang w:val="en-KE"/>
        </w:rPr>
        <w:t xml:space="preserve">Route 53 is configured with Latency-Based Routing and Health Checks for the </w:t>
      </w:r>
      <w:proofErr w:type="spellStart"/>
      <w:r w:rsidRPr="000D3F91">
        <w:rPr>
          <w:rFonts w:ascii="Constantia" w:hAnsi="Constantia"/>
          <w:lang w:val="en-KE"/>
        </w:rPr>
        <w:t>ALBs</w:t>
      </w:r>
      <w:proofErr w:type="spellEnd"/>
      <w:r w:rsidRPr="000D3F91">
        <w:rPr>
          <w:rFonts w:ascii="Constantia" w:hAnsi="Constantia"/>
          <w:lang w:val="en-KE"/>
        </w:rPr>
        <w:t xml:space="preserve"> in both regions.</w:t>
      </w:r>
    </w:p>
    <w:p w14:paraId="43EF8B9B" w14:textId="77777777" w:rsidR="000D3F91" w:rsidRPr="000D3F91" w:rsidRDefault="000D3F91" w:rsidP="000D3F91">
      <w:pPr>
        <w:numPr>
          <w:ilvl w:val="0"/>
          <w:numId w:val="4"/>
        </w:numPr>
        <w:rPr>
          <w:rFonts w:ascii="Constantia" w:hAnsi="Constantia"/>
          <w:lang w:val="en-KE"/>
        </w:rPr>
      </w:pPr>
      <w:r w:rsidRPr="000D3F91">
        <w:rPr>
          <w:rFonts w:ascii="Constantia" w:hAnsi="Constantia"/>
          <w:lang w:val="en-KE"/>
        </w:rPr>
        <w:t>In the event of a failure in the primary region, Route 53 detects the health check failure and reroutes traffic to the secondary region’s ALB automatically.</w:t>
      </w:r>
    </w:p>
    <w:p w14:paraId="57CBA521" w14:textId="77777777" w:rsidR="000D3F91" w:rsidRPr="000D3F91" w:rsidRDefault="000D3F91" w:rsidP="000D3F91">
      <w:pPr>
        <w:numPr>
          <w:ilvl w:val="0"/>
          <w:numId w:val="4"/>
        </w:numPr>
        <w:rPr>
          <w:rFonts w:ascii="Constantia" w:hAnsi="Constantia"/>
          <w:lang w:val="en-KE"/>
        </w:rPr>
      </w:pPr>
      <w:r w:rsidRPr="000D3F91">
        <w:rPr>
          <w:rFonts w:ascii="Constantia" w:hAnsi="Constantia"/>
          <w:lang w:val="en-KE"/>
        </w:rPr>
        <w:t>Internal communication between application layers occurs through private subnets and security groups enforcing least privilege access.</w:t>
      </w:r>
    </w:p>
    <w:p w14:paraId="3A8ACB70" w14:textId="7972B23B" w:rsidR="000D3F91" w:rsidRPr="000D3F91" w:rsidRDefault="000D3F91" w:rsidP="000D3F91">
      <w:pPr>
        <w:rPr>
          <w:rFonts w:ascii="Constantia" w:hAnsi="Constantia"/>
          <w:lang w:val="en-KE"/>
        </w:rPr>
      </w:pPr>
    </w:p>
    <w:p w14:paraId="79AB6977" w14:textId="5D280F5E" w:rsidR="000D3F91" w:rsidRPr="000D3F91" w:rsidRDefault="000D3F91" w:rsidP="000D3F91">
      <w:pPr>
        <w:rPr>
          <w:rFonts w:ascii="Constantia" w:hAnsi="Constantia"/>
          <w:b/>
          <w:bCs/>
          <w:lang w:val="en-KE"/>
        </w:rPr>
      </w:pPr>
      <w:r w:rsidRPr="000D3F91">
        <w:rPr>
          <w:rFonts w:ascii="Constantia" w:hAnsi="Constantia"/>
          <w:b/>
          <w:bCs/>
          <w:lang w:val="en-KE"/>
        </w:rPr>
        <w:t>Multi-Region Failover Flow</w:t>
      </w:r>
    </w:p>
    <w:p w14:paraId="3FF9FC02" w14:textId="77777777" w:rsidR="000D3F91" w:rsidRPr="000D3F91" w:rsidRDefault="000D3F91" w:rsidP="000D3F91">
      <w:pPr>
        <w:numPr>
          <w:ilvl w:val="0"/>
          <w:numId w:val="5"/>
        </w:numPr>
        <w:rPr>
          <w:rFonts w:ascii="Constantia" w:hAnsi="Constantia"/>
          <w:lang w:val="en-KE"/>
        </w:rPr>
      </w:pPr>
      <w:r w:rsidRPr="000D3F91">
        <w:rPr>
          <w:rFonts w:ascii="Constantia" w:hAnsi="Constantia"/>
          <w:lang w:val="en-KE"/>
        </w:rPr>
        <w:t xml:space="preserve">User request </w:t>
      </w:r>
      <w:r w:rsidRPr="000D3F91">
        <w:rPr>
          <w:rFonts w:ascii="Times New Roman" w:hAnsi="Times New Roman" w:cs="Times New Roman"/>
          <w:lang w:val="en-KE"/>
        </w:rPr>
        <w:t>→</w:t>
      </w:r>
      <w:r w:rsidRPr="000D3F91">
        <w:rPr>
          <w:rFonts w:ascii="Constantia" w:hAnsi="Constantia"/>
          <w:lang w:val="en-KE"/>
        </w:rPr>
        <w:t xml:space="preserve"> Route 53 (evaluates latency &amp; health).</w:t>
      </w:r>
    </w:p>
    <w:p w14:paraId="7445A347" w14:textId="77777777" w:rsidR="000D3F91" w:rsidRPr="000D3F91" w:rsidRDefault="000D3F91" w:rsidP="000D3F91">
      <w:pPr>
        <w:numPr>
          <w:ilvl w:val="0"/>
          <w:numId w:val="5"/>
        </w:numPr>
        <w:rPr>
          <w:rFonts w:ascii="Constantia" w:hAnsi="Constantia"/>
          <w:lang w:val="en-KE"/>
        </w:rPr>
      </w:pPr>
      <w:r w:rsidRPr="000D3F91">
        <w:rPr>
          <w:rFonts w:ascii="Constantia" w:hAnsi="Constantia"/>
          <w:lang w:val="en-KE"/>
        </w:rPr>
        <w:t xml:space="preserve">Route 53 </w:t>
      </w:r>
      <w:r w:rsidRPr="000D3F91">
        <w:rPr>
          <w:rFonts w:ascii="Times New Roman" w:hAnsi="Times New Roman" w:cs="Times New Roman"/>
          <w:lang w:val="en-KE"/>
        </w:rPr>
        <w:t>→</w:t>
      </w:r>
      <w:r w:rsidRPr="000D3F91">
        <w:rPr>
          <w:rFonts w:ascii="Constantia" w:hAnsi="Constantia"/>
          <w:lang w:val="en-KE"/>
        </w:rPr>
        <w:t xml:space="preserve"> CloudFront </w:t>
      </w:r>
      <w:r w:rsidRPr="000D3F91">
        <w:rPr>
          <w:rFonts w:ascii="Times New Roman" w:hAnsi="Times New Roman" w:cs="Times New Roman"/>
          <w:lang w:val="en-KE"/>
        </w:rPr>
        <w:t>→</w:t>
      </w:r>
      <w:r w:rsidRPr="000D3F91">
        <w:rPr>
          <w:rFonts w:ascii="Constantia" w:hAnsi="Constantia"/>
          <w:lang w:val="en-KE"/>
        </w:rPr>
        <w:t xml:space="preserve"> Regional ALB (nearest healthy region).</w:t>
      </w:r>
    </w:p>
    <w:p w14:paraId="2E95D0BB" w14:textId="77777777" w:rsidR="000D3F91" w:rsidRPr="000D3F91" w:rsidRDefault="000D3F91" w:rsidP="000D3F91">
      <w:pPr>
        <w:numPr>
          <w:ilvl w:val="0"/>
          <w:numId w:val="5"/>
        </w:numPr>
        <w:rPr>
          <w:rFonts w:ascii="Constantia" w:hAnsi="Constantia"/>
          <w:lang w:val="en-KE"/>
        </w:rPr>
      </w:pPr>
      <w:r w:rsidRPr="000D3F91">
        <w:rPr>
          <w:rFonts w:ascii="Constantia" w:hAnsi="Constantia"/>
          <w:lang w:val="en-KE"/>
        </w:rPr>
        <w:t xml:space="preserve">ALB </w:t>
      </w:r>
      <w:r w:rsidRPr="000D3F91">
        <w:rPr>
          <w:rFonts w:ascii="Times New Roman" w:hAnsi="Times New Roman" w:cs="Times New Roman"/>
          <w:lang w:val="en-KE"/>
        </w:rPr>
        <w:t>→</w:t>
      </w:r>
      <w:r w:rsidRPr="000D3F91">
        <w:rPr>
          <w:rFonts w:ascii="Constantia" w:hAnsi="Constantia"/>
          <w:lang w:val="en-KE"/>
        </w:rPr>
        <w:t xml:space="preserve"> EC2 (in ASG) </w:t>
      </w:r>
      <w:r w:rsidRPr="000D3F91">
        <w:rPr>
          <w:rFonts w:ascii="Times New Roman" w:hAnsi="Times New Roman" w:cs="Times New Roman"/>
          <w:lang w:val="en-KE"/>
        </w:rPr>
        <w:t>→</w:t>
      </w:r>
      <w:r w:rsidRPr="000D3F91">
        <w:rPr>
          <w:rFonts w:ascii="Constantia" w:hAnsi="Constantia"/>
          <w:lang w:val="en-KE"/>
        </w:rPr>
        <w:t xml:space="preserve"> RDS.</w:t>
      </w:r>
    </w:p>
    <w:p w14:paraId="44756C2D" w14:textId="77777777" w:rsidR="000D3F91" w:rsidRPr="000D3F91" w:rsidRDefault="000D3F91" w:rsidP="000D3F91">
      <w:pPr>
        <w:numPr>
          <w:ilvl w:val="0"/>
          <w:numId w:val="5"/>
        </w:numPr>
        <w:rPr>
          <w:rFonts w:ascii="Constantia" w:hAnsi="Constantia"/>
          <w:lang w:val="en-KE"/>
        </w:rPr>
      </w:pPr>
      <w:r w:rsidRPr="000D3F91">
        <w:rPr>
          <w:rFonts w:ascii="Constantia" w:hAnsi="Constantia"/>
          <w:lang w:val="en-KE"/>
        </w:rPr>
        <w:t>If the primary region fails, Route 53 automatically routes to the secondary region.</w:t>
      </w:r>
    </w:p>
    <w:p w14:paraId="67C3D6CF" w14:textId="77777777" w:rsidR="000D3F91" w:rsidRPr="000D3F91" w:rsidRDefault="000D3F91" w:rsidP="000D3F91">
      <w:pPr>
        <w:numPr>
          <w:ilvl w:val="0"/>
          <w:numId w:val="5"/>
        </w:numPr>
        <w:rPr>
          <w:rFonts w:ascii="Constantia" w:hAnsi="Constantia"/>
          <w:lang w:val="en-KE"/>
        </w:rPr>
      </w:pPr>
      <w:r w:rsidRPr="000D3F91">
        <w:rPr>
          <w:rFonts w:ascii="Constantia" w:hAnsi="Constantia"/>
          <w:lang w:val="en-KE"/>
        </w:rPr>
        <w:t>Data synchronization occurs through S3 replication and RDS read replica promotion.</w:t>
      </w:r>
    </w:p>
    <w:p w14:paraId="3379183E" w14:textId="77777777" w:rsidR="000D3F91" w:rsidRPr="000D3F91" w:rsidRDefault="000D3F91" w:rsidP="000D3F91">
      <w:pPr>
        <w:rPr>
          <w:rFonts w:ascii="Constantia" w:hAnsi="Constantia"/>
          <w:lang w:val="en-KE"/>
        </w:rPr>
      </w:pPr>
    </w:p>
    <w:p w14:paraId="15BDA40F" w14:textId="77777777" w:rsidR="000D3F91" w:rsidRPr="000D3F91" w:rsidRDefault="000D3F91" w:rsidP="000D3F91">
      <w:pPr>
        <w:rPr>
          <w:rFonts w:ascii="Constantia" w:hAnsi="Constantia"/>
          <w:lang w:val="en-KE"/>
        </w:rPr>
      </w:pPr>
    </w:p>
    <w:p w14:paraId="19F0E7D6" w14:textId="77777777" w:rsidR="000D3F91" w:rsidRPr="000D3F91" w:rsidRDefault="000D3F91" w:rsidP="000D3F91">
      <w:pPr>
        <w:rPr>
          <w:rFonts w:ascii="Constantia" w:hAnsi="Constantia"/>
          <w:lang w:val="en-KE"/>
        </w:rPr>
      </w:pPr>
    </w:p>
    <w:p w14:paraId="7E36F5F9" w14:textId="77777777" w:rsidR="000D3F91" w:rsidRPr="000D3F91" w:rsidRDefault="000D3F91" w:rsidP="000D3F91">
      <w:pPr>
        <w:rPr>
          <w:rFonts w:ascii="Constantia" w:hAnsi="Constantia"/>
          <w:lang w:val="en-KE"/>
        </w:rPr>
      </w:pPr>
    </w:p>
    <w:p w14:paraId="4B65D5D6" w14:textId="4955A381" w:rsidR="00B41A44" w:rsidRPr="000D3F91" w:rsidRDefault="00B41A44" w:rsidP="00B41A44">
      <w:pPr>
        <w:rPr>
          <w:rFonts w:ascii="Constantia" w:hAnsi="Constantia"/>
        </w:rPr>
      </w:pPr>
    </w:p>
    <w:sectPr w:rsidR="00B41A44" w:rsidRPr="000D3F91" w:rsidSect="00B41A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0B6836" w14:textId="77777777" w:rsidR="003F1698" w:rsidRDefault="003F1698" w:rsidP="001F3D6F">
      <w:pPr>
        <w:spacing w:after="0" w:line="240" w:lineRule="auto"/>
      </w:pPr>
      <w:r>
        <w:separator/>
      </w:r>
    </w:p>
  </w:endnote>
  <w:endnote w:type="continuationSeparator" w:id="0">
    <w:p w14:paraId="5EA1AD2E" w14:textId="77777777" w:rsidR="003F1698" w:rsidRDefault="003F1698" w:rsidP="001F3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F8720" w14:textId="77777777" w:rsidR="003F1698" w:rsidRDefault="003F1698" w:rsidP="001F3D6F">
      <w:pPr>
        <w:spacing w:after="0" w:line="240" w:lineRule="auto"/>
      </w:pPr>
      <w:r>
        <w:separator/>
      </w:r>
    </w:p>
  </w:footnote>
  <w:footnote w:type="continuationSeparator" w:id="0">
    <w:p w14:paraId="67EB6715" w14:textId="77777777" w:rsidR="003F1698" w:rsidRDefault="003F1698" w:rsidP="001F3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08A0"/>
    <w:multiLevelType w:val="multilevel"/>
    <w:tmpl w:val="116A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A6B8B"/>
    <w:multiLevelType w:val="multilevel"/>
    <w:tmpl w:val="2352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B3F03"/>
    <w:multiLevelType w:val="multilevel"/>
    <w:tmpl w:val="537A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D520B"/>
    <w:multiLevelType w:val="multilevel"/>
    <w:tmpl w:val="5466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B127DF"/>
    <w:multiLevelType w:val="multilevel"/>
    <w:tmpl w:val="A09C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629760">
    <w:abstractNumId w:val="1"/>
  </w:num>
  <w:num w:numId="2" w16cid:durableId="827945810">
    <w:abstractNumId w:val="0"/>
  </w:num>
  <w:num w:numId="3" w16cid:durableId="1161237620">
    <w:abstractNumId w:val="3"/>
  </w:num>
  <w:num w:numId="4" w16cid:durableId="1586301294">
    <w:abstractNumId w:val="2"/>
  </w:num>
  <w:num w:numId="5" w16cid:durableId="1597901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A44"/>
    <w:rsid w:val="000A1C93"/>
    <w:rsid w:val="000D3F91"/>
    <w:rsid w:val="001E47E3"/>
    <w:rsid w:val="001F3D6F"/>
    <w:rsid w:val="003568E6"/>
    <w:rsid w:val="0039779D"/>
    <w:rsid w:val="003F1698"/>
    <w:rsid w:val="004E148E"/>
    <w:rsid w:val="00540CDA"/>
    <w:rsid w:val="006D5604"/>
    <w:rsid w:val="00A23E3B"/>
    <w:rsid w:val="00B41A44"/>
    <w:rsid w:val="00B73982"/>
    <w:rsid w:val="00BD7326"/>
    <w:rsid w:val="00C05BBF"/>
    <w:rsid w:val="00D70A44"/>
    <w:rsid w:val="00E72F09"/>
    <w:rsid w:val="00F568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051449"/>
  <w15:chartTrackingRefBased/>
  <w15:docId w15:val="{00A16812-E738-4B38-8165-610C21F4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D6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1F3D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D6F"/>
  </w:style>
  <w:style w:type="paragraph" w:styleId="Footer">
    <w:name w:val="footer"/>
    <w:basedOn w:val="Normal"/>
    <w:link w:val="FooterChar"/>
    <w:uiPriority w:val="99"/>
    <w:unhideWhenUsed/>
    <w:rsid w:val="001F3D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3D6F"/>
  </w:style>
  <w:style w:type="paragraph" w:styleId="ListParagraph">
    <w:name w:val="List Paragraph"/>
    <w:basedOn w:val="Normal"/>
    <w:uiPriority w:val="34"/>
    <w:qFormat/>
    <w:rsid w:val="00B41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399542">
      <w:bodyDiv w:val="1"/>
      <w:marLeft w:val="0"/>
      <w:marRight w:val="0"/>
      <w:marTop w:val="0"/>
      <w:marBottom w:val="0"/>
      <w:divBdr>
        <w:top w:val="none" w:sz="0" w:space="0" w:color="auto"/>
        <w:left w:val="none" w:sz="0" w:space="0" w:color="auto"/>
        <w:bottom w:val="none" w:sz="0" w:space="0" w:color="auto"/>
        <w:right w:val="none" w:sz="0" w:space="0" w:color="auto"/>
      </w:divBdr>
    </w:div>
    <w:div w:id="396250690">
      <w:bodyDiv w:val="1"/>
      <w:marLeft w:val="0"/>
      <w:marRight w:val="0"/>
      <w:marTop w:val="0"/>
      <w:marBottom w:val="0"/>
      <w:divBdr>
        <w:top w:val="none" w:sz="0" w:space="0" w:color="auto"/>
        <w:left w:val="none" w:sz="0" w:space="0" w:color="auto"/>
        <w:bottom w:val="none" w:sz="0" w:space="0" w:color="auto"/>
        <w:right w:val="none" w:sz="0" w:space="0" w:color="auto"/>
      </w:divBdr>
    </w:div>
    <w:div w:id="545215771">
      <w:bodyDiv w:val="1"/>
      <w:marLeft w:val="0"/>
      <w:marRight w:val="0"/>
      <w:marTop w:val="0"/>
      <w:marBottom w:val="0"/>
      <w:divBdr>
        <w:top w:val="none" w:sz="0" w:space="0" w:color="auto"/>
        <w:left w:val="none" w:sz="0" w:space="0" w:color="auto"/>
        <w:bottom w:val="none" w:sz="0" w:space="0" w:color="auto"/>
        <w:right w:val="none" w:sz="0" w:space="0" w:color="auto"/>
      </w:divBdr>
    </w:div>
    <w:div w:id="576209206">
      <w:bodyDiv w:val="1"/>
      <w:marLeft w:val="0"/>
      <w:marRight w:val="0"/>
      <w:marTop w:val="0"/>
      <w:marBottom w:val="0"/>
      <w:divBdr>
        <w:top w:val="none" w:sz="0" w:space="0" w:color="auto"/>
        <w:left w:val="none" w:sz="0" w:space="0" w:color="auto"/>
        <w:bottom w:val="none" w:sz="0" w:space="0" w:color="auto"/>
        <w:right w:val="none" w:sz="0" w:space="0" w:color="auto"/>
      </w:divBdr>
    </w:div>
    <w:div w:id="947469771">
      <w:bodyDiv w:val="1"/>
      <w:marLeft w:val="0"/>
      <w:marRight w:val="0"/>
      <w:marTop w:val="0"/>
      <w:marBottom w:val="0"/>
      <w:divBdr>
        <w:top w:val="none" w:sz="0" w:space="0" w:color="auto"/>
        <w:left w:val="none" w:sz="0" w:space="0" w:color="auto"/>
        <w:bottom w:val="none" w:sz="0" w:space="0" w:color="auto"/>
        <w:right w:val="none" w:sz="0" w:space="0" w:color="auto"/>
      </w:divBdr>
      <w:divsChild>
        <w:div w:id="1148520397">
          <w:marLeft w:val="0"/>
          <w:marRight w:val="0"/>
          <w:marTop w:val="0"/>
          <w:marBottom w:val="0"/>
          <w:divBdr>
            <w:top w:val="none" w:sz="0" w:space="0" w:color="auto"/>
            <w:left w:val="none" w:sz="0" w:space="0" w:color="auto"/>
            <w:bottom w:val="none" w:sz="0" w:space="0" w:color="auto"/>
            <w:right w:val="none" w:sz="0" w:space="0" w:color="auto"/>
          </w:divBdr>
          <w:divsChild>
            <w:div w:id="1592008317">
              <w:marLeft w:val="0"/>
              <w:marRight w:val="0"/>
              <w:marTop w:val="0"/>
              <w:marBottom w:val="0"/>
              <w:divBdr>
                <w:top w:val="none" w:sz="0" w:space="0" w:color="auto"/>
                <w:left w:val="none" w:sz="0" w:space="0" w:color="auto"/>
                <w:bottom w:val="none" w:sz="0" w:space="0" w:color="auto"/>
                <w:right w:val="none" w:sz="0" w:space="0" w:color="auto"/>
              </w:divBdr>
            </w:div>
          </w:divsChild>
        </w:div>
        <w:div w:id="56705930">
          <w:marLeft w:val="0"/>
          <w:marRight w:val="0"/>
          <w:marTop w:val="0"/>
          <w:marBottom w:val="0"/>
          <w:divBdr>
            <w:top w:val="none" w:sz="0" w:space="0" w:color="auto"/>
            <w:left w:val="none" w:sz="0" w:space="0" w:color="auto"/>
            <w:bottom w:val="none" w:sz="0" w:space="0" w:color="auto"/>
            <w:right w:val="none" w:sz="0" w:space="0" w:color="auto"/>
          </w:divBdr>
          <w:divsChild>
            <w:div w:id="20327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9843">
      <w:bodyDiv w:val="1"/>
      <w:marLeft w:val="0"/>
      <w:marRight w:val="0"/>
      <w:marTop w:val="0"/>
      <w:marBottom w:val="0"/>
      <w:divBdr>
        <w:top w:val="none" w:sz="0" w:space="0" w:color="auto"/>
        <w:left w:val="none" w:sz="0" w:space="0" w:color="auto"/>
        <w:bottom w:val="none" w:sz="0" w:space="0" w:color="auto"/>
        <w:right w:val="none" w:sz="0" w:space="0" w:color="auto"/>
      </w:divBdr>
    </w:div>
    <w:div w:id="1115947510">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sChild>
        <w:div w:id="676422945">
          <w:marLeft w:val="0"/>
          <w:marRight w:val="0"/>
          <w:marTop w:val="0"/>
          <w:marBottom w:val="0"/>
          <w:divBdr>
            <w:top w:val="none" w:sz="0" w:space="0" w:color="auto"/>
            <w:left w:val="none" w:sz="0" w:space="0" w:color="auto"/>
            <w:bottom w:val="none" w:sz="0" w:space="0" w:color="auto"/>
            <w:right w:val="none" w:sz="0" w:space="0" w:color="auto"/>
          </w:divBdr>
          <w:divsChild>
            <w:div w:id="1523206547">
              <w:marLeft w:val="0"/>
              <w:marRight w:val="0"/>
              <w:marTop w:val="0"/>
              <w:marBottom w:val="0"/>
              <w:divBdr>
                <w:top w:val="none" w:sz="0" w:space="0" w:color="auto"/>
                <w:left w:val="none" w:sz="0" w:space="0" w:color="auto"/>
                <w:bottom w:val="none" w:sz="0" w:space="0" w:color="auto"/>
                <w:right w:val="none" w:sz="0" w:space="0" w:color="auto"/>
              </w:divBdr>
            </w:div>
          </w:divsChild>
        </w:div>
        <w:div w:id="1363551546">
          <w:marLeft w:val="0"/>
          <w:marRight w:val="0"/>
          <w:marTop w:val="0"/>
          <w:marBottom w:val="0"/>
          <w:divBdr>
            <w:top w:val="none" w:sz="0" w:space="0" w:color="auto"/>
            <w:left w:val="none" w:sz="0" w:space="0" w:color="auto"/>
            <w:bottom w:val="none" w:sz="0" w:space="0" w:color="auto"/>
            <w:right w:val="none" w:sz="0" w:space="0" w:color="auto"/>
          </w:divBdr>
          <w:divsChild>
            <w:div w:id="1045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833">
      <w:bodyDiv w:val="1"/>
      <w:marLeft w:val="0"/>
      <w:marRight w:val="0"/>
      <w:marTop w:val="0"/>
      <w:marBottom w:val="0"/>
      <w:divBdr>
        <w:top w:val="none" w:sz="0" w:space="0" w:color="auto"/>
        <w:left w:val="none" w:sz="0" w:space="0" w:color="auto"/>
        <w:bottom w:val="none" w:sz="0" w:space="0" w:color="auto"/>
        <w:right w:val="none" w:sz="0" w:space="0" w:color="auto"/>
      </w:divBdr>
    </w:div>
    <w:div w:id="1758290130">
      <w:bodyDiv w:val="1"/>
      <w:marLeft w:val="0"/>
      <w:marRight w:val="0"/>
      <w:marTop w:val="0"/>
      <w:marBottom w:val="0"/>
      <w:divBdr>
        <w:top w:val="none" w:sz="0" w:space="0" w:color="auto"/>
        <w:left w:val="none" w:sz="0" w:space="0" w:color="auto"/>
        <w:bottom w:val="none" w:sz="0" w:space="0" w:color="auto"/>
        <w:right w:val="none" w:sz="0" w:space="0" w:color="auto"/>
      </w:divBdr>
    </w:div>
    <w:div w:id="1816099931">
      <w:bodyDiv w:val="1"/>
      <w:marLeft w:val="0"/>
      <w:marRight w:val="0"/>
      <w:marTop w:val="0"/>
      <w:marBottom w:val="0"/>
      <w:divBdr>
        <w:top w:val="none" w:sz="0" w:space="0" w:color="auto"/>
        <w:left w:val="none" w:sz="0" w:space="0" w:color="auto"/>
        <w:bottom w:val="none" w:sz="0" w:space="0" w:color="auto"/>
        <w:right w:val="none" w:sz="0" w:space="0" w:color="auto"/>
      </w:divBdr>
    </w:div>
    <w:div w:id="2038962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EB3F8-E354-40BE-B698-EC8F59438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Absai Gamariel</dc:creator>
  <cp:keywords/>
  <dc:description/>
  <cp:lastModifiedBy>Tima Ali</cp:lastModifiedBy>
  <cp:revision>2</cp:revision>
  <dcterms:created xsi:type="dcterms:W3CDTF">2025-10-29T13:59:00Z</dcterms:created>
  <dcterms:modified xsi:type="dcterms:W3CDTF">2025-10-29T13:59:00Z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962db2-8021-4672-ab50-833f15a1c47a_Enabled">
    <vt:lpwstr>true</vt:lpwstr>
  </property>
  <property fmtid="{D5CDD505-2E9C-101B-9397-08002B2CF9AE}" pid="3" name="MSIP_Label_c7962db2-8021-4672-ab50-833f15a1c47a_SetDate">
    <vt:lpwstr>2023-05-22T11:58:25Z</vt:lpwstr>
  </property>
  <property fmtid="{D5CDD505-2E9C-101B-9397-08002B2CF9AE}" pid="4" name="MSIP_Label_c7962db2-8021-4672-ab50-833f15a1c47a_Method">
    <vt:lpwstr>Standard</vt:lpwstr>
  </property>
  <property fmtid="{D5CDD505-2E9C-101B-9397-08002B2CF9AE}" pid="5" name="MSIP_Label_c7962db2-8021-4672-ab50-833f15a1c47a_Name">
    <vt:lpwstr>c7962db2-8021-4672-ab50-833f15a1c47a</vt:lpwstr>
  </property>
  <property fmtid="{D5CDD505-2E9C-101B-9397-08002B2CF9AE}" pid="6" name="MSIP_Label_c7962db2-8021-4672-ab50-833f15a1c47a_SiteId">
    <vt:lpwstr>e0b26355-1889-40d8-8ef1-e559616befda</vt:lpwstr>
  </property>
  <property fmtid="{D5CDD505-2E9C-101B-9397-08002B2CF9AE}" pid="7" name="MSIP_Label_c7962db2-8021-4672-ab50-833f15a1c47a_ActionId">
    <vt:lpwstr>20c18b4e-e0f6-4338-8160-da12bee85885</vt:lpwstr>
  </property>
  <property fmtid="{D5CDD505-2E9C-101B-9397-08002B2CF9AE}" pid="8" name="MSIP_Label_c7962db2-8021-4672-ab50-833f15a1c47a_ContentBits">
    <vt:lpwstr>2</vt:lpwstr>
  </property>
  <property fmtid="{D5CDD505-2E9C-101B-9397-08002B2CF9AE}" pid="9" name="GrammarlyDocumentId">
    <vt:lpwstr>c20f59c198ac7878f23ba02ee17e920d1e62da4c5dbf3a6c4096898803df5a34</vt:lpwstr>
  </property>
  <property fmtid="{D5CDD505-2E9C-101B-9397-08002B2CF9AE}" pid="10" name="MSIP_Label_52f8cb60-4f9e-4a3d-95c5-4c21ff0bd759_Enabled">
    <vt:lpwstr>true</vt:lpwstr>
  </property>
  <property fmtid="{D5CDD505-2E9C-101B-9397-08002B2CF9AE}" pid="11" name="MSIP_Label_52f8cb60-4f9e-4a3d-95c5-4c21ff0bd759_SetDate">
    <vt:lpwstr>2025-10-29T10:36:27Z</vt:lpwstr>
  </property>
  <property fmtid="{D5CDD505-2E9C-101B-9397-08002B2CF9AE}" pid="12" name="MSIP_Label_52f8cb60-4f9e-4a3d-95c5-4c21ff0bd759_Method">
    <vt:lpwstr>Privileged</vt:lpwstr>
  </property>
  <property fmtid="{D5CDD505-2E9C-101B-9397-08002B2CF9AE}" pid="13" name="MSIP_Label_52f8cb60-4f9e-4a3d-95c5-4c21ff0bd759_Name">
    <vt:lpwstr>52f8cb60-4f9e-4a3d-95c5-4c21ff0bd759</vt:lpwstr>
  </property>
  <property fmtid="{D5CDD505-2E9C-101B-9397-08002B2CF9AE}" pid="14" name="MSIP_Label_52f8cb60-4f9e-4a3d-95c5-4c21ff0bd759_SiteId">
    <vt:lpwstr>19a4db07-607d-475f-a518-0e3b699ac7d0</vt:lpwstr>
  </property>
  <property fmtid="{D5CDD505-2E9C-101B-9397-08002B2CF9AE}" pid="15" name="MSIP_Label_52f8cb60-4f9e-4a3d-95c5-4c21ff0bd759_ActionId">
    <vt:lpwstr>56395041-c5b4-44f6-9014-eb7c4f9b89a8</vt:lpwstr>
  </property>
  <property fmtid="{D5CDD505-2E9C-101B-9397-08002B2CF9AE}" pid="16" name="MSIP_Label_52f8cb60-4f9e-4a3d-95c5-4c21ff0bd759_ContentBits">
    <vt:lpwstr>0</vt:lpwstr>
  </property>
  <property fmtid="{D5CDD505-2E9C-101B-9397-08002B2CF9AE}" pid="17" name="MSIP_Label_52f8cb60-4f9e-4a3d-95c5-4c21ff0bd759_Tag">
    <vt:lpwstr>10, 0, 1, 1</vt:lpwstr>
  </property>
</Properties>
</file>