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vvszrtwzpq9qnuphey7n6">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0zbmewdbzv7knrsea7saq">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r>
              <w:rPr>
                <w:rFonts w:ascii="Arial" w:cs="Arial" w:eastAsia="Arial" w:hAnsi="Arial"/>
                <w:sz w:val="20"/>
                <w:szCs w:val="20"/>
              </w:rPr>
              <w:t xml:space="preserve">. </w:t>
            </w:r>
            <w:hyperlink w:history="1" r:id="rIdpvhobdvpl8eltodfqqkkp">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81v1zhyotms3fmdmpvla2">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y0qqd5cfzmhxwjniolvgx">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bwc_x2ufincf1046ibsam">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i6faqh0y9cbdr9badclq5">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pg8h5donqfwzxjo2ywqav">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nmy7ux9nb-mjmgtsrifh5">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fw15bfdoqh1etd2xvlzpb">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ozu05jv6-tx5gfqzoejrd">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vsm46ldbw351t8gkpywtc">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ttce5gomsyoq0yxppuzka">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km8ms087hdt3oodu09wvs">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mvwahdzx6jcns4psdxzv5">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[11]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l_mkmpoxidhchfh-qgwsz">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s2vjhrqw9t6fc-qmdkc6m">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[12]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5_t48cnt2zkodtaedjajd">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[13]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uss7a_sodpudhzneedyy4">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The enduring benefits of temporary conservation agreements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Lauren Bortolotti, Jeffrey O. Hanson, Joseph R. Bennett</w:t>
            </w:r>
          </w:p>
          <w:p>
            <w:pPr>
              <w:spacing w:after="0" w:before="0"/>
            </w:pPr>
            <w:r>
              <w:rPr>
                <w:rFonts w:ascii="Arial" w:cs="Arial" w:eastAsia="Arial" w:hAnsi="Arial"/>
                <w:i/>
                <w:iCs/>
                <w:sz w:val="20"/>
                <w:szCs w:val="20"/>
              </w:rPr>
              <w:t xml:space="preserve">Biological Conservation</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evidence exists in peer-reviewed literature for the outcomes of grassland restoration interventions globally? A systematic map protocol</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Joshua I. Brian, Randi Church, Robert Fruhstuckl, Kacey Hammond, Tina Heger, Lotte Korell, Birgitta Konig-Ries, Heather MacDonald, Lena Neuenkamp, Maria Alejandra Parreno, Vicky M. Temperton, Bruno Travassos-Britto, Lars Vogt</w:t>
            </w:r>
          </w:p>
          <w:p>
            <w:pPr>
              <w:spacing w:after="0" w:before="0"/>
            </w:pPr>
            <w:r>
              <w:rPr>
                <w:rFonts w:ascii="Arial" w:cs="Arial" w:eastAsia="Arial" w:hAnsi="Arial"/>
                <w:i/>
                <w:iCs/>
                <w:sz w:val="20"/>
                <w:szCs w:val="20"/>
              </w:rPr>
              <w:t xml:space="preserve">Environmental Evidence</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9nyca7e-8ikzagjlgmq_g">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n-n3zn7lyggtrhtxjwetj">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"Causal Mosaic Schema: Encoding Causal Claims in Ecological Literature as Machine-Actionable Knowledge Graphs"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"Indigenous data sovereignty in computational ecological knowledge integration"</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"EcoWeaver Workbench - hands-on schema prototyping"</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"AI and decision support tools for land trusts"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"Bridging the evidence gap: a collaborative question-ranking workshop for EcoWeaver"</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vszrtwzpq9qnuphey7n6" Type="http://schemas.openxmlformats.org/officeDocument/2006/relationships/hyperlink" Target="mailto:TimAlamenciak@cunet.carleton.ca" TargetMode="External"/><Relationship Id="rId0zbmewdbzv7knrsea7saq" Type="http://schemas.openxmlformats.org/officeDocument/2006/relationships/hyperlink" Target="https://tim-a.ca" TargetMode="External"/><Relationship Id="rIdpvhobdvpl8eltodfqqkkp" Type="http://schemas.openxmlformats.org/officeDocument/2006/relationships/hyperlink" Target="https://doi.org/10.1111/csp2.70372" TargetMode="External"/><Relationship Id="rId81v1zhyotms3fmdmpvla2" Type="http://schemas.openxmlformats.org/officeDocument/2006/relationships/hyperlink" Target="https://link.springer.com/article/10.1186/s13750-026-00381-0" TargetMode="External"/><Relationship Id="rIdy0qqd5cfzmhxwjniolvgx" Type="http://schemas.openxmlformats.org/officeDocument/2006/relationships/hyperlink" Target="https://onlinelibrary.wiley.com/doi/10.1111/rec.70550" TargetMode="External"/><Relationship Id="rIdbwc_x2ufincf1046ibsam" Type="http://schemas.openxmlformats.org/officeDocument/2006/relationships/hyperlink" Target="https://link.springer.com/article/10.1007/s42532-025-00243-y" TargetMode="External"/><Relationship Id="rIdi6faqh0y9cbdr9badclq5" Type="http://schemas.openxmlformats.org/officeDocument/2006/relationships/hyperlink" Target="https://doi.org/10.1007/s42532-026-00255-2" TargetMode="External"/><Relationship Id="rIdpg8h5donqfwzxjo2ywqav" Type="http://schemas.openxmlformats.org/officeDocument/2006/relationships/hyperlink" Target="https://doi.org/10.1016/j.biocon.2025.111552" TargetMode="External"/><Relationship Id="rIdnmy7ux9nb-mjmgtsrifh5" Type="http://schemas.openxmlformats.org/officeDocument/2006/relationships/hyperlink" Target="https://doi.org/10.1093/biosci/biaf073" TargetMode="External"/><Relationship Id="rIdfw15bfdoqh1etd2xvlzpb" Type="http://schemas.openxmlformats.org/officeDocument/2006/relationships/hyperlink" Target="https://onlinelibrary.wiley.com/doi/full/10.1111/rec.70028" TargetMode="External"/><Relationship Id="rIdozu05jv6-tx5gfqzoejrd" Type="http://schemas.openxmlformats.org/officeDocument/2006/relationships/hyperlink" Target="https://doi.org/10.53962/g8bx-s4aa" TargetMode="External"/><Relationship Id="rIdvsm46ldbw351t8gkpywtc" Type="http://schemas.openxmlformats.org/officeDocument/2006/relationships/hyperlink" Target="https://doi.org/10.5751/ES-15258-290303" TargetMode="External"/><Relationship Id="rIdttce5gomsyoq0yxppuzka" Type="http://schemas.openxmlformats.org/officeDocument/2006/relationships/hyperlink" Target="https://doi.org/10.53962/h3gv-g93x" TargetMode="External"/><Relationship Id="rIdkm8ms087hdt3oodu09wvs" Type="http://schemas.openxmlformats.org/officeDocument/2006/relationships/hyperlink" Target="https://doi.org/10.1111/rec.14155" TargetMode="External"/><Relationship Id="rIdmvwahdzx6jcns4psdxzv5" Type="http://schemas.openxmlformats.org/officeDocument/2006/relationships/hyperlink" Target="https://doi.org/10.53962/hprp-rh02" TargetMode="External"/><Relationship Id="rIdl_mkmpoxidhchfh-qgwsz" Type="http://schemas.openxmlformats.org/officeDocument/2006/relationships/hyperlink" Target="https://doi.org/10.1139/facets-2022-0157" TargetMode="External"/><Relationship Id="rIds2vjhrqw9t6fc-qmdkc6m" Type="http://schemas.openxmlformats.org/officeDocument/2006/relationships/hyperlink" Target="https://doi.org/10.53962/wwhz-tjtk" TargetMode="External"/><Relationship Id="rId5_t48cnt2zkodtaedjajd" Type="http://schemas.openxmlformats.org/officeDocument/2006/relationships/hyperlink" Target="https://doi.org/10.52201/CEJ19XIFF2753" TargetMode="External"/><Relationship Id="rIduss7a_sodpudhzneedyy4" Type="http://schemas.openxmlformats.org/officeDocument/2006/relationships/hyperlink" Target="https://doi.org/10.1177/1946756720976710" TargetMode="External"/><Relationship Id="rId9nyca7e-8ikzagjlgmq_g" Type="http://schemas.openxmlformats.org/officeDocument/2006/relationships/hyperlink" Target="https://link.springer.com/chapter/10.1007/978-3-032-06136-2_33" TargetMode="External"/><Relationship Id="rIdn-n3zn7lyggtrhtxjwetj" Type="http://schemas.openxmlformats.org/officeDocument/2006/relationships/hyperlink" Target="https://doi.org/10.48550/arXiv.2508.08959"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2026-10-14T18:44:34.744Z</dcterms:created>
  <dcterms:modified xsi:type="dcterms:W3CDTF">2026-10-14T18:44:34.745Z</dcterms:modified>
</cp:coreProperties>
</file>

<file path=docProps/custom.xml><?xml version="1.0" encoding="utf-8"?>
<Properties xmlns="http://schemas.openxmlformats.org/officeDocument/2006/custom-properties" xmlns:vt="http://schemas.openxmlformats.org/officeDocument/2006/docPropsVTypes"/>
</file>