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3799532"/>
        <w:docPartObj>
          <w:docPartGallery w:val="Cover Pages"/>
          <w:docPartUnique/>
        </w:docPartObj>
      </w:sdtPr>
      <w:sdtEndPr/>
      <w:sdtContent>
        <w:p w:rsidR="00274084" w:rsidRDefault="00274084"/>
        <w:p w:rsidR="00274084" w:rsidRDefault="00EA4E91">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274084" w:rsidRDefault="00274084">
                            <w:pPr>
                              <w:spacing w:after="0"/>
                              <w:rPr>
                                <w:b/>
                                <w:bCs/>
                                <w:color w:val="808080" w:themeColor="text1" w:themeTint="7F"/>
                                <w:sz w:val="32"/>
                                <w:szCs w:val="32"/>
                              </w:rPr>
                            </w:pPr>
                            <w:r>
                              <w:rPr>
                                <w:b/>
                                <w:bCs/>
                                <w:color w:val="808080" w:themeColor="text1" w:themeTint="7F"/>
                                <w:sz w:val="32"/>
                                <w:szCs w:val="32"/>
                              </w:rPr>
                              <w:t xml:space="preserve">Copyright © </w:t>
                            </w:r>
                            <w:proofErr w:type="gramStart"/>
                            <w:r>
                              <w:rPr>
                                <w:b/>
                                <w:bCs/>
                                <w:color w:val="808080" w:themeColor="text1" w:themeTint="7F"/>
                                <w:sz w:val="32"/>
                                <w:szCs w:val="32"/>
                              </w:rPr>
                              <w:t>The</w:t>
                            </w:r>
                            <w:proofErr w:type="gramEnd"/>
                            <w:r>
                              <w:rPr>
                                <w:b/>
                                <w:bCs/>
                                <w:color w:val="808080" w:themeColor="text1" w:themeTint="7F"/>
                                <w:sz w:val="32"/>
                                <w:szCs w:val="32"/>
                              </w:rPr>
                              <w:t xml:space="preserve"> Peach Group</w:t>
                            </w:r>
                          </w:p>
                        </w:sdtContent>
                      </w:sdt>
                      <w:p w:rsidR="00274084" w:rsidRDefault="00274084">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274084" w:rsidRDefault="00274084">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274084" w:rsidRDefault="00637868">
                            <w:pPr>
                              <w:spacing w:after="0"/>
                              <w:rPr>
                                <w:b/>
                                <w:bCs/>
                                <w:color w:val="1F497D" w:themeColor="text2"/>
                                <w:sz w:val="72"/>
                                <w:szCs w:val="72"/>
                              </w:rPr>
                            </w:pPr>
                            <w:r>
                              <w:rPr>
                                <w:b/>
                                <w:bCs/>
                                <w:color w:val="1F497D" w:themeColor="text2"/>
                                <w:sz w:val="72"/>
                                <w:szCs w:val="72"/>
                              </w:rPr>
                              <w:t>Radius</w:t>
                            </w:r>
                            <w:r w:rsidR="00274084">
                              <w:rPr>
                                <w:b/>
                                <w:bCs/>
                                <w:color w:val="1F497D" w:themeColor="text2"/>
                                <w:sz w:val="72"/>
                                <w:szCs w:val="72"/>
                              </w:rPr>
                              <w:t xml:space="preserve"> Fuzzer</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274084" w:rsidRDefault="00274084">
                            <w:pPr>
                              <w:rPr>
                                <w:b/>
                                <w:bCs/>
                                <w:color w:val="4F81BD" w:themeColor="accent1"/>
                                <w:sz w:val="40"/>
                                <w:szCs w:val="40"/>
                              </w:rPr>
                            </w:pPr>
                            <w:r>
                              <w:rPr>
                                <w:b/>
                                <w:bCs/>
                                <w:color w:val="4F81BD" w:themeColor="accent1"/>
                                <w:sz w:val="40"/>
                                <w:szCs w:val="40"/>
                              </w:rPr>
                              <w:t>[Type the document subtitle]</w:t>
                            </w:r>
                          </w:p>
                        </w:sdtContent>
                      </w:sdt>
                      <w:sdt>
                        <w:sdtPr>
                          <w:rPr>
                            <w:b/>
                            <w:bCs/>
                            <w:color w:val="808080" w:themeColor="text1" w:themeTint="7F"/>
                            <w:sz w:val="32"/>
                            <w:szCs w:val="32"/>
                          </w:rPr>
                          <w:alias w:val="Author"/>
                          <w:id w:val="15866544"/>
                          <w:showingPlcHdr/>
                          <w:dataBinding w:prefixMappings="xmlns:ns0='http://schemas.openxmlformats.org/package/2006/metadata/core-properties' xmlns:ns1='http://purl.org/dc/elements/1.1/'" w:xpath="/ns0:coreProperties[1]/ns1:creator[1]" w:storeItemID="{6C3C8BC8-F283-45AE-878A-BAB7291924A1}"/>
                          <w:text/>
                        </w:sdtPr>
                        <w:sdtEndPr/>
                        <w:sdtContent>
                          <w:p w:rsidR="00274084" w:rsidRDefault="00637868">
                            <w:pPr>
                              <w:rPr>
                                <w:b/>
                                <w:bCs/>
                                <w:color w:val="808080" w:themeColor="text1" w:themeTint="7F"/>
                                <w:sz w:val="32"/>
                                <w:szCs w:val="32"/>
                              </w:rPr>
                            </w:pPr>
                            <w:r>
                              <w:rPr>
                                <w:b/>
                                <w:bCs/>
                                <w:color w:val="808080" w:themeColor="text1" w:themeTint="7F"/>
                                <w:sz w:val="32"/>
                                <w:szCs w:val="32"/>
                              </w:rPr>
                              <w:t xml:space="preserve">     </w:t>
                            </w:r>
                          </w:p>
                        </w:sdtContent>
                      </w:sdt>
                      <w:p w:rsidR="00274084" w:rsidRDefault="00274084">
                        <w:pPr>
                          <w:rPr>
                            <w:b/>
                            <w:bCs/>
                            <w:color w:val="808080" w:themeColor="text1" w:themeTint="7F"/>
                            <w:sz w:val="32"/>
                            <w:szCs w:val="32"/>
                          </w:rPr>
                        </w:pPr>
                      </w:p>
                    </w:txbxContent>
                  </v:textbox>
                </v:rect>
                <w10:wrap anchorx="page" anchory="margin"/>
              </v:group>
            </w:pict>
          </w:r>
        </w:p>
        <w:p w:rsidR="00274084" w:rsidRDefault="00274084">
          <w:pPr>
            <w:rPr>
              <w:rFonts w:asciiTheme="majorHAnsi" w:eastAsiaTheme="majorEastAsia" w:hAnsiTheme="majorHAnsi" w:cstheme="majorBidi"/>
              <w:b/>
              <w:bCs/>
              <w:color w:val="365F91" w:themeColor="accent1" w:themeShade="BF"/>
              <w:sz w:val="28"/>
              <w:szCs w:val="28"/>
            </w:rPr>
          </w:pPr>
          <w:r>
            <w:br w:type="page"/>
          </w:r>
        </w:p>
      </w:sdtContent>
    </w:sdt>
    <w:p w:rsidR="00E648D7" w:rsidRDefault="00637868" w:rsidP="00274084">
      <w:pPr>
        <w:pStyle w:val="Heading1"/>
      </w:pPr>
      <w:r>
        <w:lastRenderedPageBreak/>
        <w:t>Radius</w:t>
      </w:r>
      <w:r w:rsidR="00274084">
        <w:t xml:space="preserve"> Fuzzer</w:t>
      </w:r>
    </w:p>
    <w:p w:rsidR="00274084" w:rsidRDefault="0002306D" w:rsidP="00274084">
      <w:r>
        <w:t xml:space="preserve">The purpose of this fuzzer is to mutate </w:t>
      </w:r>
      <w:r w:rsidR="00DE3B7F">
        <w:t>radius packets and</w:t>
      </w:r>
      <w:r>
        <w:t xml:space="preserve"> attempt to find errors in a target application’s parsing and error handling </w:t>
      </w:r>
      <w:r w:rsidR="00820AFB">
        <w:t>abilities.</w:t>
      </w:r>
    </w:p>
    <w:p w:rsidR="00274084" w:rsidRDefault="00274084" w:rsidP="00274084">
      <w:pPr>
        <w:pStyle w:val="Heading2"/>
      </w:pPr>
      <w:r>
        <w:t>Specification Coverage</w:t>
      </w:r>
    </w:p>
    <w:p w:rsidR="00274084" w:rsidRPr="00274084" w:rsidRDefault="004269FF" w:rsidP="00274084">
      <w:r>
        <w:t xml:space="preserve">This fuzzer </w:t>
      </w:r>
      <w:r w:rsidR="005A3762">
        <w:t xml:space="preserve">covers the specifications laid out in </w:t>
      </w:r>
      <w:r w:rsidR="00DE3B7F">
        <w:t>RFC 2655 and RFC 2866</w:t>
      </w:r>
      <w:r>
        <w:t xml:space="preserve"> (available </w:t>
      </w:r>
      <w:hyperlink r:id="rId8" w:history="1">
        <w:r w:rsidRPr="004269FF">
          <w:rPr>
            <w:rStyle w:val="Hyperlink"/>
          </w:rPr>
          <w:t>here</w:t>
        </w:r>
      </w:hyperlink>
      <w:r w:rsidR="00DE3B7F">
        <w:rPr>
          <w:rStyle w:val="Hyperlink"/>
        </w:rPr>
        <w:t xml:space="preserve"> </w:t>
      </w:r>
      <w:r w:rsidR="00DE3B7F">
        <w:t xml:space="preserve">and </w:t>
      </w:r>
      <w:hyperlink r:id="rId9" w:history="1">
        <w:r w:rsidR="00DE3B7F" w:rsidRPr="004269FF">
          <w:rPr>
            <w:rStyle w:val="Hyperlink"/>
          </w:rPr>
          <w:t>here</w:t>
        </w:r>
      </w:hyperlink>
      <w:r w:rsidR="00881750">
        <w:t>).</w:t>
      </w:r>
    </w:p>
    <w:p w:rsidR="00274084" w:rsidRDefault="00274084" w:rsidP="00274084">
      <w:pPr>
        <w:pStyle w:val="Heading2"/>
      </w:pPr>
      <w:r>
        <w:t>Configuration</w:t>
      </w:r>
    </w:p>
    <w:p w:rsidR="00274084" w:rsidRDefault="00881750" w:rsidP="00274084">
      <w:r>
        <w:t xml:space="preserve">To properly configure the pit change both the IP addresses for the radius and accounting servers at the bottom of the pit file under: test &gt; publisher. Under the AuthPacket data model, change the username and both the shared </w:t>
      </w:r>
      <w:r w:rsidR="00B539C5">
        <w:t xml:space="preserve">server </w:t>
      </w:r>
      <w:r>
        <w:t xml:space="preserve">secret and user password </w:t>
      </w:r>
      <w:r w:rsidR="00B539C5">
        <w:t>under</w:t>
      </w:r>
      <w:r>
        <w:t xml:space="preserve"> t</w:t>
      </w:r>
      <w:r w:rsidR="00576AB0">
        <w:t>he “RadiusFixup”</w:t>
      </w:r>
      <w:r>
        <w:t>. Under the AcctPacket data model change the shared secret under the “RadiusAcctFixup” and the user name.</w:t>
      </w:r>
    </w:p>
    <w:p w:rsidR="00804ACD" w:rsidRPr="00274084" w:rsidRDefault="00804ACD" w:rsidP="00274084">
      <w:r>
        <w:t>A generic template for attributes has been provided for any additional attributes that a current configure many require. See the documentation for the proper code/values.</w:t>
      </w:r>
    </w:p>
    <w:p w:rsidR="00274084" w:rsidRDefault="00274084" w:rsidP="00274084">
      <w:pPr>
        <w:pStyle w:val="Heading3"/>
      </w:pPr>
      <w:r>
        <w:t>Console Application Target</w:t>
      </w:r>
    </w:p>
    <w:p w:rsidR="00274084" w:rsidRDefault="00274084" w:rsidP="00274084">
      <w:r>
        <w:t>[Walk through console command line application.]</w:t>
      </w:r>
    </w:p>
    <w:p w:rsidR="00274084" w:rsidRDefault="00274084" w:rsidP="00274084">
      <w:pPr>
        <w:pStyle w:val="Heading3"/>
      </w:pPr>
      <w:r>
        <w:t>Graphical Application Target</w:t>
      </w:r>
    </w:p>
    <w:p w:rsidR="00274084" w:rsidRDefault="00274084" w:rsidP="00274084">
      <w:r>
        <w:t>[Walk through configuration of a graphical program.  Cover closing app by message and handling error dialogs that might pop-up. ]</w:t>
      </w:r>
    </w:p>
    <w:p w:rsidR="00274084" w:rsidRDefault="00274084" w:rsidP="00274084">
      <w:pPr>
        <w:pStyle w:val="Heading2"/>
      </w:pPr>
      <w:r>
        <w:t>Running</w:t>
      </w:r>
    </w:p>
    <w:p w:rsidR="00685287" w:rsidRDefault="00685287" w:rsidP="00274084">
      <w:r>
        <w:t xml:space="preserve">Running the fuzzer with the sequential strategy will go through each field, one at a time, and fuzz it. This will give you a finite number of runs. </w:t>
      </w:r>
      <w:bookmarkStart w:id="0" w:name="_GoBack"/>
      <w:bookmarkEnd w:id="0"/>
      <w:r>
        <w:br/>
        <w:t>Running the fuzzer with the random strategy will fuzz multiple fields at once and run indefinitely.  To reproduce the results take note of the random seed that the fuzzer is using or set the seed using the –seed=&lt;number&gt; command.</w:t>
      </w:r>
    </w:p>
    <w:p w:rsidR="00274084" w:rsidRDefault="00274084" w:rsidP="00274084">
      <w:pPr>
        <w:pStyle w:val="Heading3"/>
      </w:pPr>
      <w:r>
        <w:t>Running with Random Strategy</w:t>
      </w:r>
    </w:p>
    <w:p w:rsidR="00274084" w:rsidRDefault="00274084" w:rsidP="00274084">
      <w:r>
        <w:t>[Talk about the random strategy, command lines needed.  Were log files land, etc.]</w:t>
      </w:r>
    </w:p>
    <w:p w:rsidR="00274084" w:rsidRDefault="00274084" w:rsidP="00274084">
      <w:pPr>
        <w:pStyle w:val="Heading3"/>
      </w:pPr>
      <w:r>
        <w:t>Running with Default Strategy</w:t>
      </w:r>
    </w:p>
    <w:p w:rsidR="00274084" w:rsidRDefault="00274084" w:rsidP="00274084">
      <w:r>
        <w:t>[Talk about the random strategy, command lines needed.  Were log files land, etc.]</w:t>
      </w:r>
    </w:p>
    <w:p w:rsidR="00274084" w:rsidRDefault="00274084" w:rsidP="00274084">
      <w:pPr>
        <w:pStyle w:val="Heading2"/>
      </w:pPr>
      <w:r>
        <w:t>Results</w:t>
      </w:r>
    </w:p>
    <w:p w:rsidR="00274084" w:rsidRDefault="00274084" w:rsidP="00274084">
      <w:proofErr w:type="gramStart"/>
      <w:r>
        <w:t>[How to read output, Examples of console output, log files, faults, etc.</w:t>
      </w:r>
      <w:proofErr w:type="gramEnd"/>
      <w:r>
        <w:t xml:space="preserve">  </w:t>
      </w:r>
      <w:proofErr w:type="gramStart"/>
      <w:r>
        <w:t xml:space="preserve">How to load the dump into </w:t>
      </w:r>
      <w:proofErr w:type="spellStart"/>
      <w:r>
        <w:t>windbg</w:t>
      </w:r>
      <w:proofErr w:type="spellEnd"/>
      <w:r>
        <w:t>.</w:t>
      </w:r>
      <w:proofErr w:type="gramEnd"/>
      <w:r>
        <w:t xml:space="preserve">  </w:t>
      </w:r>
      <w:proofErr w:type="gramStart"/>
      <w:r>
        <w:t>How to reproduce an issue using the logged files.]</w:t>
      </w:r>
      <w:proofErr w:type="gramEnd"/>
    </w:p>
    <w:p w:rsidR="00274084" w:rsidRDefault="00274084" w:rsidP="00274084">
      <w:pPr>
        <w:pStyle w:val="Heading2"/>
      </w:pPr>
      <w:r>
        <w:t>Troubleshooting</w:t>
      </w:r>
    </w:p>
    <w:p w:rsidR="00274084" w:rsidRDefault="00274084" w:rsidP="00274084">
      <w:r>
        <w:t>[Common problems they may run into and how to trouble shoot.]</w:t>
      </w:r>
    </w:p>
    <w:p w:rsidR="00274084" w:rsidRPr="00274084" w:rsidRDefault="00274084" w:rsidP="00274084"/>
    <w:sectPr w:rsidR="00274084" w:rsidRPr="00274084" w:rsidSect="00274084">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E91" w:rsidRDefault="00EA4E91" w:rsidP="00274084">
      <w:pPr>
        <w:spacing w:after="0" w:line="240" w:lineRule="auto"/>
      </w:pPr>
      <w:r>
        <w:separator/>
      </w:r>
    </w:p>
  </w:endnote>
  <w:endnote w:type="continuationSeparator" w:id="0">
    <w:p w:rsidR="00EA4E91" w:rsidRDefault="00EA4E91" w:rsidP="00274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84" w:rsidRDefault="00EA4E91">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placeholder>
          <w:docPart w:val="17CBE86751D147E1941CCB2EC4570E88"/>
        </w:placeholder>
        <w:dataBinding w:prefixMappings="xmlns:ns0='http://schemas.openxmlformats.org/officeDocument/2006/extended-properties'" w:xpath="/ns0:Properties[1]/ns0:Company[1]" w:storeItemID="{6668398D-A668-4E3E-A5EB-62B293D839F1}"/>
        <w:text/>
      </w:sdtPr>
      <w:sdtEndPr/>
      <w:sdtContent>
        <w:r w:rsidR="00274084">
          <w:rPr>
            <w:noProof/>
            <w:color w:val="7F7F7F" w:themeColor="background1" w:themeShade="7F"/>
          </w:rPr>
          <w:t>Copyright © The Peach Group</w:t>
        </w:r>
      </w:sdtContent>
    </w:sdt>
    <w:r>
      <w:rPr>
        <w:noProof/>
        <w:color w:val="7F7F7F" w:themeColor="background1" w:themeShade="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274084" w:rsidRDefault="00363B7A">
                  <w:pPr>
                    <w:jc w:val="center"/>
                    <w:rPr>
                      <w:color w:val="4F81BD" w:themeColor="accent1"/>
                    </w:rPr>
                  </w:pPr>
                  <w:r>
                    <w:fldChar w:fldCharType="begin"/>
                  </w:r>
                  <w:r>
                    <w:instrText xml:space="preserve"> PAGE   \* MERGEFORMAT </w:instrText>
                  </w:r>
                  <w:r>
                    <w:fldChar w:fldCharType="separate"/>
                  </w:r>
                  <w:r w:rsidR="00685287" w:rsidRPr="00685287">
                    <w:rPr>
                      <w:noProof/>
                      <w:color w:val="4F81BD" w:themeColor="accent1"/>
                    </w:rPr>
                    <w:t>2</w:t>
                  </w:r>
                  <w:r>
                    <w:rPr>
                      <w:noProof/>
                      <w:color w:val="4F81BD" w:themeColor="accent1"/>
                    </w:rPr>
                    <w:fldChar w:fldCharType="end"/>
                  </w:r>
                </w:p>
              </w:txbxContent>
            </v:textbox>
          </v:shape>
          <w10:wrap anchorx="page" anchory="margin"/>
        </v:group>
      </w:pict>
    </w:r>
    <w:r w:rsidR="00274084">
      <w:rPr>
        <w:color w:val="7F7F7F" w:themeColor="background1" w:themeShade="7F"/>
      </w:rPr>
      <w:t xml:space="preserve"> | </w:t>
    </w:r>
    <w:sdt>
      <w:sdtPr>
        <w:rPr>
          <w:color w:val="7F7F7F" w:themeColor="background1" w:themeShade="7F"/>
        </w:rPr>
        <w:alias w:val="Address"/>
        <w:id w:val="76161122"/>
        <w:placeholder>
          <w:docPart w:val="0E95C639C89B43A3820E0FA9C75C38D5"/>
        </w:placeholder>
        <w:showingPlcHdr/>
        <w:dataBinding w:prefixMappings="xmlns:ns0='http://schemas.microsoft.com/office/2006/coverPageProps'" w:xpath="/ns0:CoverPageProperties[1]/ns0:CompanyAddress[1]" w:storeItemID="{55AF091B-3C7A-41E3-B477-F2FDAA23CFDA}"/>
        <w:text w:multiLine="1"/>
      </w:sdtPr>
      <w:sdtEndPr/>
      <w:sdtContent>
        <w:r w:rsidR="00274084">
          <w:rPr>
            <w:color w:val="7F7F7F" w:themeColor="background1" w:themeShade="7F"/>
          </w:rPr>
          <w:t>[Type the company address]</w:t>
        </w:r>
      </w:sdtContent>
    </w:sdt>
  </w:p>
  <w:p w:rsidR="00274084" w:rsidRDefault="00274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E91" w:rsidRDefault="00EA4E91" w:rsidP="00274084">
      <w:pPr>
        <w:spacing w:after="0" w:line="240" w:lineRule="auto"/>
      </w:pPr>
      <w:r>
        <w:separator/>
      </w:r>
    </w:p>
  </w:footnote>
  <w:footnote w:type="continuationSeparator" w:id="0">
    <w:p w:rsidR="00EA4E91" w:rsidRDefault="00EA4E91" w:rsidP="002740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648D7"/>
    <w:rsid w:val="0002306D"/>
    <w:rsid w:val="00274084"/>
    <w:rsid w:val="00363B7A"/>
    <w:rsid w:val="003A49C6"/>
    <w:rsid w:val="004269FF"/>
    <w:rsid w:val="00576AB0"/>
    <w:rsid w:val="005A3762"/>
    <w:rsid w:val="00637868"/>
    <w:rsid w:val="00685287"/>
    <w:rsid w:val="00686E27"/>
    <w:rsid w:val="007E5F2E"/>
    <w:rsid w:val="00804ACD"/>
    <w:rsid w:val="00820AFB"/>
    <w:rsid w:val="00881750"/>
    <w:rsid w:val="009B5DF3"/>
    <w:rsid w:val="00AB1D82"/>
    <w:rsid w:val="00B539C5"/>
    <w:rsid w:val="00C972A4"/>
    <w:rsid w:val="00DE3B7F"/>
    <w:rsid w:val="00E648D7"/>
    <w:rsid w:val="00EA4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2A4"/>
  </w:style>
  <w:style w:type="paragraph" w:styleId="Heading1">
    <w:name w:val="heading 1"/>
    <w:basedOn w:val="Normal"/>
    <w:next w:val="Normal"/>
    <w:link w:val="Heading1Char"/>
    <w:uiPriority w:val="9"/>
    <w:qFormat/>
    <w:rsid w:val="002740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0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0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08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74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84"/>
    <w:rPr>
      <w:rFonts w:ascii="Tahoma" w:hAnsi="Tahoma" w:cs="Tahoma"/>
      <w:sz w:val="16"/>
      <w:szCs w:val="16"/>
    </w:rPr>
  </w:style>
  <w:style w:type="paragraph" w:styleId="Header">
    <w:name w:val="header"/>
    <w:basedOn w:val="Normal"/>
    <w:link w:val="HeaderChar"/>
    <w:uiPriority w:val="99"/>
    <w:semiHidden/>
    <w:unhideWhenUsed/>
    <w:rsid w:val="002740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084"/>
  </w:style>
  <w:style w:type="paragraph" w:styleId="Footer">
    <w:name w:val="footer"/>
    <w:basedOn w:val="Normal"/>
    <w:link w:val="FooterChar"/>
    <w:uiPriority w:val="99"/>
    <w:unhideWhenUsed/>
    <w:rsid w:val="00274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084"/>
  </w:style>
  <w:style w:type="character" w:customStyle="1" w:styleId="Heading2Char">
    <w:name w:val="Heading 2 Char"/>
    <w:basedOn w:val="DefaultParagraphFont"/>
    <w:link w:val="Heading2"/>
    <w:uiPriority w:val="9"/>
    <w:rsid w:val="002740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408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269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23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865.tx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etf.org/rfc/rfc2866.tx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CBE86751D147E1941CCB2EC4570E88"/>
        <w:category>
          <w:name w:val="General"/>
          <w:gallery w:val="placeholder"/>
        </w:category>
        <w:types>
          <w:type w:val="bbPlcHdr"/>
        </w:types>
        <w:behaviors>
          <w:behavior w:val="content"/>
        </w:behaviors>
        <w:guid w:val="{D882212C-41CD-44CA-B1F0-EB7973FAF239}"/>
      </w:docPartPr>
      <w:docPartBody>
        <w:p w:rsidR="00C2615F" w:rsidRDefault="00D70027" w:rsidP="00D70027">
          <w:pPr>
            <w:pStyle w:val="17CBE86751D147E1941CCB2EC4570E88"/>
          </w:pPr>
          <w:r>
            <w:rPr>
              <w:noProof/>
              <w:color w:val="7F7F7F" w:themeColor="background1" w:themeShade="7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70027"/>
    <w:rsid w:val="0070405E"/>
    <w:rsid w:val="008B78CB"/>
    <w:rsid w:val="00957B86"/>
    <w:rsid w:val="00A84875"/>
    <w:rsid w:val="00C2615F"/>
    <w:rsid w:val="00D70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F20620FB664816BA060B400422F931">
    <w:name w:val="B7F20620FB664816BA060B400422F931"/>
    <w:rsid w:val="00D70027"/>
  </w:style>
  <w:style w:type="paragraph" w:customStyle="1" w:styleId="9B0D2524DFF7480EB1AB9273A3DF51FD">
    <w:name w:val="9B0D2524DFF7480EB1AB9273A3DF51FD"/>
    <w:rsid w:val="00D70027"/>
  </w:style>
  <w:style w:type="paragraph" w:customStyle="1" w:styleId="4102E52DBB2B41F0A3313E64F370D22A">
    <w:name w:val="4102E52DBB2B41F0A3313E64F370D22A"/>
    <w:rsid w:val="00D70027"/>
  </w:style>
  <w:style w:type="paragraph" w:customStyle="1" w:styleId="A5A5ACABB76B47E39CD8C5ACABA3A9DD">
    <w:name w:val="A5A5ACABB76B47E39CD8C5ACABA3A9DD"/>
    <w:rsid w:val="00D70027"/>
  </w:style>
  <w:style w:type="paragraph" w:customStyle="1" w:styleId="D62A5D1DC88841BBB6781DFD40193E4F">
    <w:name w:val="D62A5D1DC88841BBB6781DFD40193E4F"/>
    <w:rsid w:val="00D70027"/>
  </w:style>
  <w:style w:type="paragraph" w:customStyle="1" w:styleId="17CBE86751D147E1941CCB2EC4570E88">
    <w:name w:val="17CBE86751D147E1941CCB2EC4570E88"/>
    <w:rsid w:val="00D70027"/>
  </w:style>
  <w:style w:type="paragraph" w:customStyle="1" w:styleId="0E95C639C89B43A3820E0FA9C75C38D5">
    <w:name w:val="0E95C639C89B43A3820E0FA9C75C38D5"/>
    <w:rsid w:val="00D700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4D2B1-EBA0-4DD7-ACA8-5831CC480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Radius Fuzzer</vt:lpstr>
    </vt:vector>
  </TitlesOfParts>
  <Company>Copyright © The Peach Group</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Radius Fuzzer</dc:title>
  <dc:subject/>
  <dc:creator/>
  <cp:keywords/>
  <dc:description/>
  <cp:lastModifiedBy>Jordyn Puryear</cp:lastModifiedBy>
  <cp:revision>13</cp:revision>
  <dcterms:created xsi:type="dcterms:W3CDTF">2009-03-28T04:02:00Z</dcterms:created>
  <dcterms:modified xsi:type="dcterms:W3CDTF">2012-11-06T00:54:00Z</dcterms:modified>
</cp:coreProperties>
</file>