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 Beauchamp</w:t>
      </w:r>
    </w:p>
    <w:p>
      <w:pPr>
        <w:pStyle w:val="Subtitle"/>
      </w:pPr>
      <w:r>
        <w:t>Professional Profile</w:t>
      </w:r>
    </w:p>
    <w:p>
      <w:r>
        <w:t>Belmont, California  |  tim@beauchampfamily.org  |  650 333 1267</w:t>
        <w:br/>
        <w:t>linkedin.com/in/tbeauchamp  |  github.com/timbeauchamp</w:t>
      </w:r>
    </w:p>
    <w:p>
      <w:pPr>
        <w:pStyle w:val="Heading1"/>
      </w:pPr>
      <w:r>
        <w:t>Engineering Leadership with Technical Depth</w:t>
      </w:r>
    </w:p>
    <w:p>
      <w:r>
        <w:t>Tim Beauchamp is an engineering manager, developer, and inventor with a 35-year software career, including more than 22 years at Adobe. He leads engineers building both AI and traditional software across native desktop, mobile, and complex web applications. His work combines people leadership, practical AI adoption, and hands-on investigation of the systems behind creative products.</w:t>
      </w:r>
    </w:p>
    <w:p>
      <w:r>
        <w:t>He is interested in opportunities and partnerships in interoperable, distributed data communication, particularly where resilient applications, distributed sensing, telemetry, and product engineering can turn emerging capabilities into useful systems. His background offers a foundation through communications software, distributed processing, and integration across devices and cloud services.</w:t>
      </w:r>
    </w:p>
    <w:p>
      <w:pPr>
        <w:pStyle w:val="Heading1"/>
      </w:pPr>
      <w:r>
        <w:t>Leading Teams through AI Adoption</w:t>
      </w:r>
    </w:p>
    <w:p>
      <w:r>
        <w:t>At Adobe, Tim helps teams integrate AI into design, implementation, testing, and deployment. He manages work across established platforms using AI assistance and a newer specification-driven agentic environment. His role includes clarifying intent and ownership, setting review expectations, identifying tooling needs, and helping engineers judge the results.</w:t>
      </w:r>
    </w:p>
    <w:p>
      <w:r>
        <w:t>He introduced a recurring learning forum for engineers adapting to new platforms and agentic development. The forum gives teams a place to share discoveries and problems while continuing delivery. He also asks how engineering quality should be assessed across different development models, grounding adoption in engineering judgment rather than assumptions about generated code.</w:t>
      </w:r>
    </w:p>
    <w:p>
      <w:r>
        <w:t>Tim applies AI directly to management. His workflows include recurring communication digests, meeting recap analysis, action extraction, planning consistency checks, and retrospective preparation using connected tools. He has also proposed further applications in review-culture analysis and cross-service incident triage; those proposals are distinct from the information workflows already in use.</w:t>
      </w:r>
    </w:p>
    <w:p>
      <w:pPr>
        <w:pStyle w:val="Heading1"/>
      </w:pPr>
      <w:r>
        <w:t>People and Organizational Leadership</w:t>
      </w:r>
    </w:p>
    <w:p>
      <w:r>
        <w:t>Tim supports engineers through clear expectations, specific feedback, career development, and promotion processes. He makes evaluation criteria visible and helps teams navigate shifting responsibilities and product direction. Colleagues have independently recognized his inclusive, respectful, collaborative team culture and the welcome he gives new contributors.</w:t>
      </w:r>
    </w:p>
    <w:p>
      <w:r>
        <w:t>His coordination spans engineering, Product, Design, quality, service teams, program management, and Legal. He looks for gaps in ownership, support, testing, and release readiness, and organizes innovation activities that give engineers space to explore tools and product ideas together.</w:t>
      </w:r>
    </w:p>
    <w:p>
      <w:pPr>
        <w:pStyle w:val="Heading1"/>
        <w:pageBreakBefore/>
      </w:pPr>
      <w:r>
        <w:t>Selected Adobe Work</w:t>
      </w:r>
    </w:p>
    <w:p>
      <w:pPr>
        <w:pStyle w:val="Heading1"/>
      </w:pPr>
      <w:r>
        <w:t>Content Provenance from Engineering to Rollout</w:t>
      </w:r>
    </w:p>
    <w:p>
      <w:r>
        <w:t>One of Tim’s clearest delivery examples is Content Credentials in a web-native video editor. He brought together client, media-service, export, testing, program, legal, and communications workstreams through rollout to all users in August 2026. His manager explicitly recognized his leadership in pulling the work together, alongside the implementation contributions of the engineering teams.</w:t>
      </w:r>
    </w:p>
    <w:p>
      <w:r>
        <w:t>This work connects technical integration with operational and product requirements. Media provenance involves input metadata, propagation, validation, and output signing, as well as decisions about ownership and failure behavior. Tim’s contribution was coordinating those dependencies into a releasable capability.</w:t>
      </w:r>
    </w:p>
    <w:p>
      <w:pPr>
        <w:pStyle w:val="Heading1"/>
      </w:pPr>
      <w:r>
        <w:t>Performance Investigation and Practical Toolmaking</w:t>
      </w:r>
    </w:p>
    <w:p>
      <w:r>
        <w:t>Tim uses Splunk, Python, and AI-assisted analysis to investigate media-processing behavior. His work separates workload characteristics from processing efficiency and examines queue contention, concurrency, cache behavior, and request overhead. An ingest investigation identified an anomalous workload during a saturation event; a separate upload investigation exposed throttling and registration delays even when blocks were cached.</w:t>
      </w:r>
    </w:p>
    <w:p>
      <w:r>
        <w:t>He complements analysis with tools for repeatable experiments. He wrote a Python/FFmpeg generator for configurable test media and built an internal blind listening-comparison service for audio time-stretch evaluation. These examples show his approach to technical decisions: define the question, make the behavior observable, and seek review of assumptions and conclusions.</w:t>
      </w:r>
    </w:p>
    <w:p>
      <w:pPr>
        <w:pStyle w:val="Heading1"/>
      </w:pPr>
      <w:r>
        <w:t>Creative Products and AI Workflows</w:t>
      </w:r>
    </w:p>
    <w:p>
      <w:r>
        <w:t>His Adobe experience includes a multi-platform mobile and desktop video editor, a mobile video-editing SDK, and a web-native video editor. He has managed cross-platform delivery, supported app-store and cloud release processes, diagnosed native build problems, and helped teams move into unfamiliar platforms. His contribution to the web-native video editor public beta includes team preparation leading into the milestone.</w:t>
      </w:r>
    </w:p>
    <w:p>
      <w:r>
        <w:t>Recent technical direction includes generative-media execution and preview tradeoffs, asset movement and permissions, and the relationship between playback and export. He proposed reusable editing timelines as graph operations and is involved in connecting AI tools and generative AI artifacts to traditional software through MCP. These activities combine design contribution and experimentation, with proposals kept distinct from shipped features.</w:t>
      </w:r>
    </w:p>
    <w:p>
      <w:pPr>
        <w:pStyle w:val="Heading1"/>
        <w:pageBreakBefore/>
      </w:pPr>
      <w:r>
        <w:t>Communications Invention and Independent Engineering</w:t>
      </w:r>
    </w:p>
    <w:p>
      <w:pPr>
        <w:pStyle w:val="Heading1"/>
      </w:pPr>
      <w:r>
        <w:t>A Foundation in Communications and Data Systems</w:t>
      </w:r>
    </w:p>
    <w:p>
      <w:r>
        <w:t>Before Adobe, Tim’s career included founding and development work at Istante Software, acquired by Oracle; browser development at AOL–Netscape; statistical analysis software at Data Digest; data warehousing at Sagent; and TCP/IP and Internet applications at NetManage. His broader technical experience includes Bayesian analysis and modeling, document classification, database systems, and 3D modeling and rendering.</w:t>
      </w:r>
    </w:p>
    <w:p>
      <w:r>
        <w:t>He is a named co-inventor on 12 granted US software patents spanning real-time enterprise intelligence, event-driven collaboration, resilient networked applications, and adaptive user interfaces. Developed at Iteration/Istante Software and assigned to Oracle, these inventions reflect experience with application continuity, collaborative software, and distributed data processing. Selected grants include US 7,941,542 B2, US 8,402,095 B2, and US 8,001,185 B2.</w:t>
      </w:r>
    </w:p>
    <w:p>
      <w:pPr>
        <w:pStyle w:val="Heading1"/>
      </w:pPr>
      <w:r>
        <w:t>Independent Projects Connecting Devices and Services</w:t>
      </w:r>
    </w:p>
    <w:p>
      <w:r>
        <w:t>Project Phaethon combines camera observations, irradiance sensing, cloud ingestion, archived data, and operational dashboards in an edge-to-cloud proof of concept. Tim’s work includes Python/FastAPI services and evaluation of alerts against sensor observations. Forecasting effectiveness remains under evaluation.</w:t>
      </w:r>
    </w:p>
    <w:p>
      <w:r>
        <w:t>WhatPlaneIsThat brings together ADS-B data services, device location and orientation, geographic calculations, and aircraft overlays in mobile applications. Related work includes OpenDroneID message parsing and libraries for orientation and celestial coordinates. Network Wires extends his practical integration work across sensor firmware, AWS services, databases, and mobile and web interfaces.</w:t>
      </w:r>
    </w:p>
    <w:p>
      <w:r>
        <w:t>His local AI and automation projects include a task-routing gateway that reports capability maturity, timing, errors, and uncertainty, plus home automation software, MQTT, voice services, and telemetry across Linux-based embedded computing hosts. Together, these projects demonstrate continued experimentation across software, hardware prototypes, IoT, and operational instrumentation.</w:t>
      </w:r>
    </w:p>
    <w:p>
      <w:pPr>
        <w:pStyle w:val="Heading1"/>
      </w:pPr>
      <w:r>
        <w:t>Contribution to Future Communications Systems</w:t>
      </w:r>
    </w:p>
    <w:p>
      <w:r>
        <w:t>Tim’s potential contribution lies in leading software teams, developing and integrating applications, making distributed systems observable, and connecting technical exploration with delivery. He brings experience across native and web products, interoperable and distributed data communication, and practical AI use. Possible application areas include space-based communications, real-time and near-real-time environmental monitoring and nowcasting, and remote data and telemetry acquisition, working in collaboration with domain specialists.</w:t>
      </w:r>
    </w:p>
    <w:p>
      <w:r>
        <w:t>Tim studied Electronic Engineering at California Polytechnic State University, San Luis Obispo. His earlier experience also includes work as a general maintenance mechanic at the Amundsen–Scott South Pole Station in Antarctica.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Tim Beauchamp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