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Section 8: Motor Vehicles and Trailers.</w:t>
      </w:r>
    </w:p>
    <w:p w:rsidR="00000000" w:rsidDel="00000000" w:rsidP="00000000" w:rsidRDefault="00000000" w:rsidRPr="00000000" w14:paraId="00000002">
      <w:pPr>
        <w:rPr/>
      </w:pPr>
      <w:r w:rsidDel="00000000" w:rsidR="00000000" w:rsidRPr="00000000">
        <w:rPr>
          <w:u w:val="single"/>
          <w:rtl w:val="0"/>
        </w:rPr>
        <w:t xml:space="preserve">Current: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No mobile or motor home, trailer of any kind, truck larger than 1/2 ton, camper, boat, or permanent tent or similar structure shall be parked, kept, maintained or repaired upon any property or street (public or private) within TIMBERLINE ESTATES SUBDIVISION, between the hours of 12 midnight and 5: 00 A.M., in such a manner as will be visible from neighboring property; nor shall any motor vehicle of any kind be constructed, reconstructed or repaired on public or private property within TIMBERLINE ESTATES SUBDIVISION, provided, however, that the provisions of this paragraph shall not apply to emergency vehicle repairs, or temporary construction shelters or storage facilities approved by the architectural control committee and used exclusively in connection with the construction of any improvement.</w:t>
      </w:r>
    </w:p>
    <w:p w:rsidR="00000000" w:rsidDel="00000000" w:rsidP="00000000" w:rsidRDefault="00000000" w:rsidRPr="00000000" w14:paraId="00000004">
      <w:pPr>
        <w:rPr/>
      </w:pPr>
      <w:r w:rsidDel="00000000" w:rsidR="00000000" w:rsidRPr="00000000">
        <w:rPr>
          <w:rtl w:val="0"/>
        </w:rPr>
        <w:t xml:space="preserve">(b) Any motor vehicle which is, in the sole discretion of the Board, unsightly or not in keeping with motor vehicles owned by TIMBERLINE ESTATES SUBDIVISION residents, or is a service vehicle or pick-up truck with a camper top or similar top shall be parked in the garage overnight, and shall not be parked in TIMBERLINE ESTATES SUBDIVISION between the hours of 12 midnight and 5:00 a.m. in such a manner as will be visible from neighboring property.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Amendment:</w:t>
      </w:r>
    </w:p>
    <w:p w:rsidR="00000000" w:rsidDel="00000000" w:rsidP="00000000" w:rsidRDefault="00000000" w:rsidRPr="00000000" w14:paraId="00000007">
      <w:pPr>
        <w:rPr>
          <w:shd w:fill="b6d7a8" w:val="clear"/>
        </w:rPr>
      </w:pPr>
      <w:r w:rsidDel="00000000" w:rsidR="00000000" w:rsidRPr="00000000">
        <w:rPr>
          <w:shd w:fill="b6d7a8" w:val="clear"/>
          <w:rtl w:val="0"/>
        </w:rPr>
        <w:t xml:space="preserve">(a) Any vehicle or trailer (hereafter referred to as “vehicle”) of any kind may be kept in the driveway of the owner. Vehicles may not be permanently or regularly parked on the street for any period greater than 5 days. Vehicles that are visible from neighboring property must be kept in good working order and clean. Vehicles may not be visibly under repair for any period greater than 5 days. </w:t>
      </w:r>
    </w:p>
    <w:p w:rsidR="00000000" w:rsidDel="00000000" w:rsidP="00000000" w:rsidRDefault="00000000" w:rsidRPr="00000000" w14:paraId="00000008">
      <w:pPr>
        <w:rPr>
          <w:shd w:fill="b6d7a8" w:val="clear"/>
        </w:rPr>
      </w:pPr>
      <w:r w:rsidDel="00000000" w:rsidR="00000000" w:rsidRPr="00000000">
        <w:rPr>
          <w:rtl w:val="0"/>
        </w:rPr>
        <w:t xml:space="preserve">(b) Any vehicle which is, in the sole discretion of the Board, unsightly or not in keeping with vehicles owned by TIMBERLINE ESTATES SUBDIVISION residents, </w:t>
      </w:r>
      <w:r w:rsidDel="00000000" w:rsidR="00000000" w:rsidRPr="00000000">
        <w:rPr>
          <w:shd w:fill="b6d7a8" w:val="clear"/>
          <w:rtl w:val="0"/>
        </w:rPr>
        <w:t xml:space="preserve">shall be parked in a location that is not visible from neighboring property or shall not be parked in TIMBERLINE ESTATES SUBDIVISION.</w:t>
      </w:r>
    </w:p>
    <w:p w:rsidR="00000000" w:rsidDel="00000000" w:rsidP="00000000" w:rsidRDefault="00000000" w:rsidRPr="00000000" w14:paraId="00000009">
      <w:pPr>
        <w:rPr>
          <w:shd w:fill="b6d7a8" w:val="clear"/>
        </w:rPr>
      </w:pPr>
      <w:r w:rsidDel="00000000" w:rsidR="00000000" w:rsidRPr="00000000">
        <w:rPr>
          <w:shd w:fill="b6d7a8" w:val="clear"/>
          <w:rtl w:val="0"/>
        </w:rPr>
        <w:t xml:space="preserve">(c) Any vehicle which is, in the sole discretion of the Board, parked on a public street within TIMBERLINE ESTATES SUBDIVISION and poses a danger to TIMBERLINE ESTATES SUBDIVISION residents, shall be parked safely in a driveway or shall not be parked in TIMBERLINE ESTATES SUBDIVISION. This can include, but is not limited to, a vehicle parked at an intersection, a parked vehicle that limits visibility from the driveway of neighboring property, a parked vehicle that is too large to pass easily, or a vehicle parked in a driveway that extends into the street.</w:t>
      </w:r>
    </w:p>
    <w:p w:rsidR="00000000" w:rsidDel="00000000" w:rsidP="00000000" w:rsidRDefault="00000000" w:rsidRPr="00000000" w14:paraId="0000000A">
      <w:pPr>
        <w:rPr>
          <w:shd w:fill="93c47d"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Section 13: Trash Containers and Collection.</w:t>
      </w:r>
    </w:p>
    <w:p w:rsidR="00000000" w:rsidDel="00000000" w:rsidP="00000000" w:rsidRDefault="00000000" w:rsidRPr="00000000" w14:paraId="0000000C">
      <w:pPr>
        <w:rPr>
          <w:u w:val="single"/>
        </w:rPr>
      </w:pPr>
      <w:r w:rsidDel="00000000" w:rsidR="00000000" w:rsidRPr="00000000">
        <w:rPr>
          <w:u w:val="single"/>
          <w:rtl w:val="0"/>
        </w:rPr>
        <w:t xml:space="preserve">Current:</w:t>
      </w:r>
    </w:p>
    <w:p w:rsidR="00000000" w:rsidDel="00000000" w:rsidP="00000000" w:rsidRDefault="00000000" w:rsidRPr="00000000" w14:paraId="0000000D">
      <w:pPr>
        <w:rPr/>
      </w:pPr>
      <w:r w:rsidDel="00000000" w:rsidR="00000000" w:rsidRPr="00000000">
        <w:rPr>
          <w:rtl w:val="0"/>
        </w:rPr>
        <w:t xml:space="preserve">No garbage or trash shall be placed or kept on any property within TIMBERLINE ESTATES SUBDIVISION except in covered containers of a standard type approved by the Association. The Association shall select a company for weekly trash disposal service for TIMBERLINE ESTATES SUBDIVISION. All residents of TIMBERLINE ESTATES SUBDIVISION shall be required to use this company and no other trash disposal service shall be permitted. In no event shall such containers be maintained so as to be visible from Neighboring Property except to make the same available for collection and then, only for the shortest time reasonably necessary to effect such collection. All rubbish, trash, and garbage shall be removed from the Lots and shall not be allowed to accumulate thereon. No incinerators shall be kept or maintained on any Lot and no burning in the open will be permitted.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Ammendment:</w:t>
      </w:r>
    </w:p>
    <w:p w:rsidR="00000000" w:rsidDel="00000000" w:rsidP="00000000" w:rsidRDefault="00000000" w:rsidRPr="00000000" w14:paraId="00000010">
      <w:pPr>
        <w:rPr/>
      </w:pPr>
      <w:r w:rsidDel="00000000" w:rsidR="00000000" w:rsidRPr="00000000">
        <w:rPr>
          <w:rtl w:val="0"/>
        </w:rPr>
        <w:t xml:space="preserve">No garbage or trash shall be placed or kept on any property within TIMBERLINE ESTATES SUBDIVISION except in covered containers of a standard type approved by the Association. The Association shall select a company for weekly trash disposal service for TIMBERLINE ESTATES SUBDIVISION. All residents of TIMBERLINE ESTATES SUBDIVISION shall be required to use this company and no other trash disposal service shall be permitted. </w:t>
      </w:r>
      <w:r w:rsidDel="00000000" w:rsidR="00000000" w:rsidRPr="00000000">
        <w:rPr>
          <w:shd w:fill="b6d7a8" w:val="clear"/>
          <w:rtl w:val="0"/>
        </w:rPr>
        <w:t xml:space="preserve">Containers that are stored in a location visible to neighboring property must be stored adjacent to the owner’s house but not on a side of the house that is directly parallel to and visible from the public street, </w:t>
      </w:r>
      <w:r w:rsidDel="00000000" w:rsidR="00000000" w:rsidRPr="00000000">
        <w:rPr>
          <w:rtl w:val="0"/>
        </w:rPr>
        <w:t xml:space="preserve">except to make the same available for collection and then, only for the shortest time reasonably necessary to effect such collection. All rubbish, trash, and garbage shall be removed from the Lots and shall not be allowed to accumulate thereon. No incinerators shall be kept or maintained on any Lot and no burning in the open will be permitted.</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Section 18: Signs.</w:t>
      </w:r>
    </w:p>
    <w:p w:rsidR="00000000" w:rsidDel="00000000" w:rsidP="00000000" w:rsidRDefault="00000000" w:rsidRPr="00000000" w14:paraId="00000013">
      <w:pPr>
        <w:rPr>
          <w:u w:val="single"/>
        </w:rPr>
      </w:pPr>
      <w:r w:rsidDel="00000000" w:rsidR="00000000" w:rsidRPr="00000000">
        <w:rPr>
          <w:u w:val="single"/>
          <w:rtl w:val="0"/>
        </w:rPr>
        <w:t xml:space="preserve">Current:</w:t>
      </w:r>
    </w:p>
    <w:p w:rsidR="00000000" w:rsidDel="00000000" w:rsidP="00000000" w:rsidRDefault="00000000" w:rsidRPr="00000000" w14:paraId="00000014">
      <w:pPr>
        <w:rPr/>
      </w:pPr>
      <w:r w:rsidDel="00000000" w:rsidR="00000000" w:rsidRPr="00000000">
        <w:rPr>
          <w:rtl w:val="0"/>
        </w:rPr>
        <w:t xml:space="preserve">No sign of any kind shall be displayed to the public view of any Lot except as follows and subject to the approval of the Architectural Committee:</w:t>
      </w:r>
    </w:p>
    <w:p w:rsidR="00000000" w:rsidDel="00000000" w:rsidP="00000000" w:rsidRDefault="00000000" w:rsidRPr="00000000" w14:paraId="00000015">
      <w:pPr>
        <w:rPr/>
      </w:pPr>
      <w:r w:rsidDel="00000000" w:rsidR="00000000" w:rsidRPr="00000000">
        <w:rPr>
          <w:rtl w:val="0"/>
        </w:rPr>
        <w:t xml:space="preserve">(a) One sign of not more than five (5) square feet, advertising the property for sale or rent;</w:t>
      </w:r>
    </w:p>
    <w:p w:rsidR="00000000" w:rsidDel="00000000" w:rsidP="00000000" w:rsidRDefault="00000000" w:rsidRPr="00000000" w14:paraId="00000016">
      <w:pPr>
        <w:rPr/>
      </w:pPr>
      <w:r w:rsidDel="00000000" w:rsidR="00000000" w:rsidRPr="00000000">
        <w:rPr>
          <w:rtl w:val="0"/>
        </w:rPr>
        <w:t xml:space="preserve">(b) Signs used by a builder to advertise the property during the construction and sales period;</w:t>
      </w:r>
    </w:p>
    <w:p w:rsidR="00000000" w:rsidDel="00000000" w:rsidP="00000000" w:rsidRDefault="00000000" w:rsidRPr="00000000" w14:paraId="00000017">
      <w:pPr>
        <w:rPr/>
      </w:pPr>
      <w:r w:rsidDel="00000000" w:rsidR="00000000" w:rsidRPr="00000000">
        <w:rPr>
          <w:rtl w:val="0"/>
        </w:rPr>
        <w:t xml:space="preserve">(c) Signs of such shape, size and location as the Developer deems necessary for security control and to advertise TIMBERLINE ESTATES SUBDIVISION;</w:t>
      </w:r>
    </w:p>
    <w:p w:rsidR="00000000" w:rsidDel="00000000" w:rsidP="00000000" w:rsidRDefault="00000000" w:rsidRPr="00000000" w14:paraId="00000018">
      <w:pPr>
        <w:rPr/>
      </w:pPr>
      <w:r w:rsidDel="00000000" w:rsidR="00000000" w:rsidRPr="00000000">
        <w:rPr>
          <w:rtl w:val="0"/>
        </w:rPr>
        <w:t xml:space="preserve">(d) One sign, not to exceed one (1) square foot in size, which may contain the name or names of the Owner or Owners and/or the dwelling unit number;</w:t>
      </w:r>
    </w:p>
    <w:p w:rsidR="00000000" w:rsidDel="00000000" w:rsidP="00000000" w:rsidRDefault="00000000" w:rsidRPr="00000000" w14:paraId="00000019">
      <w:pPr>
        <w:rPr/>
      </w:pPr>
      <w:r w:rsidDel="00000000" w:rsidR="00000000" w:rsidRPr="00000000">
        <w:rPr>
          <w:rtl w:val="0"/>
        </w:rPr>
        <w:t xml:space="preserve">(e) Signs of such shape, size and location as the Architectural Committee may approve.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Amendment:</w:t>
      </w:r>
    </w:p>
    <w:p w:rsidR="00000000" w:rsidDel="00000000" w:rsidP="00000000" w:rsidRDefault="00000000" w:rsidRPr="00000000" w14:paraId="0000001C">
      <w:pPr>
        <w:rPr/>
      </w:pPr>
      <w:r w:rsidDel="00000000" w:rsidR="00000000" w:rsidRPr="00000000">
        <w:rPr>
          <w:rtl w:val="0"/>
        </w:rPr>
        <w:t xml:space="preserve">No sign </w:t>
      </w:r>
      <w:r w:rsidDel="00000000" w:rsidR="00000000" w:rsidRPr="00000000">
        <w:rPr>
          <w:shd w:fill="b6d7a8" w:val="clear"/>
          <w:rtl w:val="0"/>
        </w:rPr>
        <w:t xml:space="preserve">or flag (hereafter referenced as “signs”)</w:t>
      </w:r>
      <w:r w:rsidDel="00000000" w:rsidR="00000000" w:rsidRPr="00000000">
        <w:rPr>
          <w:rtl w:val="0"/>
        </w:rPr>
        <w:t xml:space="preserve"> of any kind shall be displayed to the public view of any Lot except as follows and subject to the approval of the</w:t>
      </w:r>
      <w:r w:rsidDel="00000000" w:rsidR="00000000" w:rsidRPr="00000000">
        <w:rPr>
          <w:shd w:fill="b6d7a8" w:val="clear"/>
          <w:rtl w:val="0"/>
        </w:rPr>
        <w:t xml:space="preserve"> Board of Directors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hd w:fill="b6d7a8" w:val="clear"/>
        </w:rPr>
      </w:pPr>
      <w:r w:rsidDel="00000000" w:rsidR="00000000" w:rsidRPr="00000000">
        <w:rPr>
          <w:shd w:fill="b6d7a8" w:val="clear"/>
          <w:rtl w:val="0"/>
        </w:rPr>
        <w:t xml:space="preserve">(a) The American flag</w:t>
      </w:r>
    </w:p>
    <w:p w:rsidR="00000000" w:rsidDel="00000000" w:rsidP="00000000" w:rsidRDefault="00000000" w:rsidRPr="00000000" w14:paraId="0000001F">
      <w:pPr>
        <w:rPr/>
      </w:pPr>
      <w:r w:rsidDel="00000000" w:rsidR="00000000" w:rsidRPr="00000000">
        <w:rPr>
          <w:rtl w:val="0"/>
        </w:rPr>
        <w:t xml:space="preserve">(b) One sign of not more than five (5) square feet, advertising the property for sale or rent;</w:t>
      </w:r>
    </w:p>
    <w:p w:rsidR="00000000" w:rsidDel="00000000" w:rsidP="00000000" w:rsidRDefault="00000000" w:rsidRPr="00000000" w14:paraId="00000020">
      <w:pPr>
        <w:rPr/>
      </w:pPr>
      <w:r w:rsidDel="00000000" w:rsidR="00000000" w:rsidRPr="00000000">
        <w:rPr>
          <w:rtl w:val="0"/>
        </w:rPr>
        <w:t xml:space="preserve">(c) One sign, not to exceed one (1) square foot in size, which may contain the name or names of the Owner or Owners and/or the dwelling unit number;</w:t>
      </w:r>
    </w:p>
    <w:p w:rsidR="00000000" w:rsidDel="00000000" w:rsidP="00000000" w:rsidRDefault="00000000" w:rsidRPr="00000000" w14:paraId="00000021">
      <w:pPr>
        <w:rPr>
          <w:shd w:fill="b6d7a8" w:val="clear"/>
        </w:rPr>
      </w:pPr>
      <w:r w:rsidDel="00000000" w:rsidR="00000000" w:rsidRPr="00000000">
        <w:rPr>
          <w:shd w:fill="b6d7a8" w:val="clear"/>
          <w:rtl w:val="0"/>
        </w:rPr>
        <w:t xml:space="preserve">(d) Security system signs, with a limit of 2 such signs.</w:t>
      </w:r>
    </w:p>
    <w:p w:rsidR="00000000" w:rsidDel="00000000" w:rsidP="00000000" w:rsidRDefault="00000000" w:rsidRPr="00000000" w14:paraId="00000022">
      <w:pPr>
        <w:rPr>
          <w:shd w:fill="b6d7a8" w:val="clear"/>
        </w:rPr>
      </w:pPr>
      <w:r w:rsidDel="00000000" w:rsidR="00000000" w:rsidRPr="00000000">
        <w:rPr>
          <w:shd w:fill="b6d7a8" w:val="clear"/>
          <w:rtl w:val="0"/>
        </w:rPr>
        <w:t xml:space="preserve">(e) Signs that are neutral in language and nature, such as, but not limited to, greeting signs, holiday signs, or sports team signs, with a limit of 3 such signs.</w:t>
      </w:r>
    </w:p>
    <w:p w:rsidR="00000000" w:rsidDel="00000000" w:rsidP="00000000" w:rsidRDefault="00000000" w:rsidRPr="00000000" w14:paraId="00000023">
      <w:pPr>
        <w:rPr>
          <w:shd w:fill="b6d7a8" w:val="clear"/>
        </w:rPr>
      </w:pPr>
      <w:r w:rsidDel="00000000" w:rsidR="00000000" w:rsidRPr="00000000">
        <w:rPr>
          <w:shd w:fill="b6d7a8" w:val="clear"/>
          <w:rtl w:val="0"/>
        </w:rPr>
        <w:t xml:space="preserve">(f) Political signs </w:t>
      </w:r>
    </w:p>
    <w:p w:rsidR="00000000" w:rsidDel="00000000" w:rsidP="00000000" w:rsidRDefault="00000000" w:rsidRPr="00000000" w14:paraId="00000024">
      <w:pPr>
        <w:numPr>
          <w:ilvl w:val="0"/>
          <w:numId w:val="2"/>
        </w:numPr>
        <w:ind w:left="720" w:hanging="360"/>
        <w:rPr>
          <w:shd w:fill="b6d7a8" w:val="clear"/>
        </w:rPr>
      </w:pPr>
      <w:r w:rsidDel="00000000" w:rsidR="00000000" w:rsidRPr="00000000">
        <w:rPr>
          <w:shd w:fill="b6d7a8" w:val="clear"/>
          <w:rtl w:val="0"/>
        </w:rPr>
        <w:t xml:space="preserve">Political signs can only be displayed within 45 days prior to an election. They must be removed within 7 days after the election.</w:t>
      </w:r>
    </w:p>
    <w:p w:rsidR="00000000" w:rsidDel="00000000" w:rsidP="00000000" w:rsidRDefault="00000000" w:rsidRPr="00000000" w14:paraId="00000025">
      <w:pPr>
        <w:numPr>
          <w:ilvl w:val="0"/>
          <w:numId w:val="2"/>
        </w:numPr>
        <w:ind w:left="720" w:hanging="360"/>
        <w:rPr>
          <w:shd w:fill="b6d7a8" w:val="clear"/>
        </w:rPr>
      </w:pPr>
      <w:r w:rsidDel="00000000" w:rsidR="00000000" w:rsidRPr="00000000">
        <w:rPr>
          <w:shd w:fill="b6d7a8" w:val="clear"/>
          <w:rtl w:val="0"/>
        </w:rPr>
        <w:t xml:space="preserve">Political signs must remain respectful. They cannot contain any profanity or foul messages.</w:t>
      </w:r>
    </w:p>
    <w:p w:rsidR="00000000" w:rsidDel="00000000" w:rsidP="00000000" w:rsidRDefault="00000000" w:rsidRPr="00000000" w14:paraId="00000026">
      <w:pPr>
        <w:numPr>
          <w:ilvl w:val="0"/>
          <w:numId w:val="2"/>
        </w:numPr>
        <w:ind w:left="720" w:hanging="360"/>
        <w:rPr>
          <w:shd w:fill="b6d7a8" w:val="clear"/>
        </w:rPr>
      </w:pPr>
      <w:r w:rsidDel="00000000" w:rsidR="00000000" w:rsidRPr="00000000">
        <w:rPr>
          <w:shd w:fill="b6d7a8" w:val="clear"/>
          <w:rtl w:val="0"/>
        </w:rPr>
        <w:t xml:space="preserve">Homeowners can post as many as 3 political signs on their property.</w:t>
      </w:r>
    </w:p>
    <w:p w:rsidR="00000000" w:rsidDel="00000000" w:rsidP="00000000" w:rsidRDefault="00000000" w:rsidRPr="00000000" w14:paraId="00000027">
      <w:pPr>
        <w:numPr>
          <w:ilvl w:val="0"/>
          <w:numId w:val="2"/>
        </w:numPr>
        <w:ind w:left="720" w:hanging="360"/>
        <w:rPr>
          <w:shd w:fill="b6d7a8" w:val="clear"/>
        </w:rPr>
      </w:pPr>
      <w:r w:rsidDel="00000000" w:rsidR="00000000" w:rsidRPr="00000000">
        <w:rPr>
          <w:shd w:fill="b6d7a8" w:val="clear"/>
          <w:rtl w:val="0"/>
        </w:rPr>
        <w:t xml:space="preserve">Political signs must not create obstructions and other safety hazards.</w:t>
      </w:r>
    </w:p>
    <w:p w:rsidR="00000000" w:rsidDel="00000000" w:rsidP="00000000" w:rsidRDefault="00000000" w:rsidRPr="00000000" w14:paraId="00000028">
      <w:pPr>
        <w:numPr>
          <w:ilvl w:val="0"/>
          <w:numId w:val="2"/>
        </w:numPr>
        <w:ind w:left="720" w:hanging="360"/>
        <w:rPr>
          <w:shd w:fill="b6d7a8" w:val="clear"/>
        </w:rPr>
      </w:pPr>
      <w:r w:rsidDel="00000000" w:rsidR="00000000" w:rsidRPr="00000000">
        <w:rPr>
          <w:shd w:fill="b6d7a8" w:val="clear"/>
          <w:rtl w:val="0"/>
        </w:rPr>
        <w:t xml:space="preserve">Political signs should be within the homeowner’s property limits.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Section 26: Basketball Goals.</w:t>
      </w:r>
    </w:p>
    <w:p w:rsidR="00000000" w:rsidDel="00000000" w:rsidP="00000000" w:rsidRDefault="00000000" w:rsidRPr="00000000" w14:paraId="0000002C">
      <w:pPr>
        <w:rPr>
          <w:u w:val="single"/>
        </w:rPr>
      </w:pPr>
      <w:r w:rsidDel="00000000" w:rsidR="00000000" w:rsidRPr="00000000">
        <w:rPr>
          <w:u w:val="single"/>
          <w:rtl w:val="0"/>
        </w:rPr>
        <w:t xml:space="preserve">Current:</w:t>
      </w:r>
    </w:p>
    <w:p w:rsidR="00000000" w:rsidDel="00000000" w:rsidP="00000000" w:rsidRDefault="00000000" w:rsidRPr="00000000" w14:paraId="0000002D">
      <w:pPr>
        <w:rPr/>
      </w:pPr>
      <w:r w:rsidDel="00000000" w:rsidR="00000000" w:rsidRPr="00000000">
        <w:rPr>
          <w:rtl w:val="0"/>
        </w:rPr>
        <w:t xml:space="preserve">No basketball goals shall be attached to the front of any dwelling or garage nor erected in any front yard or on the side of any street which abuts any corner lot. No temporary or moveable basketball goals shall be left out overnight between 11:00 p. m. and 7:00 a.m. in the front or side yard of Lot, or upon any street or within any Common Area.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Amendment</w:t>
      </w:r>
      <w:r w:rsidDel="00000000" w:rsidR="00000000" w:rsidRPr="00000000">
        <w:rPr>
          <w:u w:val="single"/>
          <w:rtl w:val="0"/>
        </w:rPr>
        <w:t xml:space="preserve">:</w:t>
      </w:r>
    </w:p>
    <w:p w:rsidR="00000000" w:rsidDel="00000000" w:rsidP="00000000" w:rsidRDefault="00000000" w:rsidRPr="00000000" w14:paraId="00000030">
      <w:pPr>
        <w:rPr>
          <w:color w:val="c8c3bc"/>
          <w:sz w:val="23"/>
          <w:szCs w:val="23"/>
          <w:shd w:fill="b6d7a8" w:val="clear"/>
        </w:rPr>
      </w:pPr>
      <w:r w:rsidDel="00000000" w:rsidR="00000000" w:rsidRPr="00000000">
        <w:rPr>
          <w:shd w:fill="b6d7a8" w:val="clear"/>
          <w:rtl w:val="0"/>
        </w:rPr>
        <w:t xml:space="preserve">Basketball goals may be attached to any dwelling or erected in any yard, but may not be erected facing a public street, in which the use of the basketball goal would impede public vehicular traffic. Basketball goals must be kept in good working condition and repaired or removed if they fall into disrepair.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u w:val="single"/>
          <w:shd w:fill="b6d7a8" w:val="clear"/>
        </w:rPr>
      </w:pPr>
      <w:r w:rsidDel="00000000" w:rsidR="00000000" w:rsidRPr="00000000">
        <w:rPr>
          <w:u w:val="single"/>
          <w:shd w:fill="b6d7a8" w:val="clear"/>
          <w:rtl w:val="0"/>
        </w:rPr>
        <w:t xml:space="preserve">Section 33: Fireworks</w:t>
      </w:r>
    </w:p>
    <w:p w:rsidR="00000000" w:rsidDel="00000000" w:rsidP="00000000" w:rsidRDefault="00000000" w:rsidRPr="00000000" w14:paraId="00000033">
      <w:pPr>
        <w:rPr>
          <w:u w:val="single"/>
          <w:shd w:fill="b6d7a8" w:val="clear"/>
        </w:rPr>
      </w:pPr>
      <w:r w:rsidDel="00000000" w:rsidR="00000000" w:rsidRPr="00000000">
        <w:rPr>
          <w:u w:val="single"/>
          <w:shd w:fill="b6d7a8" w:val="clear"/>
          <w:rtl w:val="0"/>
        </w:rPr>
        <w:t xml:space="preserve">New: </w:t>
      </w:r>
    </w:p>
    <w:p w:rsidR="00000000" w:rsidDel="00000000" w:rsidP="00000000" w:rsidRDefault="00000000" w:rsidRPr="00000000" w14:paraId="00000034">
      <w:pPr>
        <w:rPr>
          <w:shd w:fill="b6d7a8" w:val="clear"/>
        </w:rPr>
      </w:pPr>
      <w:r w:rsidDel="00000000" w:rsidR="00000000" w:rsidRPr="00000000">
        <w:rPr>
          <w:shd w:fill="b6d7a8" w:val="clear"/>
          <w:rtl w:val="0"/>
        </w:rPr>
        <w:t xml:space="preserve">Fireworks may not be exploded so as to create noise that can be heard from neighboring property at any time on any public or private property within TIMBERLINE ESTATES SUBDIVISION, except for the allowed time periods. Fireworks that are fired during the allowed time periods must not be fired from any public street within TIMBERLINE ESTATES SUBDIVISION, but only from private property.</w:t>
      </w:r>
    </w:p>
    <w:p w:rsidR="00000000" w:rsidDel="00000000" w:rsidP="00000000" w:rsidRDefault="00000000" w:rsidRPr="00000000" w14:paraId="00000035">
      <w:pPr>
        <w:rPr>
          <w:shd w:fill="b6d7a8" w:val="clear"/>
        </w:rPr>
      </w:pPr>
      <w:r w:rsidDel="00000000" w:rsidR="00000000" w:rsidRPr="00000000">
        <w:rPr>
          <w:shd w:fill="b6d7a8" w:val="clear"/>
          <w:rtl w:val="0"/>
        </w:rPr>
        <w:t xml:space="preserve">The allowed time periods are:</w:t>
      </w:r>
    </w:p>
    <w:p w:rsidR="00000000" w:rsidDel="00000000" w:rsidP="00000000" w:rsidRDefault="00000000" w:rsidRPr="00000000" w14:paraId="00000036">
      <w:pPr>
        <w:numPr>
          <w:ilvl w:val="0"/>
          <w:numId w:val="1"/>
        </w:numPr>
        <w:ind w:left="720" w:hanging="360"/>
        <w:rPr>
          <w:u w:val="none"/>
          <w:shd w:fill="b6d7a8" w:val="clear"/>
        </w:rPr>
      </w:pPr>
      <w:r w:rsidDel="00000000" w:rsidR="00000000" w:rsidRPr="00000000">
        <w:rPr>
          <w:shd w:fill="b6d7a8" w:val="clear"/>
          <w:rtl w:val="0"/>
        </w:rPr>
        <w:t xml:space="preserve">July 3rd 12:00 to July 4th 00:00</w:t>
      </w:r>
    </w:p>
    <w:p w:rsidR="00000000" w:rsidDel="00000000" w:rsidP="00000000" w:rsidRDefault="00000000" w:rsidRPr="00000000" w14:paraId="00000037">
      <w:pPr>
        <w:numPr>
          <w:ilvl w:val="0"/>
          <w:numId w:val="1"/>
        </w:numPr>
        <w:ind w:left="720" w:hanging="360"/>
        <w:rPr>
          <w:u w:val="none"/>
          <w:shd w:fill="b6d7a8" w:val="clear"/>
        </w:rPr>
      </w:pPr>
      <w:r w:rsidDel="00000000" w:rsidR="00000000" w:rsidRPr="00000000">
        <w:rPr>
          <w:shd w:fill="b6d7a8" w:val="clear"/>
          <w:rtl w:val="0"/>
        </w:rPr>
        <w:t xml:space="preserve">July 4th 12:00 to July 5th 00:00</w:t>
      </w:r>
    </w:p>
    <w:p w:rsidR="00000000" w:rsidDel="00000000" w:rsidP="00000000" w:rsidRDefault="00000000" w:rsidRPr="00000000" w14:paraId="00000038">
      <w:pPr>
        <w:numPr>
          <w:ilvl w:val="0"/>
          <w:numId w:val="1"/>
        </w:numPr>
        <w:ind w:left="720" w:hanging="360"/>
        <w:rPr>
          <w:u w:val="none"/>
          <w:shd w:fill="b6d7a8" w:val="clear"/>
        </w:rPr>
      </w:pPr>
      <w:r w:rsidDel="00000000" w:rsidR="00000000" w:rsidRPr="00000000">
        <w:rPr>
          <w:shd w:fill="b6d7a8" w:val="clear"/>
          <w:rtl w:val="0"/>
        </w:rPr>
        <w:t xml:space="preserve">December 31st 23:59 to January 1st 00:15</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