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240"/>
              <w:left w:type="dxa" w:w="300"/>
              <w:bottom w:type="dxa" w:w="240"/>
              <w:right w:type="dxa" w:w="300"/>
            </w:tcMar>
            <w:vAlign w:val="top"/>
          </w:tcPr>
          <w:p>
            <w:pPr>
              <w:spacing w:before="0" w:after="40"/>
              <w:jc w:val="left"/>
            </w:pPr>
            <w:r>
              <w:rPr>
                <w:rFonts w:ascii="Poppins" w:cs="Poppins" w:eastAsia="Poppins" w:hAnsi="Poppins"/>
                <w:b/>
                <w:bCs/>
                <w:color w:val="76B39D"/>
                <w:sz w:val="16"/>
                <w:szCs w:val="16"/>
              </w:rPr>
              <w:t xml:space="preserve">COFFEE SHOP BASECAMP — 8-WEEK COHORT</w:t>
            </w:r>
          </w:p>
          <w:p>
            <w:pPr>
              <w:spacing w:before="0" w:after="60"/>
              <w:jc w:val="left"/>
            </w:pPr>
            <w:r>
              <w:rPr>
                <w:rFonts w:ascii="Poppins" w:cs="Poppins" w:eastAsia="Poppins" w:hAnsi="Poppins"/>
                <w:b/>
                <w:bCs/>
                <w:color w:val="FFFFFF"/>
                <w:sz w:val="30"/>
                <w:szCs w:val="30"/>
              </w:rPr>
              <w:t xml:space="preserve">Hiring, Training &amp; Culture Reference</w:t>
            </w:r>
          </w:p>
          <w:p>
            <w:pPr>
              <w:spacing w:before="0" w:after="60"/>
              <w:jc w:val="left"/>
            </w:pPr>
            <w:r>
              <w:rPr>
                <w:rFonts w:ascii="Poppins" w:cs="Poppins" w:eastAsia="Poppins" w:hAnsi="Poppins"/>
                <w:b w:val="false"/>
                <w:bCs w:val="false"/>
                <w:color w:val="C8E6E8"/>
                <w:sz w:val="17"/>
                <w:szCs w:val="17"/>
              </w:rPr>
              <w:t xml:space="preserve">The hiring funnel, what to look for in a first hire versus a lead barista, compensation benchmarks, training plan frameworks, and how to write a culture document that actually does something.</w:t>
            </w:r>
          </w:p>
          <w:p>
            <w:pPr>
              <w:spacing w:before="0" w:after="0"/>
              <w:jc w:val="left"/>
            </w:pPr>
            <w:r>
              <w:rPr>
                <w:rFonts w:ascii="Poppins" w:cs="Poppins" w:eastAsia="Poppins" w:hAnsi="Poppins"/>
                <w:b/>
                <w:bCs/>
                <w:color w:val="AADDDD"/>
                <w:sz w:val="17"/>
                <w:szCs w:val="17"/>
              </w:rPr>
              <w:t xml:space="preserve">Week 6 of 8  |  Reference Sheet</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160"/>
              <w:left w:type="dxa" w:w="240"/>
              <w:bottom w:type="dxa" w:w="160"/>
              <w:right w:type="dxa" w:w="240"/>
            </w:tcMar>
            <w:vAlign w:val="top"/>
          </w:tcPr>
          <w:p>
            <w:pPr>
              <w:spacing w:before="0" w:after="20"/>
              <w:jc w:val="left"/>
            </w:pPr>
            <w:r>
              <w:rPr>
                <w:rFonts w:ascii="Poppins" w:cs="Poppins" w:eastAsia="Poppins" w:hAnsi="Poppins"/>
                <w:b/>
                <w:bCs/>
                <w:color w:val="76B39D"/>
                <w:sz w:val="14"/>
                <w:szCs w:val="14"/>
              </w:rPr>
              <w:t xml:space="preserve">SECTION 1</w:t>
            </w:r>
          </w:p>
          <w:p>
            <w:pPr>
              <w:spacing w:before="0" w:after="0"/>
              <w:jc w:val="left"/>
            </w:pPr>
            <w:r>
              <w:rPr>
                <w:rFonts w:ascii="Poppins" w:cs="Poppins" w:eastAsia="Poppins" w:hAnsi="Poppins"/>
                <w:b/>
                <w:bCs/>
                <w:color w:val="FFFFFF"/>
                <w:sz w:val="24"/>
                <w:szCs w:val="24"/>
              </w:rPr>
              <w:t xml:space="preserve">The Four Core Roles in a Coffee Shop</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0E0E0" w:sz="4"/>
              <w:right w:val="none" w:color="FFFFFF" w:sz="0"/>
            </w:tcBorders>
            <w:shd w:fill="FFFFFF" w:val="clear"/>
            <w:tcMar>
              <w:top w:type="dxa" w:w="80"/>
              <w:left w:type="dxa" w:w="0"/>
              <w:bottom w:type="dxa" w:w="80"/>
              <w:right w:type="dxa" w:w="0"/>
            </w:tcMar>
            <w:vAlign w:val="top"/>
          </w:tcPr>
          <w:p>
            <w:pPr>
              <w:spacing w:before="0" w:after="0"/>
              <w:jc w:val="left"/>
            </w:pPr>
            <w:r>
              <w:rPr>
                <w:rFonts w:ascii="Poppins" w:cs="Poppins" w:eastAsia="Poppins" w:hAnsi="Poppins"/>
                <w:b w:val="false"/>
                <w:bCs w:val="false"/>
                <w:color w:val="AFAFAF"/>
                <w:sz w:val="18"/>
                <w:szCs w:val="18"/>
              </w:rPr>
              <w:t xml:space="preserve">Most cafes at opening will not fill all four of these immediately — and that is fine. Many owners start as barista, lead barista, and manager simultaneously. What matters is understanding what each role is, what it requires, and where it sits in the team so you can plan how your business grows beyond just you.</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0"/>
        <w:gridCol w:w="4690"/>
      </w:tblGrid>
      <w:tr>
        <w:tc>
          <w:tcPr>
            <w:tcW w:type="dxa" w:w="4670"/>
            <w:tcBorders>
              <w:top w:val="none" w:color="FFFFFF" w:sz="0"/>
              <w:left w:val="none" w:color="FFFFFF" w:sz="0"/>
              <w:bottom w:val="none" w:color="FFFFFF" w:sz="0"/>
              <w:right w:val="none" w:color="FFFFFF" w:sz="0"/>
            </w:tcBorders>
            <w:tcMar>
              <w:top w:type="dxa" w:w="0"/>
              <w:left w:type="dxa" w:w="0"/>
              <w:bottom w:type="dxa" w:w="0"/>
              <w:right w:type="dxa" w:w="80"/>
            </w:tcMar>
            <w:vAlign w:val="top"/>
          </w:tcPr>
          <w:tbl>
            <w:tblPr>
              <w:tblW w:type="dxa" w:w="4670"/>
              <w:tblBorders>
                <w:top w:val="single" w:color="auto" w:sz="4"/>
                <w:left w:val="single" w:color="auto" w:sz="4"/>
                <w:bottom w:val="single" w:color="auto" w:sz="4"/>
                <w:right w:val="single" w:color="auto" w:sz="4"/>
                <w:insideH w:val="single" w:color="auto" w:sz="4"/>
                <w:insideV w:val="single" w:color="auto" w:sz="4"/>
              </w:tblBorders>
            </w:tblPr>
            <w:tblGrid>
              <w:gridCol w:w="4670"/>
            </w:tblGrid>
            <w:tr>
              <w:tc>
                <w:tcPr>
                  <w:tcBorders>
                    <w:top w:val="none" w:color="FFFFFF" w:sz="0"/>
                    <w:left w:val="none" w:color="FFFFFF" w:sz="0"/>
                    <w:bottom w:val="none" w:color="FFFFFF" w:sz="0"/>
                    <w:right w:val="none" w:color="FFFFFF" w:sz="0"/>
                  </w:tcBorders>
                  <w:shd w:fill="4A4A4A" w:val="clear"/>
                  <w:tcMar>
                    <w:top w:type="dxa" w:w="100"/>
                    <w:left w:type="dxa" w:w="160"/>
                    <w:bottom w:type="dxa" w:w="100"/>
                    <w:right w:type="dxa" w:w="160"/>
                  </w:tcMar>
                </w:tcPr>
                <w:p>
                  <w:pPr>
                    <w:spacing w:before="0" w:after="16"/>
                    <w:jc w:val="left"/>
                  </w:pPr>
                  <w:r>
                    <w:rPr>
                      <w:rFonts w:ascii="Poppins" w:cs="Poppins" w:eastAsia="Poppins" w:hAnsi="Poppins"/>
                      <w:b/>
                      <w:bCs/>
                      <w:color w:val="BBDDDD"/>
                      <w:sz w:val="13"/>
                      <w:szCs w:val="13"/>
                    </w:rPr>
                    <w:t xml:space="preserve">SUPPORT ROLE</w:t>
                  </w:r>
                </w:p>
                <w:p>
                  <w:pPr>
                    <w:spacing w:before="0" w:after="0"/>
                    <w:jc w:val="left"/>
                  </w:pPr>
                  <w:r>
                    <w:rPr>
                      <w:rFonts w:ascii="Poppins" w:cs="Poppins" w:eastAsia="Poppins" w:hAnsi="Poppins"/>
                      <w:b/>
                      <w:bCs/>
                      <w:color w:val="FFFFFF"/>
                      <w:sz w:val="22"/>
                      <w:szCs w:val="22"/>
                    </w:rPr>
                    <w:t xml:space="preserve">Bar Back</w:t>
                  </w:r>
                </w:p>
              </w:tc>
            </w:tr>
          </w:tbl>
          <w:tbl>
            <w:tblPr>
              <w:tblW w:type="dxa" w:w="4670"/>
              <w:tblBorders>
                <w:top w:val="single" w:color="auto" w:sz="4"/>
                <w:left w:val="single" w:color="auto" w:sz="4"/>
                <w:bottom w:val="single" w:color="auto" w:sz="4"/>
                <w:right w:val="single" w:color="auto" w:sz="4"/>
                <w:insideH w:val="single" w:color="auto" w:sz="4"/>
                <w:insideV w:val="single" w:color="auto" w:sz="4"/>
              </w:tblBorders>
            </w:tblPr>
            <w:tblGrid>
              <w:gridCol w:w="4670"/>
            </w:tblGrid>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0" w:after="50"/>
                    <w:jc w:val="left"/>
                  </w:pPr>
                  <w:r>
                    <w:rPr>
                      <w:rFonts w:ascii="Poppins" w:cs="Poppins" w:eastAsia="Poppins" w:hAnsi="Poppins"/>
                      <w:b w:val="false"/>
                      <w:bCs w:val="false"/>
                      <w:color w:val="1A1A1A"/>
                      <w:sz w:val="16"/>
                      <w:szCs w:val="16"/>
                    </w:rPr>
                    <w:t xml:space="preserve">The person who keeps the bar running from behind the scenes — restocking, cleaning, prep, and removing friction so baristas can focus entirely on making drinks and serving guests.</w:t>
                  </w:r>
                </w:p>
                <w:p>
                  <w:pPr>
                    <w:spacing w:before="0" w:after="28"/>
                    <w:jc w:val="left"/>
                  </w:pPr>
                  <w:r>
                    <w:rPr>
                      <w:rFonts w:ascii="Poppins" w:cs="Poppins" w:eastAsia="Poppins" w:hAnsi="Poppins"/>
                      <w:b/>
                      <w:bCs/>
                      <w:color w:val="155E63"/>
                      <w:sz w:val="16"/>
                      <w:szCs w:val="16"/>
                    </w:rPr>
                    <w:t xml:space="preserve">Hire for: </w:t>
                  </w:r>
                  <w:r>
                    <w:rPr>
                      <w:rFonts w:ascii="Poppins" w:cs="Poppins" w:eastAsia="Poppins" w:hAnsi="Poppins"/>
                      <w:sz w:val="16"/>
                      <w:szCs w:val="16"/>
                    </w:rPr>
                    <w:t xml:space="preserve">Work ethic, speed, attention to detail, ability to anticipate what is needed</w:t>
                  </w:r>
                </w:p>
                <w:p>
                  <w:pPr>
                    <w:spacing w:before="0" w:after="28"/>
                    <w:jc w:val="left"/>
                  </w:pPr>
                  <w:r>
                    <w:rPr>
                      <w:rFonts w:ascii="Poppins" w:cs="Poppins" w:eastAsia="Poppins" w:hAnsi="Poppins"/>
                      <w:b/>
                      <w:bCs/>
                      <w:color w:val="155E63"/>
                      <w:sz w:val="16"/>
                      <w:szCs w:val="16"/>
                    </w:rPr>
                    <w:t xml:space="preserve">Responsibilities: </w:t>
                  </w:r>
                  <w:r>
                    <w:rPr>
                      <w:rFonts w:ascii="Poppins" w:cs="Poppins" w:eastAsia="Poppins" w:hAnsi="Poppins"/>
                      <w:sz w:val="16"/>
                      <w:szCs w:val="16"/>
                    </w:rPr>
                    <w:t xml:space="preserve">Restocking milk, cups, syrups; clearing and cleaning; dishwashing; taking deliveries; light prep</w:t>
                  </w:r>
                </w:p>
                <w:p>
                  <w:pPr>
                    <w:spacing w:before="0" w:after="28"/>
                    <w:jc w:val="left"/>
                  </w:pPr>
                  <w:r>
                    <w:rPr>
                      <w:rFonts w:ascii="Poppins" w:cs="Poppins" w:eastAsia="Poppins" w:hAnsi="Poppins"/>
                      <w:b/>
                      <w:bCs/>
                      <w:color w:val="155E63"/>
                      <w:sz w:val="16"/>
                      <w:szCs w:val="16"/>
                    </w:rPr>
                    <w:t xml:space="preserve">When you need one: </w:t>
                  </w:r>
                  <w:r>
                    <w:rPr>
                      <w:rFonts w:ascii="Poppins" w:cs="Poppins" w:eastAsia="Poppins" w:hAnsi="Poppins"/>
                      <w:sz w:val="16"/>
                      <w:szCs w:val="16"/>
                    </w:rPr>
                    <w:t xml:space="preserve">Once volume is high enough that baristas are losing time to non-service tasks — usually from 150+ covers a day</w:t>
                  </w:r>
                </w:p>
                <w:p>
                  <w:pPr>
                    <w:spacing w:before="0" w:after="28"/>
                    <w:jc w:val="left"/>
                  </w:pPr>
                  <w:r>
                    <w:rPr>
                      <w:rFonts w:ascii="Poppins" w:cs="Poppins" w:eastAsia="Poppins" w:hAnsi="Poppins"/>
                      <w:b/>
                      <w:bCs/>
                      <w:color w:val="155E63"/>
                      <w:sz w:val="16"/>
                      <w:szCs w:val="16"/>
                    </w:rPr>
                    <w:t xml:space="preserve">Growth path: </w:t>
                  </w:r>
                  <w:r>
                    <w:rPr>
                      <w:rFonts w:ascii="Poppins" w:cs="Poppins" w:eastAsia="Poppins" w:hAnsi="Poppins"/>
                      <w:sz w:val="16"/>
                      <w:szCs w:val="16"/>
                    </w:rPr>
                    <w:t xml:space="preserve">The best bar backs become baristas. This role is the best entry point for someone new to coffee with the right work ethic.</w:t>
                  </w:r>
                </w:p>
              </w:tc>
            </w:tr>
          </w:tbl>
          <w:p/>
        </w:tc>
        <w:tc>
          <w:tcPr>
            <w:tcW w:type="dxa" w:w="4690"/>
            <w:tcBorders>
              <w:top w:val="none" w:color="FFFFFF" w:sz="0"/>
              <w:left w:val="none" w:color="FFFFFF" w:sz="0"/>
              <w:bottom w:val="none" w:color="FFFFFF" w:sz="0"/>
              <w:right w:val="none" w:color="FFFFFF" w:sz="0"/>
            </w:tcBorders>
            <w:tcMar>
              <w:top w:type="dxa" w:w="0"/>
              <w:left w:type="dxa" w:w="80"/>
              <w:bottom w:type="dxa" w:w="0"/>
              <w:right w:type="dxa" w:w="0"/>
            </w:tcMar>
            <w:vAlign w:val="top"/>
          </w:tcPr>
          <w:tbl>
            <w:tblPr>
              <w:tblW w:type="dxa" w:w="4670"/>
              <w:tblBorders>
                <w:top w:val="single" w:color="auto" w:sz="4"/>
                <w:left w:val="single" w:color="auto" w:sz="4"/>
                <w:bottom w:val="single" w:color="auto" w:sz="4"/>
                <w:right w:val="single" w:color="auto" w:sz="4"/>
                <w:insideH w:val="single" w:color="auto" w:sz="4"/>
                <w:insideV w:val="single" w:color="auto" w:sz="4"/>
              </w:tblBorders>
            </w:tblPr>
            <w:tblGrid>
              <w:gridCol w:w="4670"/>
            </w:tblGrid>
            <w:tr>
              <w:tc>
                <w:tcPr>
                  <w:tcBorders>
                    <w:top w:val="none" w:color="FFFFFF" w:sz="0"/>
                    <w:left w:val="none" w:color="FFFFFF" w:sz="0"/>
                    <w:bottom w:val="none" w:color="FFFFFF" w:sz="0"/>
                    <w:right w:val="none" w:color="FFFFFF" w:sz="0"/>
                  </w:tcBorders>
                  <w:shd w:fill="155E63" w:val="clear"/>
                  <w:tcMar>
                    <w:top w:type="dxa" w:w="100"/>
                    <w:left w:type="dxa" w:w="160"/>
                    <w:bottom w:type="dxa" w:w="100"/>
                    <w:right w:type="dxa" w:w="160"/>
                  </w:tcMar>
                </w:tcPr>
                <w:p>
                  <w:pPr>
                    <w:spacing w:before="0" w:after="16"/>
                    <w:jc w:val="left"/>
                  </w:pPr>
                  <w:r>
                    <w:rPr>
                      <w:rFonts w:ascii="Poppins" w:cs="Poppins" w:eastAsia="Poppins" w:hAnsi="Poppins"/>
                      <w:b/>
                      <w:bCs/>
                      <w:color w:val="BBDDDD"/>
                      <w:sz w:val="13"/>
                      <w:szCs w:val="13"/>
                    </w:rPr>
                    <w:t xml:space="preserve">CUSTOMER-FACING</w:t>
                  </w:r>
                </w:p>
                <w:p>
                  <w:pPr>
                    <w:spacing w:before="0" w:after="0"/>
                    <w:jc w:val="left"/>
                  </w:pPr>
                  <w:r>
                    <w:rPr>
                      <w:rFonts w:ascii="Poppins" w:cs="Poppins" w:eastAsia="Poppins" w:hAnsi="Poppins"/>
                      <w:b/>
                      <w:bCs/>
                      <w:color w:val="FFFFFF"/>
                      <w:sz w:val="22"/>
                      <w:szCs w:val="22"/>
                    </w:rPr>
                    <w:t xml:space="preserve">Barista</w:t>
                  </w:r>
                </w:p>
              </w:tc>
            </w:tr>
          </w:tbl>
          <w:tbl>
            <w:tblPr>
              <w:tblW w:type="dxa" w:w="4670"/>
              <w:tblBorders>
                <w:top w:val="single" w:color="auto" w:sz="4"/>
                <w:left w:val="single" w:color="auto" w:sz="4"/>
                <w:bottom w:val="single" w:color="auto" w:sz="4"/>
                <w:right w:val="single" w:color="auto" w:sz="4"/>
                <w:insideH w:val="single" w:color="auto" w:sz="4"/>
                <w:insideV w:val="single" w:color="auto" w:sz="4"/>
              </w:tblBorders>
            </w:tblPr>
            <w:tblGrid>
              <w:gridCol w:w="4670"/>
            </w:tblGrid>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0" w:after="50"/>
                    <w:jc w:val="left"/>
                  </w:pPr>
                  <w:r>
                    <w:rPr>
                      <w:rFonts w:ascii="Poppins" w:cs="Poppins" w:eastAsia="Poppins" w:hAnsi="Poppins"/>
                      <w:b w:val="false"/>
                      <w:bCs w:val="false"/>
                      <w:color w:val="1A1A1A"/>
                      <w:sz w:val="16"/>
                      <w:szCs w:val="16"/>
                    </w:rPr>
                    <w:t xml:space="preserve">The person making drinks and interacting with guests. Your most critical hire at opening. They do not need to be the best barista in the city — they need to be reliable, trainable, and genuinely warm with people.</w:t>
                  </w:r>
                </w:p>
                <w:p>
                  <w:pPr>
                    <w:spacing w:before="0" w:after="28"/>
                    <w:jc w:val="left"/>
                  </w:pPr>
                  <w:r>
                    <w:rPr>
                      <w:rFonts w:ascii="Poppins" w:cs="Poppins" w:eastAsia="Poppins" w:hAnsi="Poppins"/>
                      <w:b/>
                      <w:bCs/>
                      <w:color w:val="155E63"/>
                      <w:sz w:val="16"/>
                      <w:szCs w:val="16"/>
                    </w:rPr>
                    <w:t xml:space="preserve">Hire for: </w:t>
                  </w:r>
                  <w:r>
                    <w:rPr>
                      <w:rFonts w:ascii="Poppins" w:cs="Poppins" w:eastAsia="Poppins" w:hAnsi="Poppins"/>
                      <w:sz w:val="16"/>
                      <w:szCs w:val="16"/>
                    </w:rPr>
                    <w:t xml:space="preserve">Reliability, warmth, coachability, alignment with your concept</w:t>
                  </w:r>
                </w:p>
                <w:p>
                  <w:pPr>
                    <w:spacing w:before="0" w:after="28"/>
                    <w:jc w:val="left"/>
                  </w:pPr>
                  <w:r>
                    <w:rPr>
                      <w:rFonts w:ascii="Poppins" w:cs="Poppins" w:eastAsia="Poppins" w:hAnsi="Poppins"/>
                      <w:b/>
                      <w:bCs/>
                      <w:color w:val="155E63"/>
                      <w:sz w:val="16"/>
                      <w:szCs w:val="16"/>
                    </w:rPr>
                    <w:t xml:space="preserve">Train for: </w:t>
                  </w:r>
                  <w:r>
                    <w:rPr>
                      <w:rFonts w:ascii="Poppins" w:cs="Poppins" w:eastAsia="Poppins" w:hAnsi="Poppins"/>
                      <w:sz w:val="16"/>
                      <w:szCs w:val="16"/>
                    </w:rPr>
                    <w:t xml:space="preserve">Your specific drinks, your bar setup, your service standard</w:t>
                  </w:r>
                </w:p>
                <w:p>
                  <w:pPr>
                    <w:spacing w:before="0" w:after="28"/>
                    <w:jc w:val="left"/>
                  </w:pPr>
                  <w:r>
                    <w:rPr>
                      <w:rFonts w:ascii="Poppins" w:cs="Poppins" w:eastAsia="Poppins" w:hAnsi="Poppins"/>
                      <w:b/>
                      <w:bCs/>
                      <w:color w:val="155E63"/>
                      <w:sz w:val="16"/>
                      <w:szCs w:val="16"/>
                    </w:rPr>
                    <w:t xml:space="preserve">Watch for: </w:t>
                  </w:r>
                  <w:r>
                    <w:rPr>
                      <w:rFonts w:ascii="Poppins" w:cs="Poppins" w:eastAsia="Poppins" w:hAnsi="Poppins"/>
                      <w:sz w:val="16"/>
                      <w:szCs w:val="16"/>
                    </w:rPr>
                    <w:t xml:space="preserve">How they treat guests, how they handle mistakes, whether they follow through</w:t>
                  </w:r>
                </w:p>
                <w:p>
                  <w:pPr>
                    <w:spacing w:before="0" w:after="28"/>
                    <w:jc w:val="left"/>
                  </w:pPr>
                  <w:r>
                    <w:rPr>
                      <w:rFonts w:ascii="Poppins" w:cs="Poppins" w:eastAsia="Poppins" w:hAnsi="Poppins"/>
                      <w:b/>
                      <w:bCs/>
                      <w:color w:val="155E63"/>
                      <w:sz w:val="16"/>
                      <w:szCs w:val="16"/>
                    </w:rPr>
                    <w:t xml:space="preserve">Red flags: </w:t>
                  </w:r>
                  <w:r>
                    <w:rPr>
                      <w:rFonts w:ascii="Poppins" w:cs="Poppins" w:eastAsia="Poppins" w:hAnsi="Poppins"/>
                      <w:sz w:val="16"/>
                      <w:szCs w:val="16"/>
                    </w:rPr>
                    <w:t xml:space="preserve">Inconsistency, blaming others, treating regulars differently than new faces</w:t>
                  </w:r>
                </w:p>
              </w:tc>
            </w:tr>
          </w:tbl>
          <w:p/>
        </w:tc>
      </w:tr>
      <w:tr>
        <w:tc>
          <w:tcPr>
            <w:tcW w:type="dxa" w:w="4670"/>
            <w:tcBorders>
              <w:top w:val="none" w:color="FFFFFF" w:sz="0"/>
              <w:left w:val="none" w:color="FFFFFF" w:sz="0"/>
              <w:bottom w:val="none" w:color="FFFFFF" w:sz="0"/>
              <w:right w:val="none" w:color="FFFFFF" w:sz="0"/>
            </w:tcBorders>
            <w:tcMar>
              <w:top w:type="dxa" w:w="0"/>
              <w:left w:type="dxa" w:w="0"/>
              <w:bottom w:type="dxa" w:w="0"/>
              <w:right w:type="dxa" w:w="80"/>
            </w:tcMar>
            <w:vAlign w:val="top"/>
          </w:tcPr>
          <w:tbl>
            <w:tblPr>
              <w:tblW w:type="dxa" w:w="4670"/>
              <w:tblBorders>
                <w:top w:val="single" w:color="auto" w:sz="4"/>
                <w:left w:val="single" w:color="auto" w:sz="4"/>
                <w:bottom w:val="single" w:color="auto" w:sz="4"/>
                <w:right w:val="single" w:color="auto" w:sz="4"/>
                <w:insideH w:val="single" w:color="auto" w:sz="4"/>
                <w:insideV w:val="single" w:color="auto" w:sz="4"/>
              </w:tblBorders>
            </w:tblPr>
            <w:tblGrid>
              <w:gridCol w:w="4670"/>
            </w:tblGrid>
            <w:tr>
              <w:tc>
                <w:tcPr>
                  <w:tcBorders>
                    <w:top w:val="none" w:color="FFFFFF" w:sz="0"/>
                    <w:left w:val="none" w:color="FFFFFF" w:sz="0"/>
                    <w:bottom w:val="none" w:color="FFFFFF" w:sz="0"/>
                    <w:right w:val="none" w:color="FFFFFF" w:sz="0"/>
                  </w:tcBorders>
                  <w:shd w:fill="76B39D" w:val="clear"/>
                  <w:tcMar>
                    <w:top w:type="dxa" w:w="100"/>
                    <w:left w:type="dxa" w:w="160"/>
                    <w:bottom w:type="dxa" w:w="100"/>
                    <w:right w:type="dxa" w:w="160"/>
                  </w:tcMar>
                </w:tcPr>
                <w:p>
                  <w:pPr>
                    <w:spacing w:before="0" w:after="16"/>
                    <w:jc w:val="left"/>
                  </w:pPr>
                  <w:r>
                    <w:rPr>
                      <w:rFonts w:ascii="Poppins" w:cs="Poppins" w:eastAsia="Poppins" w:hAnsi="Poppins"/>
                      <w:b/>
                      <w:bCs/>
                      <w:color w:val="BBDDDD"/>
                      <w:sz w:val="13"/>
                      <w:szCs w:val="13"/>
                    </w:rPr>
                    <w:t xml:space="preserve">SENIOR BAR ROLE</w:t>
                  </w:r>
                </w:p>
                <w:p>
                  <w:pPr>
                    <w:spacing w:before="0" w:after="0"/>
                    <w:jc w:val="left"/>
                  </w:pPr>
                  <w:r>
                    <w:rPr>
                      <w:rFonts w:ascii="Poppins" w:cs="Poppins" w:eastAsia="Poppins" w:hAnsi="Poppins"/>
                      <w:b/>
                      <w:bCs/>
                      <w:color w:val="FFFFFF"/>
                      <w:sz w:val="22"/>
                      <w:szCs w:val="22"/>
                    </w:rPr>
                    <w:t xml:space="preserve">Lead Barista</w:t>
                  </w:r>
                </w:p>
              </w:tc>
            </w:tr>
          </w:tbl>
          <w:tbl>
            <w:tblPr>
              <w:tblW w:type="dxa" w:w="4670"/>
              <w:tblBorders>
                <w:top w:val="single" w:color="auto" w:sz="4"/>
                <w:left w:val="single" w:color="auto" w:sz="4"/>
                <w:bottom w:val="single" w:color="auto" w:sz="4"/>
                <w:right w:val="single" w:color="auto" w:sz="4"/>
                <w:insideH w:val="single" w:color="auto" w:sz="4"/>
                <w:insideV w:val="single" w:color="auto" w:sz="4"/>
              </w:tblBorders>
            </w:tblPr>
            <w:tblGrid>
              <w:gridCol w:w="4670"/>
            </w:tblGrid>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0" w:after="50"/>
                    <w:jc w:val="left"/>
                  </w:pPr>
                  <w:r>
                    <w:rPr>
                      <w:rFonts w:ascii="Poppins" w:cs="Poppins" w:eastAsia="Poppins" w:hAnsi="Poppins"/>
                      <w:b w:val="false"/>
                      <w:bCs w:val="false"/>
                      <w:color w:val="1A1A1A"/>
                      <w:sz w:val="16"/>
                      <w:szCs w:val="16"/>
                    </w:rPr>
                    <w:t xml:space="preserve">The person who can run the bar in your absence. All the skill of a strong barista plus the judgment to make decisions, handle problems, and uphold your standard without supervision.</w:t>
                  </w:r>
                </w:p>
                <w:p>
                  <w:pPr>
                    <w:spacing w:before="0" w:after="28"/>
                    <w:jc w:val="left"/>
                  </w:pPr>
                  <w:r>
                    <w:rPr>
                      <w:rFonts w:ascii="Poppins" w:cs="Poppins" w:eastAsia="Poppins" w:hAnsi="Poppins"/>
                      <w:b/>
                      <w:bCs/>
                      <w:color w:val="155E63"/>
                      <w:sz w:val="16"/>
                      <w:szCs w:val="16"/>
                    </w:rPr>
                    <w:t xml:space="preserve">Hire for: </w:t>
                  </w:r>
                  <w:r>
                    <w:rPr>
                      <w:rFonts w:ascii="Poppins" w:cs="Poppins" w:eastAsia="Poppins" w:hAnsi="Poppins"/>
                      <w:sz w:val="16"/>
                      <w:szCs w:val="16"/>
                    </w:rPr>
                    <w:t xml:space="preserve">Judgment, initiative, ability to lead peers, ownership of quality</w:t>
                  </w:r>
                </w:p>
                <w:p>
                  <w:pPr>
                    <w:spacing w:before="0" w:after="28"/>
                    <w:jc w:val="left"/>
                  </w:pPr>
                  <w:r>
                    <w:rPr>
                      <w:rFonts w:ascii="Poppins" w:cs="Poppins" w:eastAsia="Poppins" w:hAnsi="Poppins"/>
                      <w:b/>
                      <w:bCs/>
                      <w:color w:val="155E63"/>
                      <w:sz w:val="16"/>
                      <w:szCs w:val="16"/>
                    </w:rPr>
                    <w:t xml:space="preserve">Responsibilities: </w:t>
                  </w:r>
                  <w:r>
                    <w:rPr>
                      <w:rFonts w:ascii="Poppins" w:cs="Poppins" w:eastAsia="Poppins" w:hAnsi="Poppins"/>
                      <w:sz w:val="16"/>
                      <w:szCs w:val="16"/>
                    </w:rPr>
                    <w:t xml:space="preserve">Opening and closing independently, handling complaints, coaching baristas</w:t>
                  </w:r>
                </w:p>
                <w:p>
                  <w:pPr>
                    <w:spacing w:before="0" w:after="28"/>
                    <w:jc w:val="left"/>
                  </w:pPr>
                  <w:r>
                    <w:rPr>
                      <w:rFonts w:ascii="Poppins" w:cs="Poppins" w:eastAsia="Poppins" w:hAnsi="Poppins"/>
                      <w:b/>
                      <w:bCs/>
                      <w:color w:val="155E63"/>
                      <w:sz w:val="16"/>
                      <w:szCs w:val="16"/>
                    </w:rPr>
                    <w:t xml:space="preserve">Watch for: </w:t>
                  </w:r>
                  <w:r>
                    <w:rPr>
                      <w:rFonts w:ascii="Poppins" w:cs="Poppins" w:eastAsia="Poppins" w:hAnsi="Poppins"/>
                      <w:sz w:val="16"/>
                      <w:szCs w:val="16"/>
                    </w:rPr>
                    <w:t xml:space="preserve">Whether their standard holds when you are not watching</w:t>
                  </w:r>
                </w:p>
                <w:p>
                  <w:pPr>
                    <w:spacing w:before="0" w:after="28"/>
                    <w:jc w:val="left"/>
                  </w:pPr>
                  <w:r>
                    <w:rPr>
                      <w:rFonts w:ascii="Poppins" w:cs="Poppins" w:eastAsia="Poppins" w:hAnsi="Poppins"/>
                      <w:b/>
                      <w:bCs/>
                      <w:color w:val="155E63"/>
                      <w:sz w:val="16"/>
                      <w:szCs w:val="16"/>
                    </w:rPr>
                    <w:t xml:space="preserve">Red flags: </w:t>
                  </w:r>
                  <w:r>
                    <w:rPr>
                      <w:rFonts w:ascii="Poppins" w:cs="Poppins" w:eastAsia="Poppins" w:hAnsi="Poppins"/>
                      <w:sz w:val="16"/>
                      <w:szCs w:val="16"/>
                    </w:rPr>
                    <w:t xml:space="preserve">Needs constant direction, standard drops in your absence, undermines others</w:t>
                  </w:r>
                </w:p>
              </w:tc>
            </w:tr>
          </w:tbl>
          <w:p/>
        </w:tc>
        <w:tc>
          <w:tcPr>
            <w:tcW w:type="dxa" w:w="4690"/>
            <w:tcBorders>
              <w:top w:val="none" w:color="FFFFFF" w:sz="0"/>
              <w:left w:val="none" w:color="FFFFFF" w:sz="0"/>
              <w:bottom w:val="none" w:color="FFFFFF" w:sz="0"/>
              <w:right w:val="none" w:color="FFFFFF" w:sz="0"/>
            </w:tcBorders>
            <w:tcMar>
              <w:top w:type="dxa" w:w="0"/>
              <w:left w:type="dxa" w:w="80"/>
              <w:bottom w:type="dxa" w:w="0"/>
              <w:right w:type="dxa" w:w="0"/>
            </w:tcMar>
            <w:vAlign w:val="top"/>
          </w:tcPr>
          <w:tbl>
            <w:tblPr>
              <w:tblW w:type="dxa" w:w="4670"/>
              <w:tblBorders>
                <w:top w:val="single" w:color="auto" w:sz="4"/>
                <w:left w:val="single" w:color="auto" w:sz="4"/>
                <w:bottom w:val="single" w:color="auto" w:sz="4"/>
                <w:right w:val="single" w:color="auto" w:sz="4"/>
                <w:insideH w:val="single" w:color="auto" w:sz="4"/>
                <w:insideV w:val="single" w:color="auto" w:sz="4"/>
              </w:tblBorders>
            </w:tblPr>
            <w:tblGrid>
              <w:gridCol w:w="4670"/>
            </w:tblGrid>
            <w:tr>
              <w:tc>
                <w:tcPr>
                  <w:tcBorders>
                    <w:top w:val="none" w:color="FFFFFF" w:sz="0"/>
                    <w:left w:val="none" w:color="FFFFFF" w:sz="0"/>
                    <w:bottom w:val="none" w:color="FFFFFF" w:sz="0"/>
                    <w:right w:val="none" w:color="FFFFFF" w:sz="0"/>
                  </w:tcBorders>
                  <w:shd w:fill="0D4A4E" w:val="clear"/>
                  <w:tcMar>
                    <w:top w:type="dxa" w:w="100"/>
                    <w:left w:type="dxa" w:w="160"/>
                    <w:bottom w:type="dxa" w:w="100"/>
                    <w:right w:type="dxa" w:w="160"/>
                  </w:tcMar>
                </w:tcPr>
                <w:p>
                  <w:pPr>
                    <w:spacing w:before="0" w:after="16"/>
                    <w:jc w:val="left"/>
                  </w:pPr>
                  <w:r>
                    <w:rPr>
                      <w:rFonts w:ascii="Poppins" w:cs="Poppins" w:eastAsia="Poppins" w:hAnsi="Poppins"/>
                      <w:b/>
                      <w:bCs/>
                      <w:color w:val="BBDDDD"/>
                      <w:sz w:val="13"/>
                      <w:szCs w:val="13"/>
                    </w:rPr>
                    <w:t xml:space="preserve">OPERATIONS ROLE</w:t>
                  </w:r>
                </w:p>
                <w:p>
                  <w:pPr>
                    <w:spacing w:before="0" w:after="0"/>
                    <w:jc w:val="left"/>
                  </w:pPr>
                  <w:r>
                    <w:rPr>
                      <w:rFonts w:ascii="Poppins" w:cs="Poppins" w:eastAsia="Poppins" w:hAnsi="Poppins"/>
                      <w:b/>
                      <w:bCs/>
                      <w:color w:val="FFFFFF"/>
                      <w:sz w:val="22"/>
                      <w:szCs w:val="22"/>
                    </w:rPr>
                    <w:t xml:space="preserve">Café Manager</w:t>
                  </w:r>
                </w:p>
              </w:tc>
            </w:tr>
          </w:tbl>
          <w:tbl>
            <w:tblPr>
              <w:tblW w:type="dxa" w:w="4670"/>
              <w:tblBorders>
                <w:top w:val="single" w:color="auto" w:sz="4"/>
                <w:left w:val="single" w:color="auto" w:sz="4"/>
                <w:bottom w:val="single" w:color="auto" w:sz="4"/>
                <w:right w:val="single" w:color="auto" w:sz="4"/>
                <w:insideH w:val="single" w:color="auto" w:sz="4"/>
                <w:insideV w:val="single" w:color="auto" w:sz="4"/>
              </w:tblBorders>
            </w:tblPr>
            <w:tblGrid>
              <w:gridCol w:w="4670"/>
            </w:tblGrid>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0" w:after="50"/>
                    <w:jc w:val="left"/>
                  </w:pPr>
                  <w:r>
                    <w:rPr>
                      <w:rFonts w:ascii="Poppins" w:cs="Poppins" w:eastAsia="Poppins" w:hAnsi="Poppins"/>
                      <w:b w:val="false"/>
                      <w:bCs w:val="false"/>
                      <w:color w:val="1A1A1A"/>
                      <w:sz w:val="16"/>
                      <w:szCs w:val="16"/>
                    </w:rPr>
                    <w:t xml:space="preserve">The person responsible for the full operational picture. At opening, the owner usually fills this role. It becomes a hire when the owner needs to step back from day-to-day operations.</w:t>
                  </w:r>
                </w:p>
                <w:p>
                  <w:pPr>
                    <w:spacing w:before="0" w:after="28"/>
                    <w:jc w:val="left"/>
                  </w:pPr>
                  <w:r>
                    <w:rPr>
                      <w:rFonts w:ascii="Poppins" w:cs="Poppins" w:eastAsia="Poppins" w:hAnsi="Poppins"/>
                      <w:b/>
                      <w:bCs/>
                      <w:color w:val="155E63"/>
                      <w:sz w:val="16"/>
                      <w:szCs w:val="16"/>
                    </w:rPr>
                    <w:t xml:space="preserve">Hire for: </w:t>
                  </w:r>
                  <w:r>
                    <w:rPr>
                      <w:rFonts w:ascii="Poppins" w:cs="Poppins" w:eastAsia="Poppins" w:hAnsi="Poppins"/>
                      <w:sz w:val="16"/>
                      <w:szCs w:val="16"/>
                    </w:rPr>
                    <w:t xml:space="preserve">Operational thinking, accountability, leadership, commercial awareness</w:t>
                  </w:r>
                </w:p>
                <w:p>
                  <w:pPr>
                    <w:spacing w:before="0" w:after="28"/>
                    <w:jc w:val="left"/>
                  </w:pPr>
                  <w:r>
                    <w:rPr>
                      <w:rFonts w:ascii="Poppins" w:cs="Poppins" w:eastAsia="Poppins" w:hAnsi="Poppins"/>
                      <w:b/>
                      <w:bCs/>
                      <w:color w:val="155E63"/>
                      <w:sz w:val="16"/>
                      <w:szCs w:val="16"/>
                    </w:rPr>
                    <w:t xml:space="preserve">Responsibilities: </w:t>
                  </w:r>
                  <w:r>
                    <w:rPr>
                      <w:rFonts w:ascii="Poppins" w:cs="Poppins" w:eastAsia="Poppins" w:hAnsi="Poppins"/>
                      <w:sz w:val="16"/>
                      <w:szCs w:val="16"/>
                    </w:rPr>
                    <w:t xml:space="preserve">Rostering, stock ordering, staff reviews, escalated complaints, health &amp; safety compliance</w:t>
                  </w:r>
                </w:p>
                <w:p>
                  <w:pPr>
                    <w:spacing w:before="0" w:after="28"/>
                    <w:jc w:val="left"/>
                  </w:pPr>
                  <w:r>
                    <w:rPr>
                      <w:rFonts w:ascii="Poppins" w:cs="Poppins" w:eastAsia="Poppins" w:hAnsi="Poppins"/>
                      <w:b/>
                      <w:bCs/>
                      <w:color w:val="155E63"/>
                      <w:sz w:val="16"/>
                      <w:szCs w:val="16"/>
                    </w:rPr>
                    <w:t xml:space="preserve">When you need one: </w:t>
                  </w:r>
                  <w:r>
                    <w:rPr>
                      <w:rFonts w:ascii="Poppins" w:cs="Poppins" w:eastAsia="Poppins" w:hAnsi="Poppins"/>
                      <w:sz w:val="16"/>
                      <w:szCs w:val="16"/>
                    </w:rPr>
                    <w:t xml:space="preserve">When you have 4–5+ staff and cannot manage the operation personally, or sooner if you want to work on the business rather than in it</w:t>
                  </w:r>
                </w:p>
                <w:p>
                  <w:pPr>
                    <w:spacing w:before="0" w:after="28"/>
                    <w:jc w:val="left"/>
                  </w:pPr>
                  <w:r>
                    <w:rPr>
                      <w:rFonts w:ascii="Poppins" w:cs="Poppins" w:eastAsia="Poppins" w:hAnsi="Poppins"/>
                      <w:b/>
                      <w:bCs/>
                      <w:color w:val="155E63"/>
                      <w:sz w:val="16"/>
                      <w:szCs w:val="16"/>
                    </w:rPr>
                    <w:t xml:space="preserve">Red flags: </w:t>
                  </w:r>
                  <w:r>
                    <w:rPr>
                      <w:rFonts w:ascii="Poppins" w:cs="Poppins" w:eastAsia="Poppins" w:hAnsi="Poppins"/>
                      <w:sz w:val="16"/>
                      <w:szCs w:val="16"/>
                    </w:rPr>
                    <w:t xml:space="preserve">Cannot make decisions without approval, avoids accountability, struggles to give direct feedback</w:t>
                  </w:r>
                </w:p>
              </w:tc>
            </w:tr>
          </w:tbl>
          <w:p/>
        </w:tc>
      </w:tr>
    </w:tbl>
    <w:p>
      <w:pPr>
        <w:spacing w:before="0" w:after="60"/>
      </w:pPr>
    </w:p>
    <w:p>
      <w:pPr>
        <w:spacing w:before="0" w:after="40"/>
        <w:jc w:val="left"/>
      </w:pPr>
      <w:r>
        <w:rPr>
          <w:rFonts w:ascii="Poppins" w:cs="Poppins" w:eastAsia="Poppins" w:hAnsi="Poppins"/>
          <w:b/>
          <w:bCs/>
          <w:color w:val="155E63"/>
          <w:sz w:val="24"/>
          <w:szCs w:val="24"/>
        </w:rPr>
        <w:t xml:space="preserve">How the Roles Fit Together</w:t>
      </w:r>
    </w:p>
    <w:p>
      <w:pPr>
        <w:spacing w:before="0" w:after="60"/>
        <w:jc w:val="left"/>
      </w:pPr>
      <w:r>
        <w:rPr>
          <w:rFonts w:ascii="Poppins" w:cs="Poppins" w:eastAsia="Poppins" w:hAnsi="Poppins"/>
          <w:b w:val="false"/>
          <w:bCs w:val="false"/>
          <w:color w:val="AFAFAF"/>
          <w:sz w:val="17"/>
          <w:szCs w:val="17"/>
        </w:rPr>
        <w:t xml:space="preserve">Most cafes grow through recognisable stages. Knowing the structure in advance means you are building toward it from day one, rather than scrambling to define roles when you are already busy.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FEFEF" w:val="clear"/>
                  <w:tcMar>
                    <w:top w:type="dxa" w:w="80"/>
                    <w:left w:type="dxa" w:w="160"/>
                    <w:bottom w:type="dxa" w:w="80"/>
                    <w:right w:type="dxa" w:w="160"/>
                  </w:tcMar>
                </w:tcPr>
                <w:p>
                  <w:pPr>
                    <w:spacing w:before="0" w:after="16"/>
                    <w:jc w:val="center"/>
                  </w:pPr>
                  <w:r>
                    <w:rPr>
                      <w:rFonts w:ascii="Poppins" w:cs="Poppins" w:eastAsia="Poppins" w:hAnsi="Poppins"/>
                      <w:b/>
                      <w:bCs/>
                      <w:color w:val="155E63"/>
                      <w:sz w:val="18"/>
                      <w:szCs w:val="18"/>
                    </w:rPr>
                    <w:t xml:space="preserve">Owner / Operator</w:t>
                  </w:r>
                </w:p>
                <w:p>
                  <w:pPr>
                    <w:spacing w:before="0" w:after="0"/>
                    <w:jc w:val="center"/>
                  </w:pPr>
                  <w:r>
                    <w:rPr>
                      <w:rFonts w:ascii="Poppins" w:cs="Poppins" w:eastAsia="Poppins" w:hAnsi="Poppins"/>
                      <w:b w:val="false"/>
                      <w:bCs w:val="false"/>
                      <w:color w:val="555555"/>
                      <w:sz w:val="16"/>
                      <w:szCs w:val="16"/>
                    </w:rPr>
                    <w:t xml:space="preserve">Sets concept, culture, and strategy. At opening, typically fills manager and lead barista roles too. Goal over time: step back from daily operations.</w:t>
                  </w:r>
                </w:p>
              </w:tc>
            </w:tr>
          </w:tbl>
          <w:p>
            <w:pPr>
              <w:spacing w:before="0" w:after="0"/>
              <w:jc w:val="center"/>
            </w:pPr>
            <w:r>
              <w:rPr>
                <w:rFonts w:ascii="Poppins" w:cs="Poppins" w:eastAsia="Poppins" w:hAnsi="Poppins"/>
                <w:b/>
                <w:bCs/>
                <w:color w:val="76B39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AE8" w:val="clear"/>
                  <w:tcMar>
                    <w:top w:type="dxa" w:w="80"/>
                    <w:left w:type="dxa" w:w="160"/>
                    <w:bottom w:type="dxa" w:w="80"/>
                    <w:right w:type="dxa" w:w="160"/>
                  </w:tcMar>
                </w:tcPr>
                <w:p>
                  <w:pPr>
                    <w:spacing w:before="0" w:after="16"/>
                    <w:jc w:val="center"/>
                  </w:pPr>
                  <w:r>
                    <w:rPr>
                      <w:rFonts w:ascii="Poppins" w:cs="Poppins" w:eastAsia="Poppins" w:hAnsi="Poppins"/>
                      <w:b/>
                      <w:bCs/>
                      <w:color w:val="155E63"/>
                      <w:sz w:val="18"/>
                      <w:szCs w:val="18"/>
                    </w:rPr>
                    <w:t xml:space="preserve">Café Manager</w:t>
                  </w:r>
                </w:p>
                <w:p>
                  <w:pPr>
                    <w:spacing w:before="0" w:after="0"/>
                    <w:jc w:val="center"/>
                  </w:pPr>
                  <w:r>
                    <w:rPr>
                      <w:rFonts w:ascii="Poppins" w:cs="Poppins" w:eastAsia="Poppins" w:hAnsi="Poppins"/>
                      <w:b w:val="false"/>
                      <w:bCs w:val="false"/>
                      <w:color w:val="555555"/>
                      <w:sz w:val="16"/>
                      <w:szCs w:val="16"/>
                    </w:rPr>
                    <w:t xml:space="preserve">Runs operations day-to-day — scheduling, ordering, supplier relationships, staff performance.</w:t>
                  </w:r>
                </w:p>
              </w:tc>
            </w:tr>
          </w:tbl>
          <w:p>
            <w:pPr>
              <w:spacing w:before="0" w:after="0"/>
              <w:jc w:val="center"/>
            </w:pPr>
            <w:r>
              <w:rPr>
                <w:rFonts w:ascii="Poppins" w:cs="Poppins" w:eastAsia="Poppins" w:hAnsi="Poppins"/>
                <w:b/>
                <w:bCs/>
                <w:color w:val="76B39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3F2F0" w:val="clear"/>
                  <w:tcMar>
                    <w:top w:type="dxa" w:w="80"/>
                    <w:left w:type="dxa" w:w="160"/>
                    <w:bottom w:type="dxa" w:w="80"/>
                    <w:right w:type="dxa" w:w="160"/>
                  </w:tcMar>
                </w:tcPr>
                <w:p>
                  <w:pPr>
                    <w:spacing w:before="0" w:after="16"/>
                    <w:jc w:val="center"/>
                  </w:pPr>
                  <w:r>
                    <w:rPr>
                      <w:rFonts w:ascii="Poppins" w:cs="Poppins" w:eastAsia="Poppins" w:hAnsi="Poppins"/>
                      <w:b/>
                      <w:bCs/>
                      <w:color w:val="155E63"/>
                      <w:sz w:val="18"/>
                      <w:szCs w:val="18"/>
                    </w:rPr>
                    <w:t xml:space="preserve">Lead Barista</w:t>
                  </w:r>
                </w:p>
                <w:p>
                  <w:pPr>
                    <w:spacing w:before="0" w:after="0"/>
                    <w:jc w:val="center"/>
                  </w:pPr>
                  <w:r>
                    <w:rPr>
                      <w:rFonts w:ascii="Poppins" w:cs="Poppins" w:eastAsia="Poppins" w:hAnsi="Poppins"/>
                      <w:b w:val="false"/>
                      <w:bCs w:val="false"/>
                      <w:color w:val="555555"/>
                      <w:sz w:val="16"/>
                      <w:szCs w:val="16"/>
                    </w:rPr>
                    <w:t xml:space="preserve">Runs the bar, coaches baristas, upholds quality and service standard.</w:t>
                  </w:r>
                </w:p>
              </w:tc>
            </w:tr>
          </w:tbl>
          <w:p>
            <w:pPr>
              <w:spacing w:before="0" w:after="0"/>
              <w:jc w:val="center"/>
            </w:pPr>
            <w:r>
              <w:rPr>
                <w:rFonts w:ascii="Poppins" w:cs="Poppins" w:eastAsia="Poppins" w:hAnsi="Poppins"/>
                <w:b/>
                <w:bCs/>
                <w:color w:val="76B39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0"/>
              <w:gridCol w:w="4690"/>
            </w:tblGrid>
            <w:tr>
              <w:tc>
                <w:tcPr>
                  <w:tcW w:type="dxa" w:w="4670"/>
                  <w:tcBorders>
                    <w:top w:val="none" w:color="FFFFFF" w:sz="0"/>
                    <w:left w:val="none" w:color="FFFFFF" w:sz="0"/>
                    <w:bottom w:val="none" w:color="FFFFFF" w:sz="0"/>
                    <w:right w:val="none" w:color="FFFFFF" w:sz="0"/>
                  </w:tcBorders>
                  <w:tcMar>
                    <w:top w:type="dxa" w:w="0"/>
                    <w:left w:type="dxa" w:w="0"/>
                    <w:bottom w:type="dxa" w:w="0"/>
                    <w:right w:type="dxa" w:w="80"/>
                  </w:tcMar>
                  <w:vAlign w:val="top"/>
                </w:tcPr>
                <w:tbl>
                  <w:tblPr>
                    <w:tblW w:type="dxa" w:w="4670"/>
                    <w:tblBorders>
                      <w:top w:val="single" w:color="auto" w:sz="4"/>
                      <w:left w:val="single" w:color="auto" w:sz="4"/>
                      <w:bottom w:val="single" w:color="auto" w:sz="4"/>
                      <w:right w:val="single" w:color="auto" w:sz="4"/>
                      <w:insideH w:val="single" w:color="auto" w:sz="4"/>
                      <w:insideV w:val="single" w:color="auto" w:sz="4"/>
                    </w:tblBorders>
                  </w:tblPr>
                  <w:tblGrid>
                    <w:gridCol w:w="4670"/>
                  </w:tblGrid>
                  <w:tr>
                    <w:tc>
                      <w:tcPr>
                        <w:tcBorders>
                          <w:top w:val="single" w:color="CCCCCC" w:sz="1"/>
                          <w:left w:val="single" w:color="CCCCCC" w:sz="1"/>
                          <w:bottom w:val="single" w:color="CCCCCC" w:sz="1"/>
                          <w:right w:val="single" w:color="CCCCCC" w:sz="1"/>
                        </w:tcBorders>
                        <w:shd w:fill="EEF7F5" w:val="clear"/>
                        <w:tcMar>
                          <w:top w:type="dxa" w:w="80"/>
                          <w:left w:type="dxa" w:w="160"/>
                          <w:bottom w:type="dxa" w:w="80"/>
                          <w:right w:type="dxa" w:w="160"/>
                        </w:tcMar>
                      </w:tcPr>
                      <w:p>
                        <w:pPr>
                          <w:spacing w:before="0" w:after="16"/>
                          <w:jc w:val="center"/>
                        </w:pPr>
                        <w:r>
                          <w:rPr>
                            <w:rFonts w:ascii="Poppins" w:cs="Poppins" w:eastAsia="Poppins" w:hAnsi="Poppins"/>
                            <w:b/>
                            <w:bCs/>
                            <w:color w:val="155E63"/>
                            <w:sz w:val="18"/>
                            <w:szCs w:val="18"/>
                          </w:rPr>
                          <w:t xml:space="preserve">Barista(s)</w:t>
                        </w:r>
                      </w:p>
                      <w:p>
                        <w:pPr>
                          <w:spacing w:before="0" w:after="0"/>
                          <w:jc w:val="center"/>
                        </w:pPr>
                        <w:r>
                          <w:rPr>
                            <w:rFonts w:ascii="Poppins" w:cs="Poppins" w:eastAsia="Poppins" w:hAnsi="Poppins"/>
                            <w:b w:val="false"/>
                            <w:bCs w:val="false"/>
                            <w:color w:val="555555"/>
                            <w:sz w:val="16"/>
                            <w:szCs w:val="16"/>
                          </w:rPr>
                          <w:t xml:space="preserve">Makes drinks, serves guests, follows training and culture standard.</w:t>
                        </w:r>
                      </w:p>
                    </w:tc>
                  </w:tr>
                </w:tbl>
                <w:p/>
              </w:tc>
              <w:tc>
                <w:tcPr>
                  <w:tcW w:type="dxa" w:w="4690"/>
                  <w:tcBorders>
                    <w:top w:val="none" w:color="FFFFFF" w:sz="0"/>
                    <w:left w:val="none" w:color="FFFFFF" w:sz="0"/>
                    <w:bottom w:val="none" w:color="FFFFFF" w:sz="0"/>
                    <w:right w:val="none" w:color="FFFFFF" w:sz="0"/>
                  </w:tcBorders>
                  <w:tcMar>
                    <w:top w:type="dxa" w:w="0"/>
                    <w:left w:type="dxa" w:w="80"/>
                    <w:bottom w:type="dxa" w:w="0"/>
                    <w:right w:type="dxa" w:w="0"/>
                  </w:tcMar>
                  <w:vAlign w:val="top"/>
                </w:tcPr>
                <w:tbl>
                  <w:tblPr>
                    <w:tblW w:type="dxa" w:w="4690"/>
                    <w:tblBorders>
                      <w:top w:val="single" w:color="auto" w:sz="4"/>
                      <w:left w:val="single" w:color="auto" w:sz="4"/>
                      <w:bottom w:val="single" w:color="auto" w:sz="4"/>
                      <w:right w:val="single" w:color="auto" w:sz="4"/>
                      <w:insideH w:val="single" w:color="auto" w:sz="4"/>
                      <w:insideV w:val="single" w:color="auto" w:sz="4"/>
                    </w:tblBorders>
                  </w:tblPr>
                  <w:tblGrid>
                    <w:gridCol w:w="4690"/>
                  </w:tblGrid>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0" w:after="16"/>
                          <w:jc w:val="center"/>
                        </w:pPr>
                        <w:r>
                          <w:rPr>
                            <w:rFonts w:ascii="Poppins" w:cs="Poppins" w:eastAsia="Poppins" w:hAnsi="Poppins"/>
                            <w:b/>
                            <w:bCs/>
                            <w:color w:val="155E63"/>
                            <w:sz w:val="18"/>
                            <w:szCs w:val="18"/>
                          </w:rPr>
                          <w:t xml:space="preserve">Bar Back(s)</w:t>
                        </w:r>
                      </w:p>
                      <w:p>
                        <w:pPr>
                          <w:spacing w:before="0" w:after="0"/>
                          <w:jc w:val="center"/>
                        </w:pPr>
                        <w:r>
                          <w:rPr>
                            <w:rFonts w:ascii="Poppins" w:cs="Poppins" w:eastAsia="Poppins" w:hAnsi="Poppins"/>
                            <w:b w:val="false"/>
                            <w:bCs w:val="false"/>
                            <w:color w:val="555555"/>
                            <w:sz w:val="16"/>
                            <w:szCs w:val="16"/>
                          </w:rPr>
                          <w:t xml:space="preserve">Supports the bar with restocking, cleaning, and prep. Reports to lead barista.</w:t>
                        </w:r>
                      </w:p>
                    </w:tc>
                  </w:tr>
                </w:tbl>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8A44A" w:sz="12"/>
                    <w:bottom w:val="none" w:color="FFFFFF" w:sz="0"/>
                    <w:right w:val="none" w:color="FFFFFF" w:sz="0"/>
                  </w:tcBorders>
                  <w:shd w:fill="FFF8EE" w:val="clear"/>
                  <w:tcMar>
                    <w:top w:type="dxa" w:w="100"/>
                    <w:left w:type="dxa" w:w="180"/>
                    <w:bottom w:type="dxa" w:w="100"/>
                    <w:right w:type="dxa" w:w="180"/>
                  </w:tcMar>
                </w:tcPr>
                <w:p>
                  <w:pPr>
                    <w:spacing w:before="0" w:after="0"/>
                    <w:jc w:val="left"/>
                  </w:pPr>
                  <w:r>
                    <w:rPr>
                      <w:rFonts w:ascii="Poppins" w:cs="Poppins" w:eastAsia="Poppins" w:hAnsi="Poppins"/>
                      <w:b/>
                      <w:bCs/>
                      <w:color w:val="7A5120"/>
                      <w:sz w:val="17"/>
                      <w:szCs w:val="17"/>
                    </w:rPr>
                    <w:t xml:space="preserve">At opening: </w:t>
                  </w:r>
                  <w:r>
                    <w:rPr>
                      <w:rFonts w:ascii="Poppins" w:cs="Poppins" w:eastAsia="Poppins" w:hAnsi="Poppins"/>
                      <w:color w:val="7A5120"/>
                      <w:sz w:val="17"/>
                      <w:szCs w:val="17"/>
                    </w:rPr>
                    <w:t xml:space="preserve">Most independent cafes launch with owner + 1–2 baristas. The owner covers manager duties. A lead barista is promoted or hired once there is enough volume to justify stepping back from the bar. A café manager typically comes 12–24 months in. Bar backs are added when volume demands it. </w:t>
                  </w:r>
                  <w:r>
                    <w:rPr>
                      <w:rFonts w:ascii="Poppins" w:cs="Poppins" w:eastAsia="Poppins" w:hAnsi="Poppins"/>
                      <w:b/>
                      <w:bCs/>
                      <w:color w:val="7A5120"/>
                      <w:sz w:val="17"/>
                      <w:szCs w:val="17"/>
                    </w:rPr>
                    <w:t xml:space="preserve">You do not need all four roles filled to open. You do need to know where each fits so you can build toward it.</w:t>
                  </w:r>
                </w:p>
              </w:tc>
            </w:tr>
          </w:tbl>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6B39D" w:val="clear"/>
            <w:tcMar>
              <w:top w:type="dxa" w:w="160"/>
              <w:left w:type="dxa" w:w="240"/>
              <w:bottom w:type="dxa" w:w="160"/>
              <w:right w:type="dxa" w:w="240"/>
            </w:tcMar>
            <w:vAlign w:val="top"/>
          </w:tcPr>
          <w:p>
            <w:pPr>
              <w:spacing w:before="0" w:after="20"/>
              <w:jc w:val="left"/>
            </w:pPr>
            <w:r>
              <w:rPr>
                <w:rFonts w:ascii="Poppins" w:cs="Poppins" w:eastAsia="Poppins" w:hAnsi="Poppins"/>
                <w:b/>
                <w:bCs/>
                <w:color w:val="76B39D"/>
                <w:sz w:val="14"/>
                <w:szCs w:val="14"/>
              </w:rPr>
              <w:t xml:space="preserve">SECTION 2</w:t>
            </w:r>
          </w:p>
          <w:p>
            <w:pPr>
              <w:spacing w:before="0" w:after="0"/>
              <w:jc w:val="left"/>
            </w:pPr>
            <w:r>
              <w:rPr>
                <w:rFonts w:ascii="Poppins" w:cs="Poppins" w:eastAsia="Poppins" w:hAnsi="Poppins"/>
                <w:b/>
                <w:bCs/>
                <w:color w:val="FFFFFF"/>
                <w:sz w:val="24"/>
                <w:szCs w:val="24"/>
              </w:rPr>
              <w:t xml:space="preserve">Compensation Benchmarks Across All Roles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0E0E0" w:sz="4"/>
              <w:right w:val="none" w:color="FFFFFF" w:sz="0"/>
            </w:tcBorders>
            <w:shd w:fill="FFFFFF" w:val="clear"/>
            <w:tcMar>
              <w:top w:type="dxa" w:w="80"/>
              <w:left w:type="dxa" w:w="0"/>
              <w:bottom w:type="dxa" w:w="80"/>
              <w:right w:type="dxa" w:w="0"/>
            </w:tcMar>
            <w:vAlign w:val="top"/>
          </w:tcPr>
          <w:p>
            <w:pPr>
              <w:spacing w:before="0" w:after="0"/>
              <w:jc w:val="left"/>
            </w:pPr>
            <w:r>
              <w:rPr>
                <w:rFonts w:ascii="Poppins" w:cs="Poppins" w:eastAsia="Poppins" w:hAnsi="Poppins"/>
                <w:b w:val="false"/>
                <w:bCs w:val="false"/>
                <w:color w:val="AFAFAF"/>
                <w:sz w:val="18"/>
                <w:szCs w:val="18"/>
              </w:rPr>
              <w:t xml:space="preserve">Indicative ranges only — research your local market. What matters most is being transparent about compensation and tip arrangements from the first conversation.</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none" w:color="FFFFFF" w:sz="0"/>
              <w:left w:val="none" w:color="FFFFFF" w:sz="0"/>
              <w:bottom w:val="none" w:color="FFFFFF" w:sz="0"/>
              <w:right w:val="none" w:color="FFFFFF" w:sz="0"/>
            </w:tcBorders>
            <w:shd w:fill="155E63" w:val="clear"/>
            <w:tcMar>
              <w:top w:type="dxa" w:w="80"/>
              <w:left w:type="dxa" w:w="140"/>
              <w:bottom w:type="dxa" w:w="80"/>
              <w:right w:type="dxa" w:w="140"/>
            </w:tcMar>
          </w:tcPr>
          <w:p>
            <w:pPr>
              <w:spacing w:before="0" w:after="0"/>
              <w:jc w:val="left"/>
            </w:pPr>
            <w:r>
              <w:rPr>
                <w:rFonts w:ascii="Poppins" w:cs="Poppins" w:eastAsia="Poppins" w:hAnsi="Poppins"/>
                <w:b/>
                <w:bCs/>
                <w:color w:val="FFFFFF"/>
                <w:sz w:val="17"/>
                <w:szCs w:val="17"/>
              </w:rPr>
              <w:t xml:space="preserve">Role</w:t>
            </w:r>
          </w:p>
        </w:tc>
        <w:tc>
          <w:tcPr>
            <w:tcW w:type="dxa" w:w="2400"/>
            <w:tcBorders>
              <w:top w:val="none" w:color="FFFFFF" w:sz="0"/>
              <w:left w:val="none" w:color="FFFFFF" w:sz="0"/>
              <w:bottom w:val="none" w:color="FFFFFF" w:sz="0"/>
              <w:right w:val="none" w:color="FFFFFF" w:sz="0"/>
            </w:tcBorders>
            <w:shd w:fill="155E63" w:val="clear"/>
            <w:tcMar>
              <w:top w:type="dxa" w:w="80"/>
              <w:left w:type="dxa" w:w="140"/>
              <w:bottom w:type="dxa" w:w="80"/>
              <w:right w:type="dxa" w:w="140"/>
            </w:tcMar>
          </w:tcPr>
          <w:p>
            <w:pPr>
              <w:spacing w:before="0" w:after="0"/>
              <w:jc w:val="left"/>
            </w:pPr>
            <w:r>
              <w:rPr>
                <w:rFonts w:ascii="Poppins" w:cs="Poppins" w:eastAsia="Poppins" w:hAnsi="Poppins"/>
                <w:b/>
                <w:bCs/>
                <w:color w:val="FFFFFF"/>
                <w:sz w:val="17"/>
                <w:szCs w:val="17"/>
              </w:rPr>
              <w:t xml:space="preserve">Typical Range</w:t>
            </w:r>
          </w:p>
        </w:tc>
        <w:tc>
          <w:tcPr>
            <w:tcW w:type="dxa" w:w="4760"/>
            <w:tcBorders>
              <w:top w:val="none" w:color="FFFFFF" w:sz="0"/>
              <w:left w:val="none" w:color="FFFFFF" w:sz="0"/>
              <w:bottom w:val="none" w:color="FFFFFF" w:sz="0"/>
              <w:right w:val="none" w:color="FFFFFF" w:sz="0"/>
            </w:tcBorders>
            <w:shd w:fill="155E63" w:val="clear"/>
            <w:tcMar>
              <w:top w:type="dxa" w:w="80"/>
              <w:left w:type="dxa" w:w="140"/>
              <w:bottom w:type="dxa" w:w="80"/>
              <w:right w:type="dxa" w:w="140"/>
            </w:tcMar>
          </w:tcPr>
          <w:p>
            <w:pPr>
              <w:spacing w:before="0" w:after="0"/>
              <w:jc w:val="left"/>
            </w:pPr>
            <w:r>
              <w:rPr>
                <w:rFonts w:ascii="Poppins" w:cs="Poppins" w:eastAsia="Poppins" w:hAnsi="Poppins"/>
                <w:b/>
                <w:bCs/>
                <w:color w:val="FFFFFF"/>
                <w:sz w:val="17"/>
                <w:szCs w:val="17"/>
              </w:rPr>
              <w:t xml:space="preserve">Notes</w:t>
            </w:r>
          </w:p>
        </w:tc>
      </w:tr>
      <w:tr>
        <w:tc>
          <w:tcPr>
            <w:tcW w:type="dxa" w:w="2200"/>
            <w:tcBorders>
              <w:top w:val="none" w:color="FFFFFF" w:sz="0"/>
              <w:left w:val="none" w:color="FFFFFF" w:sz="0"/>
              <w:bottom w:val="single" w:color="EEEEEE" w:sz="2"/>
              <w:right w:val="none" w:color="FFFFFF" w:sz="0"/>
            </w:tcBorders>
            <w:shd w:fill="FFFFFF" w:val="clear"/>
            <w:tcMar>
              <w:top w:type="dxa" w:w="70"/>
              <w:left w:type="dxa" w:w="140"/>
              <w:bottom w:type="dxa" w:w="70"/>
              <w:right w:type="dxa" w:w="140"/>
            </w:tcMar>
            <w:vAlign w:val="top"/>
          </w:tcPr>
          <w:p>
            <w:pPr>
              <w:spacing w:before="0" w:after="0"/>
              <w:jc w:val="left"/>
            </w:pPr>
            <w:r>
              <w:rPr>
                <w:rFonts w:ascii="Poppins" w:cs="Poppins" w:eastAsia="Poppins" w:hAnsi="Poppins"/>
                <w:b w:val="false"/>
                <w:bCs w:val="false"/>
                <w:color w:val="1A1A1A"/>
                <w:sz w:val="17"/>
                <w:szCs w:val="17"/>
              </w:rPr>
              <w:t xml:space="preserve">Bar Back</w:t>
            </w:r>
          </w:p>
        </w:tc>
        <w:tc>
          <w:tcPr>
            <w:tcW w:type="dxa" w:w="2400"/>
            <w:tcBorders>
              <w:top w:val="none" w:color="FFFFFF" w:sz="0"/>
              <w:left w:val="none" w:color="FFFFFF" w:sz="0"/>
              <w:bottom w:val="single" w:color="EEEEEE" w:sz="2"/>
              <w:right w:val="none" w:color="FFFFFF" w:sz="0"/>
            </w:tcBorders>
            <w:shd w:fill="FFFFFF" w:val="clear"/>
            <w:tcMar>
              <w:top w:type="dxa" w:w="70"/>
              <w:left w:type="dxa" w:w="140"/>
              <w:bottom w:type="dxa" w:w="70"/>
              <w:right w:type="dxa" w:w="140"/>
            </w:tcMar>
            <w:vAlign w:val="top"/>
          </w:tcPr>
          <w:p>
            <w:pPr>
              <w:spacing w:before="0" w:after="0"/>
              <w:jc w:val="left"/>
            </w:pPr>
            <w:r>
              <w:rPr>
                <w:rFonts w:ascii="Poppins" w:cs="Poppins" w:eastAsia="Poppins" w:hAnsi="Poppins"/>
                <w:b w:val="false"/>
                <w:bCs w:val="false"/>
                <w:color w:val="1A1A1A"/>
                <w:sz w:val="17"/>
                <w:szCs w:val="17"/>
              </w:rPr>
              <w:t xml:space="preserve">Award / minimum wage</w:t>
            </w:r>
          </w:p>
        </w:tc>
        <w:tc>
          <w:tcPr>
            <w:tcW w:type="dxa" w:w="4760"/>
            <w:tcBorders>
              <w:top w:val="none" w:color="FFFFFF" w:sz="0"/>
              <w:left w:val="none" w:color="FFFFFF" w:sz="0"/>
              <w:bottom w:val="single" w:color="EEEEEE" w:sz="2"/>
              <w:right w:val="none" w:color="FFFFFF" w:sz="0"/>
            </w:tcBorders>
            <w:shd w:fill="FFFFFF" w:val="clear"/>
            <w:tcMar>
              <w:top w:type="dxa" w:w="70"/>
              <w:left w:type="dxa" w:w="140"/>
              <w:bottom w:type="dxa" w:w="70"/>
              <w:right w:type="dxa" w:w="140"/>
            </w:tcMar>
            <w:vAlign w:val="top"/>
          </w:tcPr>
          <w:p>
            <w:pPr>
              <w:spacing w:before="0" w:after="0"/>
              <w:jc w:val="left"/>
            </w:pPr>
            <w:r>
              <w:rPr>
                <w:rFonts w:ascii="Poppins" w:cs="Poppins" w:eastAsia="Poppins" w:hAnsi="Poppins"/>
                <w:b w:val="false"/>
                <w:bCs w:val="false"/>
                <w:color w:val="1A1A1A"/>
                <w:sz w:val="17"/>
                <w:szCs w:val="17"/>
              </w:rPr>
              <w:t xml:space="preserve">Often tips-eligible depending on your policy. The role is an investment in a future barista.</w:t>
            </w:r>
          </w:p>
        </w:tc>
      </w:tr>
      <w:tr>
        <w:tc>
          <w:tcPr>
            <w:tcW w:type="dxa" w:w="2200"/>
            <w:tcBorders>
              <w:top w:val="none" w:color="FFFFFF" w:sz="0"/>
              <w:left w:val="none" w:color="FFFFFF" w:sz="0"/>
              <w:bottom w:val="single" w:color="EEEEEE" w:sz="2"/>
              <w:right w:val="none" w:color="FFFFFF" w:sz="0"/>
            </w:tcBorders>
            <w:shd w:fill="FAFAFA" w:val="clear"/>
            <w:tcMar>
              <w:top w:type="dxa" w:w="70"/>
              <w:left w:type="dxa" w:w="140"/>
              <w:bottom w:type="dxa" w:w="70"/>
              <w:right w:type="dxa" w:w="140"/>
            </w:tcMar>
            <w:vAlign w:val="top"/>
          </w:tcPr>
          <w:p>
            <w:pPr>
              <w:spacing w:before="0" w:after="0"/>
              <w:jc w:val="left"/>
            </w:pPr>
            <w:r>
              <w:rPr>
                <w:rFonts w:ascii="Poppins" w:cs="Poppins" w:eastAsia="Poppins" w:hAnsi="Poppins"/>
                <w:b w:val="false"/>
                <w:bCs w:val="false"/>
                <w:color w:val="1A1A1A"/>
                <w:sz w:val="17"/>
                <w:szCs w:val="17"/>
              </w:rPr>
              <w:t xml:space="preserve">Barista</w:t>
            </w:r>
          </w:p>
        </w:tc>
        <w:tc>
          <w:tcPr>
            <w:tcW w:type="dxa" w:w="2400"/>
            <w:tcBorders>
              <w:top w:val="none" w:color="FFFFFF" w:sz="0"/>
              <w:left w:val="none" w:color="FFFFFF" w:sz="0"/>
              <w:bottom w:val="single" w:color="EEEEEE" w:sz="2"/>
              <w:right w:val="none" w:color="FFFFFF" w:sz="0"/>
            </w:tcBorders>
            <w:shd w:fill="FAFAFA" w:val="clear"/>
            <w:tcMar>
              <w:top w:type="dxa" w:w="70"/>
              <w:left w:type="dxa" w:w="140"/>
              <w:bottom w:type="dxa" w:w="70"/>
              <w:right w:type="dxa" w:w="140"/>
            </w:tcMar>
            <w:vAlign w:val="top"/>
          </w:tcPr>
          <w:p>
            <w:pPr>
              <w:spacing w:before="0" w:after="0"/>
              <w:jc w:val="left"/>
            </w:pPr>
            <w:r>
              <w:rPr>
                <w:rFonts w:ascii="Poppins" w:cs="Poppins" w:eastAsia="Poppins" w:hAnsi="Poppins"/>
                <w:b w:val="false"/>
                <w:bCs w:val="false"/>
                <w:color w:val="1A1A1A"/>
                <w:sz w:val="17"/>
                <w:szCs w:val="17"/>
              </w:rPr>
              <w:t xml:space="preserve">Award / minimum + tips</w:t>
            </w:r>
          </w:p>
        </w:tc>
        <w:tc>
          <w:tcPr>
            <w:tcW w:type="dxa" w:w="4760"/>
            <w:tcBorders>
              <w:top w:val="none" w:color="FFFFFF" w:sz="0"/>
              <w:left w:val="none" w:color="FFFFFF" w:sz="0"/>
              <w:bottom w:val="single" w:color="EEEEEE" w:sz="2"/>
              <w:right w:val="none" w:color="FFFFFF" w:sz="0"/>
            </w:tcBorders>
            <w:shd w:fill="FAFAFA" w:val="clear"/>
            <w:tcMar>
              <w:top w:type="dxa" w:w="70"/>
              <w:left w:type="dxa" w:w="140"/>
              <w:bottom w:type="dxa" w:w="70"/>
              <w:right w:type="dxa" w:w="140"/>
            </w:tcMar>
            <w:vAlign w:val="top"/>
          </w:tcPr>
          <w:p>
            <w:pPr>
              <w:spacing w:before="0" w:after="0"/>
              <w:jc w:val="left"/>
            </w:pPr>
            <w:r>
              <w:rPr>
                <w:rFonts w:ascii="Poppins" w:cs="Poppins" w:eastAsia="Poppins" w:hAnsi="Poppins"/>
                <w:b w:val="false"/>
                <w:bCs w:val="false"/>
                <w:color w:val="1A1A1A"/>
                <w:sz w:val="17"/>
                <w:szCs w:val="17"/>
              </w:rPr>
              <w:t xml:space="preserve">Increases quickly with reliability and demonstrated skill. Retention is primarily about culture and development, not just pay.</w:t>
            </w:r>
          </w:p>
        </w:tc>
      </w:tr>
      <w:tr>
        <w:tc>
          <w:tcPr>
            <w:tcW w:type="dxa" w:w="2200"/>
            <w:tcBorders>
              <w:top w:val="none" w:color="FFFFFF" w:sz="0"/>
              <w:left w:val="none" w:color="FFFFFF" w:sz="0"/>
              <w:bottom w:val="single" w:color="EEEEEE" w:sz="2"/>
              <w:right w:val="none" w:color="FFFFFF" w:sz="0"/>
            </w:tcBorders>
            <w:shd w:fill="FFFFFF" w:val="clear"/>
            <w:tcMar>
              <w:top w:type="dxa" w:w="70"/>
              <w:left w:type="dxa" w:w="140"/>
              <w:bottom w:type="dxa" w:w="70"/>
              <w:right w:type="dxa" w:w="140"/>
            </w:tcMar>
            <w:vAlign w:val="top"/>
          </w:tcPr>
          <w:p>
            <w:pPr>
              <w:spacing w:before="0" w:after="0"/>
              <w:jc w:val="left"/>
            </w:pPr>
            <w:r>
              <w:rPr>
                <w:rFonts w:ascii="Poppins" w:cs="Poppins" w:eastAsia="Poppins" w:hAnsi="Poppins"/>
                <w:b w:val="false"/>
                <w:bCs w:val="false"/>
                <w:color w:val="1A1A1A"/>
                <w:sz w:val="17"/>
                <w:szCs w:val="17"/>
              </w:rPr>
              <w:t xml:space="preserve">Lead Barista</w:t>
            </w:r>
          </w:p>
        </w:tc>
        <w:tc>
          <w:tcPr>
            <w:tcW w:type="dxa" w:w="2400"/>
            <w:tcBorders>
              <w:top w:val="none" w:color="FFFFFF" w:sz="0"/>
              <w:left w:val="none" w:color="FFFFFF" w:sz="0"/>
              <w:bottom w:val="single" w:color="EEEEEE" w:sz="2"/>
              <w:right w:val="none" w:color="FFFFFF" w:sz="0"/>
            </w:tcBorders>
            <w:shd w:fill="FFFFFF" w:val="clear"/>
            <w:tcMar>
              <w:top w:type="dxa" w:w="70"/>
              <w:left w:type="dxa" w:w="140"/>
              <w:bottom w:type="dxa" w:w="70"/>
              <w:right w:type="dxa" w:w="140"/>
            </w:tcMar>
            <w:vAlign w:val="top"/>
          </w:tcPr>
          <w:p>
            <w:pPr>
              <w:spacing w:before="0" w:after="0"/>
              <w:jc w:val="left"/>
            </w:pPr>
            <w:r>
              <w:rPr>
                <w:rFonts w:ascii="Poppins" w:cs="Poppins" w:eastAsia="Poppins" w:hAnsi="Poppins"/>
                <w:b w:val="false"/>
                <w:bCs w:val="false"/>
                <w:color w:val="1A1A1A"/>
                <w:sz w:val="17"/>
                <w:szCs w:val="17"/>
              </w:rPr>
              <w:t xml:space="preserve">$1–3 above barista rate + tips</w:t>
            </w:r>
          </w:p>
        </w:tc>
        <w:tc>
          <w:tcPr>
            <w:tcW w:type="dxa" w:w="4760"/>
            <w:tcBorders>
              <w:top w:val="none" w:color="FFFFFF" w:sz="0"/>
              <w:left w:val="none" w:color="FFFFFF" w:sz="0"/>
              <w:bottom w:val="single" w:color="EEEEEE" w:sz="2"/>
              <w:right w:val="none" w:color="FFFFFF" w:sz="0"/>
            </w:tcBorders>
            <w:shd w:fill="FFFFFF" w:val="clear"/>
            <w:tcMar>
              <w:top w:type="dxa" w:w="70"/>
              <w:left w:type="dxa" w:w="140"/>
              <w:bottom w:type="dxa" w:w="70"/>
              <w:right w:type="dxa" w:w="140"/>
            </w:tcMar>
            <w:vAlign w:val="top"/>
          </w:tcPr>
          <w:p>
            <w:pPr>
              <w:spacing w:before="0" w:after="0"/>
              <w:jc w:val="left"/>
            </w:pPr>
            <w:r>
              <w:rPr>
                <w:rFonts w:ascii="Poppins" w:cs="Poppins" w:eastAsia="Poppins" w:hAnsi="Poppins"/>
                <w:b w:val="false"/>
                <w:bCs w:val="false"/>
                <w:color w:val="1A1A1A"/>
                <w:sz w:val="17"/>
                <w:szCs w:val="17"/>
              </w:rPr>
              <w:t xml:space="preserve">The additional responsibility of running the bar without supervision should be reflected in pay. Non-negotiable.</w:t>
            </w:r>
          </w:p>
        </w:tc>
      </w:tr>
      <w:tr>
        <w:tc>
          <w:tcPr>
            <w:tcW w:type="dxa" w:w="2200"/>
            <w:tcBorders>
              <w:top w:val="none" w:color="FFFFFF" w:sz="0"/>
              <w:left w:val="none" w:color="FFFFFF" w:sz="0"/>
              <w:bottom w:val="single" w:color="EEEEEE" w:sz="2"/>
              <w:right w:val="none" w:color="FFFFFF" w:sz="0"/>
            </w:tcBorders>
            <w:shd w:fill="FAFAFA" w:val="clear"/>
            <w:tcMar>
              <w:top w:type="dxa" w:w="70"/>
              <w:left w:type="dxa" w:w="140"/>
              <w:bottom w:type="dxa" w:w="70"/>
              <w:right w:type="dxa" w:w="140"/>
            </w:tcMar>
            <w:vAlign w:val="top"/>
          </w:tcPr>
          <w:p>
            <w:pPr>
              <w:spacing w:before="0" w:after="0"/>
              <w:jc w:val="left"/>
            </w:pPr>
            <w:r>
              <w:rPr>
                <w:rFonts w:ascii="Poppins" w:cs="Poppins" w:eastAsia="Poppins" w:hAnsi="Poppins"/>
                <w:b w:val="false"/>
                <w:bCs w:val="false"/>
                <w:color w:val="1A1A1A"/>
                <w:sz w:val="17"/>
                <w:szCs w:val="17"/>
              </w:rPr>
              <w:t xml:space="preserve">Café Manager</w:t>
            </w:r>
          </w:p>
        </w:tc>
        <w:tc>
          <w:tcPr>
            <w:tcW w:type="dxa" w:w="2400"/>
            <w:tcBorders>
              <w:top w:val="none" w:color="FFFFFF" w:sz="0"/>
              <w:left w:val="none" w:color="FFFFFF" w:sz="0"/>
              <w:bottom w:val="single" w:color="EEEEEE" w:sz="2"/>
              <w:right w:val="none" w:color="FFFFFF" w:sz="0"/>
            </w:tcBorders>
            <w:shd w:fill="FAFAFA" w:val="clear"/>
            <w:tcMar>
              <w:top w:type="dxa" w:w="70"/>
              <w:left w:type="dxa" w:w="140"/>
              <w:bottom w:type="dxa" w:w="70"/>
              <w:right w:type="dxa" w:w="140"/>
            </w:tcMar>
            <w:vAlign w:val="top"/>
          </w:tcPr>
          <w:p>
            <w:pPr>
              <w:spacing w:before="0" w:after="0"/>
              <w:jc w:val="left"/>
            </w:pPr>
            <w:r>
              <w:rPr>
                <w:rFonts w:ascii="Poppins" w:cs="Poppins" w:eastAsia="Poppins" w:hAnsi="Poppins"/>
                <w:b w:val="false"/>
                <w:bCs w:val="false"/>
                <w:color w:val="1A1A1A"/>
                <w:sz w:val="17"/>
                <w:szCs w:val="17"/>
              </w:rPr>
              <w:t xml:space="preserve">$4–8+ above lead barista rate</w:t>
            </w:r>
          </w:p>
        </w:tc>
        <w:tc>
          <w:tcPr>
            <w:tcW w:type="dxa" w:w="4760"/>
            <w:tcBorders>
              <w:top w:val="none" w:color="FFFFFF" w:sz="0"/>
              <w:left w:val="none" w:color="FFFFFF" w:sz="0"/>
              <w:bottom w:val="single" w:color="EEEEEE" w:sz="2"/>
              <w:right w:val="none" w:color="FFFFFF" w:sz="0"/>
            </w:tcBorders>
            <w:shd w:fill="FAFAFA" w:val="clear"/>
            <w:tcMar>
              <w:top w:type="dxa" w:w="70"/>
              <w:left w:type="dxa" w:w="140"/>
              <w:bottom w:type="dxa" w:w="70"/>
              <w:right w:type="dxa" w:w="140"/>
            </w:tcMar>
            <w:vAlign w:val="top"/>
          </w:tcPr>
          <w:p>
            <w:pPr>
              <w:spacing w:before="0" w:after="0"/>
              <w:jc w:val="left"/>
            </w:pPr>
            <w:r>
              <w:rPr>
                <w:rFonts w:ascii="Poppins" w:cs="Poppins" w:eastAsia="Poppins" w:hAnsi="Poppins"/>
                <w:b w:val="false"/>
                <w:bCs w:val="false"/>
                <w:color w:val="1A1A1A"/>
                <w:sz w:val="17"/>
                <w:szCs w:val="17"/>
              </w:rPr>
              <w:t xml:space="preserve">Often moves toward a salary structure. Includes scheduling authority, ordering, and staff management. Benchmark against local hospitality manager rates.</w:t>
            </w:r>
          </w:p>
        </w:tc>
      </w:tr>
      <w:tr>
        <w:tc>
          <w:tcPr>
            <w:tcW w:type="dxa" w:w="2200"/>
            <w:tcBorders>
              <w:top w:val="none" w:color="FFFFFF" w:sz="0"/>
              <w:left w:val="none" w:color="FFFFFF" w:sz="0"/>
              <w:bottom w:val="single" w:color="EEEEEE" w:sz="2"/>
              <w:right w:val="none" w:color="FFFFFF" w:sz="0"/>
            </w:tcBorders>
            <w:shd w:fill="FFFFFF" w:val="clear"/>
            <w:tcMar>
              <w:top w:type="dxa" w:w="70"/>
              <w:left w:type="dxa" w:w="140"/>
              <w:bottom w:type="dxa" w:w="70"/>
              <w:right w:type="dxa" w:w="140"/>
            </w:tcMar>
            <w:vAlign w:val="top"/>
          </w:tcPr>
          <w:p>
            <w:pPr>
              <w:spacing w:before="0" w:after="0"/>
              <w:jc w:val="left"/>
            </w:pPr>
            <w:r>
              <w:rPr>
                <w:rFonts w:ascii="Poppins" w:cs="Poppins" w:eastAsia="Poppins" w:hAnsi="Poppins"/>
                <w:b w:val="false"/>
                <w:bCs w:val="false"/>
                <w:color w:val="1A1A1A"/>
                <w:sz w:val="17"/>
                <w:szCs w:val="17"/>
              </w:rPr>
              <w:t xml:space="preserve">Tips (all roles)</w:t>
            </w:r>
          </w:p>
        </w:tc>
        <w:tc>
          <w:tcPr>
            <w:tcW w:type="dxa" w:w="2400"/>
            <w:tcBorders>
              <w:top w:val="none" w:color="FFFFFF" w:sz="0"/>
              <w:left w:val="none" w:color="FFFFFF" w:sz="0"/>
              <w:bottom w:val="single" w:color="EEEEEE" w:sz="2"/>
              <w:right w:val="none" w:color="FFFFFF" w:sz="0"/>
            </w:tcBorders>
            <w:shd w:fill="FFFFFF" w:val="clear"/>
            <w:tcMar>
              <w:top w:type="dxa" w:w="70"/>
              <w:left w:type="dxa" w:w="140"/>
              <w:bottom w:type="dxa" w:w="70"/>
              <w:right w:type="dxa" w:w="140"/>
            </w:tcMar>
            <w:vAlign w:val="top"/>
          </w:tcPr>
          <w:p>
            <w:pPr>
              <w:spacing w:before="0" w:after="0"/>
              <w:jc w:val="left"/>
            </w:pPr>
            <w:r>
              <w:rPr>
                <w:rFonts w:ascii="Poppins" w:cs="Poppins" w:eastAsia="Poppins" w:hAnsi="Poppins"/>
                <w:b w:val="false"/>
                <w:bCs w:val="false"/>
                <w:color w:val="1A1A1A"/>
                <w:sz w:val="17"/>
                <w:szCs w:val="17"/>
              </w:rPr>
              <w:t xml:space="preserve">$2–8/hr in good locations</w:t>
            </w:r>
          </w:p>
        </w:tc>
        <w:tc>
          <w:tcPr>
            <w:tcW w:type="dxa" w:w="4760"/>
            <w:tcBorders>
              <w:top w:val="none" w:color="FFFFFF" w:sz="0"/>
              <w:left w:val="none" w:color="FFFFFF" w:sz="0"/>
              <w:bottom w:val="single" w:color="EEEEEE" w:sz="2"/>
              <w:right w:val="none" w:color="FFFFFF" w:sz="0"/>
            </w:tcBorders>
            <w:shd w:fill="FFFFFF" w:val="clear"/>
            <w:tcMar>
              <w:top w:type="dxa" w:w="70"/>
              <w:left w:type="dxa" w:w="140"/>
              <w:bottom w:type="dxa" w:w="70"/>
              <w:right w:type="dxa" w:w="140"/>
            </w:tcMar>
            <w:vAlign w:val="top"/>
          </w:tcPr>
          <w:p>
            <w:pPr>
              <w:spacing w:before="0" w:after="0"/>
              <w:jc w:val="left"/>
            </w:pPr>
            <w:r>
              <w:rPr>
                <w:rFonts w:ascii="Poppins" w:cs="Poppins" w:eastAsia="Poppins" w:hAnsi="Poppins"/>
                <w:b w:val="false"/>
                <w:bCs w:val="false"/>
                <w:color w:val="1A1A1A"/>
                <w:sz w:val="17"/>
                <w:szCs w:val="17"/>
              </w:rPr>
              <w:t xml:space="preserve">Decide policy before you hire. Pool split, role-weighted, or individual — all valid. Ambiguity destroys trust fast.</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44A" w:sz="12"/>
              <w:bottom w:val="none" w:color="FFFFFF" w:sz="0"/>
              <w:right w:val="none" w:color="FFFFFF" w:sz="0"/>
            </w:tcBorders>
            <w:shd w:fill="FFF8EE" w:val="clear"/>
            <w:tcMar>
              <w:top w:type="dxa" w:w="100"/>
              <w:left w:type="dxa" w:w="200"/>
              <w:bottom w:type="dxa" w:w="100"/>
              <w:right w:type="dxa" w:w="200"/>
            </w:tcMar>
            <w:vAlign w:val="top"/>
          </w:tcPr>
          <w:p>
            <w:pPr>
              <w:spacing w:before="0" w:after="0"/>
              <w:jc w:val="left"/>
            </w:pPr>
            <w:r>
              <w:rPr>
                <w:rFonts w:ascii="Poppins" w:cs="Poppins" w:eastAsia="Poppins" w:hAnsi="Poppins"/>
                <w:b w:val="false"/>
                <w:bCs w:val="false"/>
                <w:color w:val="7A5120"/>
                <w:sz w:val="18"/>
                <w:szCs w:val="18"/>
              </w:rPr>
              <w:t xml:space="preserve">On tipping culture: Decide your tip policy before you hire and communicate it clearly in the job description and at interview. Common approaches: shared pool split equally by hours, split by role weighting, or individual. All are defensible — inconsistency or vagueness is not. A barista who discovers the arrangement is different from what they expected will not stay long.</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160"/>
              <w:left w:type="dxa" w:w="240"/>
              <w:bottom w:type="dxa" w:w="160"/>
              <w:right w:type="dxa" w:w="240"/>
            </w:tcMar>
            <w:vAlign w:val="top"/>
          </w:tcPr>
          <w:p>
            <w:pPr>
              <w:spacing w:before="0" w:after="20"/>
              <w:jc w:val="left"/>
            </w:pPr>
            <w:r>
              <w:rPr>
                <w:rFonts w:ascii="Poppins" w:cs="Poppins" w:eastAsia="Poppins" w:hAnsi="Poppins"/>
                <w:b/>
                <w:bCs/>
                <w:color w:val="76B39D"/>
                <w:sz w:val="14"/>
                <w:szCs w:val="14"/>
              </w:rPr>
              <w:t xml:space="preserve">SECTION 3</w:t>
            </w:r>
          </w:p>
          <w:p>
            <w:pPr>
              <w:spacing w:before="0" w:after="0"/>
              <w:jc w:val="left"/>
            </w:pPr>
            <w:r>
              <w:rPr>
                <w:rFonts w:ascii="Poppins" w:cs="Poppins" w:eastAsia="Poppins" w:hAnsi="Poppins"/>
                <w:b/>
                <w:bCs/>
                <w:color w:val="FFFFFF"/>
                <w:sz w:val="24"/>
                <w:szCs w:val="24"/>
              </w:rPr>
              <w:t xml:space="preserve">The Hiring Funnel</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0E0E0" w:sz="4"/>
              <w:right w:val="none" w:color="FFFFFF" w:sz="0"/>
            </w:tcBorders>
            <w:shd w:fill="FFFFFF" w:val="clear"/>
            <w:tcMar>
              <w:top w:type="dxa" w:w="80"/>
              <w:left w:type="dxa" w:w="0"/>
              <w:bottom w:type="dxa" w:w="80"/>
              <w:right w:type="dxa" w:w="0"/>
            </w:tcMar>
            <w:vAlign w:val="top"/>
          </w:tcPr>
          <w:p>
            <w:pPr>
              <w:spacing w:before="0" w:after="0"/>
              <w:jc w:val="left"/>
            </w:pPr>
            <w:r>
              <w:rPr>
                <w:rFonts w:ascii="Poppins" w:cs="Poppins" w:eastAsia="Poppins" w:hAnsi="Poppins"/>
                <w:b w:val="false"/>
                <w:bCs w:val="false"/>
                <w:color w:val="AFAFAF"/>
                <w:sz w:val="18"/>
                <w:szCs w:val="18"/>
              </w:rPr>
              <w:t xml:space="preserve">Where you look shapes who applies. The best coffee hires rarely come from job boards — they come from the coffee community itself.</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single" w:color="FFFFFF" w:sz="2"/>
              <w:right w:val="none" w:color="FFFFFF" w:sz="0"/>
            </w:tcBorders>
            <w:shd w:fill="155E63" w:val="clear"/>
            <w:tcMar>
              <w:top w:type="dxa" w:w="80"/>
              <w:left w:type="dxa" w:w="60"/>
              <w:bottom w:type="dxa" w:w="80"/>
              <w:right w:type="dxa" w:w="60"/>
            </w:tcMar>
            <w:vAlign w:val="top"/>
          </w:tcPr>
          <w:p>
            <w:pPr>
              <w:spacing w:before="0" w:after="0"/>
              <w:jc w:val="center"/>
            </w:pPr>
            <w:r>
              <w:rPr>
                <w:rFonts w:ascii="Poppins" w:cs="Poppins" w:eastAsia="Poppins" w:hAnsi="Poppins"/>
                <w:b/>
                <w:bCs/>
                <w:color w:val="FFFFFF"/>
                <w:sz w:val="18"/>
                <w:szCs w:val="18"/>
              </w:rPr>
              <w:t xml:space="preserve">1</w:t>
            </w:r>
          </w:p>
        </w:tc>
        <w:tc>
          <w:tcPr>
            <w:tcW w:type="dxa" w:w="9000"/>
            <w:tcBorders>
              <w:top w:val="none" w:color="FFFFFF" w:sz="0"/>
              <w:left w:val="none" w:color="FFFFFF" w:sz="0"/>
              <w:bottom w:val="single" w:color="EEEEEE" w:sz="2"/>
              <w:right w:val="none" w:color="FFFFFF" w:sz="0"/>
            </w:tcBorders>
            <w:shd w:fill="FFFFFF" w:val="clear"/>
            <w:tcMar>
              <w:top w:type="dxa" w:w="80"/>
              <w:left w:type="dxa" w:w="160"/>
              <w:bottom w:type="dxa" w:w="100"/>
              <w:right w:type="dxa" w:w="160"/>
            </w:tcMar>
            <w:vAlign w:val="top"/>
          </w:tcPr>
          <w:p>
            <w:pPr>
              <w:spacing w:before="0" w:after="20"/>
              <w:jc w:val="left"/>
            </w:pPr>
            <w:r>
              <w:rPr>
                <w:rFonts w:ascii="Poppins" w:cs="Poppins" w:eastAsia="Poppins" w:hAnsi="Poppins"/>
                <w:b/>
                <w:bCs/>
                <w:color w:val="155E63"/>
                <w:sz w:val="14"/>
                <w:szCs w:val="14"/>
              </w:rPr>
              <w:t xml:space="preserve">WHERE TO LOOK</w:t>
            </w:r>
          </w:p>
          <w:p>
            <w:pPr>
              <w:spacing w:before="0" w:after="0"/>
              <w:jc w:val="left"/>
            </w:pPr>
            <w:r>
              <w:rPr>
                <w:rFonts w:ascii="Poppins" w:cs="Poppins" w:eastAsia="Poppins" w:hAnsi="Poppins"/>
                <w:b w:val="false"/>
                <w:bCs w:val="false"/>
                <w:color w:val="1A1A1A"/>
                <w:sz w:val="17"/>
                <w:szCs w:val="17"/>
              </w:rPr>
              <w:t xml:space="preserve">Start with your roaster — they know who is looking for work in the local coffee scene. Post in specialty coffee community groups, not general job sites. Reach out directly to baristas at cafes you respect. Local hospitality programs are worth checking too. Word of mouth from people you trust beats an open posting almost every time.</w:t>
            </w:r>
          </w:p>
        </w:tc>
      </w:tr>
      <w:tr>
        <w:tc>
          <w:tcPr>
            <w:tcW w:type="dxa" w:w="360"/>
            <w:tcBorders>
              <w:top w:val="none" w:color="FFFFFF" w:sz="0"/>
              <w:left w:val="none" w:color="FFFFFF" w:sz="0"/>
              <w:bottom w:val="single" w:color="FFFFFF" w:sz="2"/>
              <w:right w:val="none" w:color="FFFFFF" w:sz="0"/>
            </w:tcBorders>
            <w:shd w:fill="155E63" w:val="clear"/>
            <w:tcMar>
              <w:top w:type="dxa" w:w="80"/>
              <w:left w:type="dxa" w:w="60"/>
              <w:bottom w:type="dxa" w:w="80"/>
              <w:right w:type="dxa" w:w="60"/>
            </w:tcMar>
            <w:vAlign w:val="top"/>
          </w:tcPr>
          <w:p>
            <w:pPr>
              <w:spacing w:before="0" w:after="0"/>
              <w:jc w:val="center"/>
            </w:pPr>
            <w:r>
              <w:rPr>
                <w:rFonts w:ascii="Poppins" w:cs="Poppins" w:eastAsia="Poppins" w:hAnsi="Poppins"/>
                <w:b/>
                <w:bCs/>
                <w:color w:val="FFFFFF"/>
                <w:sz w:val="18"/>
                <w:szCs w:val="18"/>
              </w:rPr>
              <w:t xml:space="preserve">2</w:t>
            </w:r>
          </w:p>
        </w:tc>
        <w:tc>
          <w:tcPr>
            <w:tcW w:type="dxa" w:w="9000"/>
            <w:tcBorders>
              <w:top w:val="none" w:color="FFFFFF" w:sz="0"/>
              <w:left w:val="none" w:color="FFFFFF" w:sz="0"/>
              <w:bottom w:val="single" w:color="EEEEEE" w:sz="2"/>
              <w:right w:val="none" w:color="FFFFFF" w:sz="0"/>
            </w:tcBorders>
            <w:shd w:fill="FAFAFA" w:val="clear"/>
            <w:tcMar>
              <w:top w:type="dxa" w:w="80"/>
              <w:left w:type="dxa" w:w="160"/>
              <w:bottom w:type="dxa" w:w="100"/>
              <w:right w:type="dxa" w:w="160"/>
            </w:tcMar>
            <w:vAlign w:val="top"/>
          </w:tcPr>
          <w:p>
            <w:pPr>
              <w:spacing w:before="0" w:after="20"/>
              <w:jc w:val="left"/>
            </w:pPr>
            <w:r>
              <w:rPr>
                <w:rFonts w:ascii="Poppins" w:cs="Poppins" w:eastAsia="Poppins" w:hAnsi="Poppins"/>
                <w:b/>
                <w:bCs/>
                <w:color w:val="155E63"/>
                <w:sz w:val="14"/>
                <w:szCs w:val="14"/>
              </w:rPr>
              <w:t xml:space="preserve">WHAT YOUR JOB DESCRIPTION IS ACTUALLY FOR</w:t>
            </w:r>
          </w:p>
          <w:p>
            <w:pPr>
              <w:spacing w:before="0" w:after="0"/>
              <w:jc w:val="left"/>
            </w:pPr>
            <w:r>
              <w:rPr>
                <w:rFonts w:ascii="Poppins" w:cs="Poppins" w:eastAsia="Poppins" w:hAnsi="Poppins"/>
                <w:b w:val="false"/>
                <w:bCs w:val="false"/>
                <w:color w:val="1A1A1A"/>
                <w:sz w:val="17"/>
                <w:szCs w:val="17"/>
              </w:rPr>
              <w:t xml:space="preserve">It does two things: attracts the right people and filters out the wrong ones. Be honest about what the role is really like — the pace, the early starts, the physical demands, the emotional labor. A candidate who reads an honest description and still applies is a much better fit. Vague job descriptions attract vague candidates.</w:t>
            </w:r>
          </w:p>
        </w:tc>
      </w:tr>
      <w:tr>
        <w:tc>
          <w:tcPr>
            <w:tcW w:type="dxa" w:w="360"/>
            <w:tcBorders>
              <w:top w:val="none" w:color="FFFFFF" w:sz="0"/>
              <w:left w:val="none" w:color="FFFFFF" w:sz="0"/>
              <w:bottom w:val="single" w:color="FFFFFF" w:sz="2"/>
              <w:right w:val="none" w:color="FFFFFF" w:sz="0"/>
            </w:tcBorders>
            <w:shd w:fill="155E63" w:val="clear"/>
            <w:tcMar>
              <w:top w:type="dxa" w:w="80"/>
              <w:left w:type="dxa" w:w="60"/>
              <w:bottom w:type="dxa" w:w="80"/>
              <w:right w:type="dxa" w:w="60"/>
            </w:tcMar>
            <w:vAlign w:val="top"/>
          </w:tcPr>
          <w:p>
            <w:pPr>
              <w:spacing w:before="0" w:after="0"/>
              <w:jc w:val="center"/>
            </w:pPr>
            <w:r>
              <w:rPr>
                <w:rFonts w:ascii="Poppins" w:cs="Poppins" w:eastAsia="Poppins" w:hAnsi="Poppins"/>
                <w:b/>
                <w:bCs/>
                <w:color w:val="FFFFFF"/>
                <w:sz w:val="18"/>
                <w:szCs w:val="18"/>
              </w:rPr>
              <w:t xml:space="preserve">3</w:t>
            </w:r>
          </w:p>
        </w:tc>
        <w:tc>
          <w:tcPr>
            <w:tcW w:type="dxa" w:w="9000"/>
            <w:tcBorders>
              <w:top w:val="none" w:color="FFFFFF" w:sz="0"/>
              <w:left w:val="none" w:color="FFFFFF" w:sz="0"/>
              <w:bottom w:val="single" w:color="EEEEEE" w:sz="2"/>
              <w:right w:val="none" w:color="FFFFFF" w:sz="0"/>
            </w:tcBorders>
            <w:shd w:fill="FFFFFF" w:val="clear"/>
            <w:tcMar>
              <w:top w:type="dxa" w:w="80"/>
              <w:left w:type="dxa" w:w="160"/>
              <w:bottom w:type="dxa" w:w="100"/>
              <w:right w:type="dxa" w:w="160"/>
            </w:tcMar>
            <w:vAlign w:val="top"/>
          </w:tcPr>
          <w:p>
            <w:pPr>
              <w:spacing w:before="0" w:after="20"/>
              <w:jc w:val="left"/>
            </w:pPr>
            <w:r>
              <w:rPr>
                <w:rFonts w:ascii="Poppins" w:cs="Poppins" w:eastAsia="Poppins" w:hAnsi="Poppins"/>
                <w:b/>
                <w:bCs/>
                <w:color w:val="155E63"/>
                <w:sz w:val="14"/>
                <w:szCs w:val="14"/>
              </w:rPr>
              <w:t xml:space="preserve">THE INITIAL SCREEN</w:t>
            </w:r>
          </w:p>
          <w:p>
            <w:pPr>
              <w:spacing w:before="0" w:after="0"/>
              <w:jc w:val="left"/>
            </w:pPr>
            <w:r>
              <w:rPr>
                <w:rFonts w:ascii="Poppins" w:cs="Poppins" w:eastAsia="Poppins" w:hAnsi="Poppins"/>
                <w:b w:val="false"/>
                <w:bCs w:val="false"/>
                <w:color w:val="1A1A1A"/>
                <w:sz w:val="17"/>
                <w:szCs w:val="17"/>
              </w:rPr>
              <w:t xml:space="preserve">A short phone or video call before an in-person meeting. Listen for how they talk about previous jobs and whether they sound like someone who takes ownership of things. Someone who only talks about other people's failures is a signal worth noting.</w:t>
            </w:r>
          </w:p>
        </w:tc>
      </w:tr>
      <w:tr>
        <w:tc>
          <w:tcPr>
            <w:tcW w:type="dxa" w:w="360"/>
            <w:tcBorders>
              <w:top w:val="none" w:color="FFFFFF" w:sz="0"/>
              <w:left w:val="none" w:color="FFFFFF" w:sz="0"/>
              <w:bottom w:val="single" w:color="FFFFFF" w:sz="2"/>
              <w:right w:val="none" w:color="FFFFFF" w:sz="0"/>
            </w:tcBorders>
            <w:shd w:fill="155E63" w:val="clear"/>
            <w:tcMar>
              <w:top w:type="dxa" w:w="80"/>
              <w:left w:type="dxa" w:w="60"/>
              <w:bottom w:type="dxa" w:w="80"/>
              <w:right w:type="dxa" w:w="60"/>
            </w:tcMar>
            <w:vAlign w:val="top"/>
          </w:tcPr>
          <w:p>
            <w:pPr>
              <w:spacing w:before="0" w:after="0"/>
              <w:jc w:val="center"/>
            </w:pPr>
            <w:r>
              <w:rPr>
                <w:rFonts w:ascii="Poppins" w:cs="Poppins" w:eastAsia="Poppins" w:hAnsi="Poppins"/>
                <w:b/>
                <w:bCs/>
                <w:color w:val="FFFFFF"/>
                <w:sz w:val="18"/>
                <w:szCs w:val="18"/>
              </w:rPr>
              <w:t xml:space="preserve">4</w:t>
            </w:r>
          </w:p>
        </w:tc>
        <w:tc>
          <w:tcPr>
            <w:tcW w:type="dxa" w:w="9000"/>
            <w:tcBorders>
              <w:top w:val="none" w:color="FFFFFF" w:sz="0"/>
              <w:left w:val="none" w:color="FFFFFF" w:sz="0"/>
              <w:bottom w:val="single" w:color="EEEEEE" w:sz="2"/>
              <w:right w:val="none" w:color="FFFFFF" w:sz="0"/>
            </w:tcBorders>
            <w:shd w:fill="FAFAFA" w:val="clear"/>
            <w:tcMar>
              <w:top w:type="dxa" w:w="80"/>
              <w:left w:type="dxa" w:w="160"/>
              <w:bottom w:type="dxa" w:w="100"/>
              <w:right w:type="dxa" w:w="160"/>
            </w:tcMar>
            <w:vAlign w:val="top"/>
          </w:tcPr>
          <w:p>
            <w:pPr>
              <w:spacing w:before="0" w:after="20"/>
              <w:jc w:val="left"/>
            </w:pPr>
            <w:r>
              <w:rPr>
                <w:rFonts w:ascii="Poppins" w:cs="Poppins" w:eastAsia="Poppins" w:hAnsi="Poppins"/>
                <w:b/>
                <w:bCs/>
                <w:color w:val="155E63"/>
                <w:sz w:val="14"/>
                <w:szCs w:val="14"/>
              </w:rPr>
              <w:t xml:space="preserve">THE WORKING INTERVIEW</w:t>
            </w:r>
          </w:p>
          <w:p>
            <w:pPr>
              <w:spacing w:before="0" w:after="0"/>
              <w:jc w:val="left"/>
            </w:pPr>
            <w:r>
              <w:rPr>
                <w:rFonts w:ascii="Poppins" w:cs="Poppins" w:eastAsia="Poppins" w:hAnsi="Poppins"/>
                <w:b w:val="false"/>
                <w:bCs w:val="false"/>
                <w:color w:val="1A1A1A"/>
                <w:sz w:val="17"/>
                <w:szCs w:val="17"/>
              </w:rPr>
              <w:t xml:space="preserve">Invite the candidate in for a paid 2-3 hour shift. You see how they move behind a bar, how they interact with guests, and how they respond to feedback in the moment. A CV tells you almost nothing. A working interview tells you nearly everything. Always pay for their time — this is non-negotiable.</w:t>
            </w:r>
          </w:p>
        </w:tc>
      </w:tr>
      <w:tr>
        <w:tc>
          <w:tcPr>
            <w:tcW w:type="dxa" w:w="360"/>
            <w:tcBorders>
              <w:top w:val="none" w:color="FFFFFF" w:sz="0"/>
              <w:left w:val="none" w:color="FFFFFF" w:sz="0"/>
              <w:bottom w:val="single" w:color="FFFFFF" w:sz="2"/>
              <w:right w:val="none" w:color="FFFFFF" w:sz="0"/>
            </w:tcBorders>
            <w:shd w:fill="155E63" w:val="clear"/>
            <w:tcMar>
              <w:top w:type="dxa" w:w="80"/>
              <w:left w:type="dxa" w:w="60"/>
              <w:bottom w:type="dxa" w:w="80"/>
              <w:right w:type="dxa" w:w="60"/>
            </w:tcMar>
            <w:vAlign w:val="top"/>
          </w:tcPr>
          <w:p>
            <w:pPr>
              <w:spacing w:before="0" w:after="0"/>
              <w:jc w:val="center"/>
            </w:pPr>
            <w:r>
              <w:rPr>
                <w:rFonts w:ascii="Poppins" w:cs="Poppins" w:eastAsia="Poppins" w:hAnsi="Poppins"/>
                <w:b/>
                <w:bCs/>
                <w:color w:val="FFFFFF"/>
                <w:sz w:val="18"/>
                <w:szCs w:val="18"/>
              </w:rPr>
              <w:t xml:space="preserve">5</w:t>
            </w:r>
          </w:p>
        </w:tc>
        <w:tc>
          <w:tcPr>
            <w:tcW w:type="dxa" w:w="9000"/>
            <w:tcBorders>
              <w:top w:val="none" w:color="FFFFFF" w:sz="0"/>
              <w:left w:val="none" w:color="FFFFFF" w:sz="0"/>
              <w:bottom w:val="single" w:color="EEEEEE" w:sz="2"/>
              <w:right w:val="none" w:color="FFFFFF" w:sz="0"/>
            </w:tcBorders>
            <w:shd w:fill="FFFFFF" w:val="clear"/>
            <w:tcMar>
              <w:top w:type="dxa" w:w="80"/>
              <w:left w:type="dxa" w:w="160"/>
              <w:bottom w:type="dxa" w:w="100"/>
              <w:right w:type="dxa" w:w="160"/>
            </w:tcMar>
            <w:vAlign w:val="top"/>
          </w:tcPr>
          <w:p>
            <w:pPr>
              <w:spacing w:before="0" w:after="20"/>
              <w:jc w:val="left"/>
            </w:pPr>
            <w:r>
              <w:rPr>
                <w:rFonts w:ascii="Poppins" w:cs="Poppins" w:eastAsia="Poppins" w:hAnsi="Poppins"/>
                <w:b/>
                <w:bCs/>
                <w:color w:val="155E63"/>
                <w:sz w:val="14"/>
                <w:szCs w:val="14"/>
              </w:rPr>
              <w:t xml:space="preserve">THE EMOTIONAL LABOR REALITY</w:t>
            </w:r>
          </w:p>
          <w:p>
            <w:pPr>
              <w:spacing w:before="0" w:after="0"/>
              <w:jc w:val="left"/>
            </w:pPr>
            <w:r>
              <w:rPr>
                <w:rFonts w:ascii="Poppins" w:cs="Poppins" w:eastAsia="Poppins" w:hAnsi="Poppins"/>
                <w:b w:val="false"/>
                <w:bCs w:val="false"/>
                <w:color w:val="1A1A1A"/>
                <w:sz w:val="17"/>
                <w:szCs w:val="17"/>
              </w:rPr>
              <w:t xml:space="preserve">Cafe work involves performing warmth consistently across every interaction, regardless of how you feel that day. Look for people who seem genuinely energised by interactions with people — not just tolerant of them. Technical skill can be trained. The ability to make someone feel genuinely welcome is harder to teach.</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6B39D" w:val="clear"/>
            <w:tcMar>
              <w:top w:type="dxa" w:w="160"/>
              <w:left w:type="dxa" w:w="240"/>
              <w:bottom w:type="dxa" w:w="160"/>
              <w:right w:type="dxa" w:w="240"/>
            </w:tcMar>
            <w:vAlign w:val="top"/>
          </w:tcPr>
          <w:p>
            <w:pPr>
              <w:spacing w:before="0" w:after="20"/>
              <w:jc w:val="left"/>
            </w:pPr>
            <w:r>
              <w:rPr>
                <w:rFonts w:ascii="Poppins" w:cs="Poppins" w:eastAsia="Poppins" w:hAnsi="Poppins"/>
                <w:b/>
                <w:bCs/>
                <w:color w:val="76B39D"/>
                <w:sz w:val="14"/>
                <w:szCs w:val="14"/>
              </w:rPr>
              <w:t xml:space="preserve">SECTION 4</w:t>
            </w:r>
          </w:p>
          <w:p>
            <w:pPr>
              <w:spacing w:before="0" w:after="0"/>
              <w:jc w:val="left"/>
            </w:pPr>
            <w:r>
              <w:rPr>
                <w:rFonts w:ascii="Poppins" w:cs="Poppins" w:eastAsia="Poppins" w:hAnsi="Poppins"/>
                <w:b/>
                <w:bCs/>
                <w:color w:val="FFFFFF"/>
                <w:sz w:val="24"/>
                <w:szCs w:val="24"/>
              </w:rPr>
              <w:t xml:space="preserve">Training: Two Layers, Not One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0E0E0" w:sz="4"/>
              <w:right w:val="none" w:color="FFFFFF" w:sz="0"/>
            </w:tcBorders>
            <w:shd w:fill="FFFFFF" w:val="clear"/>
            <w:tcMar>
              <w:top w:type="dxa" w:w="80"/>
              <w:left w:type="dxa" w:w="0"/>
              <w:bottom w:type="dxa" w:w="80"/>
              <w:right w:type="dxa" w:w="0"/>
            </w:tcMar>
            <w:vAlign w:val="top"/>
          </w:tcPr>
          <w:p>
            <w:pPr>
              <w:spacing w:before="0" w:after="0"/>
              <w:jc w:val="left"/>
            </w:pPr>
            <w:r>
              <w:rPr>
                <w:rFonts w:ascii="Poppins" w:cs="Poppins" w:eastAsia="Poppins" w:hAnsi="Poppins"/>
                <w:b w:val="false"/>
                <w:bCs w:val="false"/>
                <w:color w:val="AFAFAF"/>
                <w:sz w:val="18"/>
                <w:szCs w:val="18"/>
              </w:rPr>
              <w:t xml:space="preserve">Most owners think about training as a technical process. That is only half of it. Effective onboarding has two distinct layers that need to be treated separately.</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0"/>
        <w:gridCol w:w="4690"/>
      </w:tblGrid>
      <w:tr>
        <w:tc>
          <w:tcPr>
            <w:tcW w:type="dxa" w:w="467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top"/>
          </w:tcPr>
          <w:tbl>
            <w:tblPr>
              <w:tblW w:type="dxa" w:w="4670"/>
              <w:tblBorders>
                <w:top w:val="single" w:color="auto" w:sz="4"/>
                <w:left w:val="single" w:color="auto" w:sz="4"/>
                <w:bottom w:val="single" w:color="auto" w:sz="4"/>
                <w:right w:val="single" w:color="auto" w:sz="4"/>
                <w:insideH w:val="single" w:color="auto" w:sz="4"/>
                <w:insideV w:val="single" w:color="auto" w:sz="4"/>
              </w:tblBorders>
            </w:tblPr>
            <w:tblGrid>
              <w:gridCol w:w="4670"/>
            </w:tblGrid>
            <w:tr>
              <w:tc>
                <w:tcPr>
                  <w:tcBorders>
                    <w:top w:val="none" w:color="FFFFFF" w:sz="0"/>
                    <w:left w:val="none" w:color="FFFFFF" w:sz="0"/>
                    <w:bottom w:val="none" w:color="FFFFFF" w:sz="0"/>
                    <w:right w:val="none" w:color="FFFFFF" w:sz="0"/>
                  </w:tcBorders>
                  <w:shd w:fill="E0F2F1" w:val="clear"/>
                  <w:tcMar>
                    <w:top w:type="dxa" w:w="40"/>
                    <w:left w:type="dxa" w:w="100"/>
                    <w:bottom w:type="dxa" w:w="40"/>
                    <w:right w:type="dxa" w:w="100"/>
                  </w:tcMar>
                </w:tcPr>
                <w:p>
                  <w:pPr>
                    <w:spacing w:before="0" w:after="0"/>
                    <w:jc w:val="left"/>
                  </w:pPr>
                  <w:r>
                    <w:rPr>
                      <w:rFonts w:ascii="Poppins" w:cs="Poppins" w:eastAsia="Poppins" w:hAnsi="Poppins"/>
                      <w:b/>
                      <w:bCs/>
                      <w:color w:val="0A6A5E"/>
                      <w:sz w:val="13"/>
                      <w:szCs w:val="13"/>
                    </w:rPr>
                    <w:t xml:space="preserve">LAYER 1 — SKILL TRAINING</w:t>
                  </w:r>
                </w:p>
              </w:tc>
            </w:tr>
          </w:tbl>
          <w:p>
            <w:pPr>
              <w:spacing w:before="0" w:after="40"/>
              <w:jc w:val="left"/>
            </w:pPr>
            <w:r>
              <w:rPr>
                <w:rFonts w:ascii="Poppins" w:cs="Poppins" w:eastAsia="Poppins" w:hAnsi="Poppins"/>
                <w:b w:val="false"/>
                <w:bCs w:val="false"/>
                <w:color w:val="1A1A1A"/>
                <w:sz w:val="17"/>
                <w:szCs w:val="17"/>
              </w:rPr>
              <w:t xml:space="preserve">What it is: Teaching the specific technical tasks. Your drinks, your equipment, your workflow, your POS.</w:t>
            </w:r>
          </w:p>
          <w:p>
            <w:pPr>
              <w:spacing w:before="0" w:after="40"/>
              <w:jc w:val="left"/>
            </w:pPr>
            <w:r>
              <w:rPr>
                <w:rFonts w:ascii="Poppins" w:cs="Poppins" w:eastAsia="Poppins" w:hAnsi="Poppins"/>
                <w:b w:val="false"/>
                <w:bCs w:val="false"/>
                <w:color w:val="1A1A1A"/>
                <w:sz w:val="17"/>
                <w:szCs w:val="17"/>
              </w:rPr>
              <w:t xml:space="preserve">Timeline: Experienced baristas need about 1 week on a new bar. New-to-coffee hires need 2–3 weeks.</w:t>
            </w:r>
          </w:p>
          <w:p>
            <w:pPr>
              <w:spacing w:before="0" w:after="40"/>
              <w:jc w:val="left"/>
            </w:pPr>
            <w:r>
              <w:rPr>
                <w:rFonts w:ascii="Poppins" w:cs="Poppins" w:eastAsia="Poppins" w:hAnsi="Poppins"/>
                <w:b w:val="false"/>
                <w:bCs w:val="false"/>
                <w:color w:val="1A1A1A"/>
                <w:sz w:val="17"/>
                <w:szCs w:val="17"/>
              </w:rPr>
              <w:t xml:space="preserve">How you know it worked: They can make every item on your menu to standard without asking. They know the POS, the opening checklist, and the closing routine.</w:t>
            </w:r>
          </w:p>
        </w:tc>
        <w:tc>
          <w:tcPr>
            <w:tcW w:type="dxa" w:w="467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top"/>
          </w:tcPr>
          <w:tbl>
            <w:tblPr>
              <w:tblW w:type="dxa" w:w="4670"/>
              <w:tblBorders>
                <w:top w:val="single" w:color="auto" w:sz="4"/>
                <w:left w:val="single" w:color="auto" w:sz="4"/>
                <w:bottom w:val="single" w:color="auto" w:sz="4"/>
                <w:right w:val="single" w:color="auto" w:sz="4"/>
                <w:insideH w:val="single" w:color="auto" w:sz="4"/>
                <w:insideV w:val="single" w:color="auto" w:sz="4"/>
              </w:tblBorders>
            </w:tblPr>
            <w:tblGrid>
              <w:gridCol w:w="4670"/>
            </w:tblGrid>
            <w:tr>
              <w:tc>
                <w:tcPr>
                  <w:tcBorders>
                    <w:top w:val="none" w:color="FFFFFF" w:sz="0"/>
                    <w:left w:val="none" w:color="FFFFFF" w:sz="0"/>
                    <w:bottom w:val="none" w:color="FFFFFF" w:sz="0"/>
                    <w:right w:val="none" w:color="FFFFFF" w:sz="0"/>
                  </w:tcBorders>
                  <w:shd w:fill="E8EAF6" w:val="clear"/>
                  <w:tcMar>
                    <w:top w:type="dxa" w:w="40"/>
                    <w:left w:type="dxa" w:w="100"/>
                    <w:bottom w:type="dxa" w:w="40"/>
                    <w:right w:type="dxa" w:w="100"/>
                  </w:tcMar>
                </w:tcPr>
                <w:p>
                  <w:pPr>
                    <w:spacing w:before="0" w:after="0"/>
                    <w:jc w:val="left"/>
                  </w:pPr>
                  <w:r>
                    <w:rPr>
                      <w:rFonts w:ascii="Poppins" w:cs="Poppins" w:eastAsia="Poppins" w:hAnsi="Poppins"/>
                      <w:b/>
                      <w:bCs/>
                      <w:color w:val="3949AB"/>
                      <w:sz w:val="13"/>
                      <w:szCs w:val="13"/>
                    </w:rPr>
                    <w:t xml:space="preserve">LAYER 2 — CULTURE ONBOARDING</w:t>
                  </w:r>
                </w:p>
              </w:tc>
            </w:tr>
          </w:tbl>
          <w:p>
            <w:pPr>
              <w:spacing w:before="0" w:after="40"/>
              <w:jc w:val="left"/>
            </w:pPr>
            <w:r>
              <w:rPr>
                <w:rFonts w:ascii="Poppins" w:cs="Poppins" w:eastAsia="Poppins" w:hAnsi="Poppins"/>
                <w:b w:val="false"/>
                <w:bCs w:val="false"/>
                <w:color w:val="1A1A1A"/>
                <w:sz w:val="17"/>
                <w:szCs w:val="17"/>
              </w:rPr>
              <w:t xml:space="preserve">What it is: Teaching who you are as a business, what you care about, and what is expected beyond the technical tasks.</w:t>
            </w:r>
          </w:p>
          <w:p>
            <w:pPr>
              <w:spacing w:before="0" w:after="40"/>
              <w:jc w:val="left"/>
            </w:pPr>
            <w:r>
              <w:rPr>
                <w:rFonts w:ascii="Poppins" w:cs="Poppins" w:eastAsia="Poppins" w:hAnsi="Poppins"/>
                <w:b w:val="false"/>
                <w:bCs w:val="false"/>
                <w:color w:val="1A1A1A"/>
                <w:sz w:val="17"/>
                <w:szCs w:val="17"/>
              </w:rPr>
              <w:t xml:space="preserve">Timeline: Ongoing — not a one-day orientation. The first two weeks are explicit. After that it is reinforced through daily interaction.</w:t>
            </w:r>
          </w:p>
          <w:p>
            <w:pPr>
              <w:spacing w:before="0" w:after="40"/>
              <w:jc w:val="left"/>
            </w:pPr>
            <w:r>
              <w:rPr>
                <w:rFonts w:ascii="Poppins" w:cs="Poppins" w:eastAsia="Poppins" w:hAnsi="Poppins"/>
                <w:b w:val="false"/>
                <w:bCs w:val="false"/>
                <w:color w:val="1A1A1A"/>
                <w:sz w:val="17"/>
                <w:szCs w:val="17"/>
              </w:rPr>
              <w:t xml:space="preserve">How you know it worked: They make the right call in a situation you did not train for, because they understand your values well enough to extrapolate.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0"/>
        <w:gridCol w:w="4690"/>
      </w:tblGrid>
      <w:tr>
        <w:tc>
          <w:tcPr>
            <w:tcW w:type="dxa" w:w="4670"/>
            <w:tcBorders>
              <w:top w:val="none" w:color="FFFFFF" w:sz="0"/>
              <w:left w:val="none" w:color="FFFFFF" w:sz="0"/>
              <w:bottom w:val="none" w:color="FFFFFF" w:sz="0"/>
              <w:right w:val="none" w:color="FFFFFF" w:sz="0"/>
            </w:tcBorders>
            <w:tcMar>
              <w:top w:type="dxa" w:w="0"/>
              <w:left w:type="dxa" w:w="0"/>
              <w:bottom w:type="dxa" w:w="0"/>
              <w:right w:type="dxa" w:w="80"/>
            </w:tcMar>
            <w:vAlign w:val="top"/>
          </w:tcPr>
          <w:tbl>
            <w:tblPr>
              <w:tblW w:type="dxa" w:w="4670"/>
              <w:tblBorders>
                <w:top w:val="single" w:color="auto" w:sz="4"/>
                <w:left w:val="single" w:color="auto" w:sz="4"/>
                <w:bottom w:val="single" w:color="auto" w:sz="4"/>
                <w:right w:val="single" w:color="auto" w:sz="4"/>
                <w:insideH w:val="single" w:color="auto" w:sz="4"/>
                <w:insideV w:val="single" w:color="auto" w:sz="4"/>
              </w:tblBorders>
            </w:tblPr>
            <w:tblGrid>
              <w:gridCol w:w="4670"/>
            </w:tblGrid>
            <w:tr>
              <w:tc>
                <w:tcPr>
                  <w:tcBorders>
                    <w:top w:val="single" w:color="CCCCCC" w:sz="1"/>
                    <w:left w:val="single" w:color="CCCCCC" w:sz="1"/>
                    <w:bottom w:val="single" w:color="EEEEEE" w:sz="2"/>
                    <w:right w:val="single" w:color="CCCCCC" w:sz="1"/>
                  </w:tcBorders>
                  <w:shd w:fill="155E63" w:val="clear"/>
                  <w:tcMar>
                    <w:top w:type="dxa" w:w="80"/>
                    <w:left w:type="dxa" w:w="140"/>
                    <w:bottom w:type="dxa" w:w="80"/>
                    <w:right w:type="dxa" w:w="140"/>
                  </w:tcMar>
                </w:tcPr>
                <w:p>
                  <w:pPr>
                    <w:spacing w:before="0" w:after="0"/>
                    <w:jc w:val="left"/>
                  </w:pPr>
                  <w:r>
                    <w:rPr>
                      <w:rFonts w:ascii="Poppins" w:cs="Poppins" w:eastAsia="Poppins" w:hAnsi="Poppins"/>
                      <w:b/>
                      <w:bCs/>
                      <w:color w:val="FFFFFF"/>
                      <w:sz w:val="18"/>
                      <w:szCs w:val="18"/>
                    </w:rPr>
                    <w:t xml:space="preserve">Week 1 — Foundation</w:t>
                  </w:r>
                </w:p>
              </w:tc>
            </w:tr>
            <w:tr>
              <w:tc>
                <w:tcPr>
                  <w:tcBorders>
                    <w:top w:val="none" w:color="FFFFFF" w:sz="0"/>
                    <w:left w:val="single" w:color="CCCCCC" w:sz="1"/>
                    <w:bottom w:val="single" w:color="EEEEEE" w:sz="2"/>
                    <w:right w:val="single" w:color="CCCCCC" w:sz="1"/>
                  </w:tcBorders>
                  <w:shd w:fill="FFFFFF" w:val="clear"/>
                  <w:tcMar>
                    <w:top w:type="dxa" w:w="80"/>
                    <w:left w:type="dxa" w:w="140"/>
                    <w:bottom w:type="dxa" w:w="80"/>
                    <w:right w:type="dxa" w:w="140"/>
                  </w:tcMar>
                </w:tcPr>
                <w:p>
                  <w:pPr>
                    <w:spacing w:before="0" w:after="16"/>
                    <w:jc w:val="left"/>
                  </w:pPr>
                  <w:r>
                    <w:rPr>
                      <w:rFonts w:ascii="Poppins" w:cs="Poppins" w:eastAsia="Poppins" w:hAnsi="Poppins"/>
                      <w:b/>
                      <w:bCs/>
                      <w:color w:val="155E63"/>
                      <w:sz w:val="13"/>
                      <w:szCs w:val="13"/>
                    </w:rPr>
                    <w:t xml:space="preserve">Days 1–2</w:t>
                  </w:r>
                </w:p>
                <w:p>
                  <w:pPr>
                    <w:spacing w:before="0" w:after="0"/>
                    <w:jc w:val="left"/>
                  </w:pPr>
                  <w:r>
                    <w:rPr>
                      <w:rFonts w:ascii="Poppins" w:cs="Poppins" w:eastAsia="Poppins" w:hAnsi="Poppins"/>
                      <w:b w:val="false"/>
                      <w:bCs w:val="false"/>
                      <w:color w:val="1A1A1A"/>
                      <w:sz w:val="17"/>
                      <w:szCs w:val="17"/>
                    </w:rPr>
                    <w:t xml:space="preserve">Concept walkthrough, culture document, bar orientation, equipment overview, safety basics. No live service.</w:t>
                  </w:r>
                </w:p>
              </w:tc>
            </w:tr>
            <w:tr>
              <w:tc>
                <w:tcPr>
                  <w:tcBorders>
                    <w:top w:val="none" w:color="FFFFFF" w:sz="0"/>
                    <w:left w:val="single" w:color="CCCCCC" w:sz="1"/>
                    <w:bottom w:val="single" w:color="EEEEEE" w:sz="2"/>
                    <w:right w:val="single" w:color="CCCCCC" w:sz="1"/>
                  </w:tcBorders>
                  <w:shd w:fill="FAFAFA" w:val="clear"/>
                  <w:tcMar>
                    <w:top w:type="dxa" w:w="80"/>
                    <w:left w:type="dxa" w:w="140"/>
                    <w:bottom w:type="dxa" w:w="80"/>
                    <w:right w:type="dxa" w:w="140"/>
                  </w:tcMar>
                </w:tcPr>
                <w:p>
                  <w:pPr>
                    <w:spacing w:before="0" w:after="16"/>
                    <w:jc w:val="left"/>
                  </w:pPr>
                  <w:r>
                    <w:rPr>
                      <w:rFonts w:ascii="Poppins" w:cs="Poppins" w:eastAsia="Poppins" w:hAnsi="Poppins"/>
                      <w:b/>
                      <w:bCs/>
                      <w:color w:val="155E63"/>
                      <w:sz w:val="13"/>
                      <w:szCs w:val="13"/>
                    </w:rPr>
                    <w:t xml:space="preserve">Day 3</w:t>
                  </w:r>
                </w:p>
                <w:p>
                  <w:pPr>
                    <w:spacing w:before="0" w:after="0"/>
                    <w:jc w:val="left"/>
                  </w:pPr>
                  <w:r>
                    <w:rPr>
                      <w:rFonts w:ascii="Poppins" w:cs="Poppins" w:eastAsia="Poppins" w:hAnsi="Poppins"/>
                      <w:b w:val="false"/>
                      <w:bCs w:val="false"/>
                      <w:color w:val="1A1A1A"/>
                      <w:sz w:val="17"/>
                      <w:szCs w:val="17"/>
                    </w:rPr>
                    <w:t xml:space="preserve">Espresso calibration, grinder basics, milk technique to your standard. Practice every milk-based drink on the menu.</w:t>
                  </w:r>
                </w:p>
              </w:tc>
            </w:tr>
            <w:tr>
              <w:tc>
                <w:tcPr>
                  <w:tcBorders>
                    <w:top w:val="none" w:color="FFFFFF" w:sz="0"/>
                    <w:left w:val="single" w:color="CCCCCC" w:sz="1"/>
                    <w:bottom w:val="single" w:color="EEEEEE" w:sz="2"/>
                    <w:right w:val="single" w:color="CCCCCC" w:sz="1"/>
                  </w:tcBorders>
                  <w:shd w:fill="FFFFFF" w:val="clear"/>
                  <w:tcMar>
                    <w:top w:type="dxa" w:w="80"/>
                    <w:left w:type="dxa" w:w="140"/>
                    <w:bottom w:type="dxa" w:w="80"/>
                    <w:right w:type="dxa" w:w="140"/>
                  </w:tcMar>
                </w:tcPr>
                <w:p>
                  <w:pPr>
                    <w:spacing w:before="0" w:after="16"/>
                    <w:jc w:val="left"/>
                  </w:pPr>
                  <w:r>
                    <w:rPr>
                      <w:rFonts w:ascii="Poppins" w:cs="Poppins" w:eastAsia="Poppins" w:hAnsi="Poppins"/>
                      <w:b/>
                      <w:bCs/>
                      <w:color w:val="155E63"/>
                      <w:sz w:val="13"/>
                      <w:szCs w:val="13"/>
                    </w:rPr>
                    <w:t xml:space="preserve">Day 4</w:t>
                  </w:r>
                </w:p>
                <w:p>
                  <w:pPr>
                    <w:spacing w:before="0" w:after="0"/>
                    <w:jc w:val="left"/>
                  </w:pPr>
                  <w:r>
                    <w:rPr>
                      <w:rFonts w:ascii="Poppins" w:cs="Poppins" w:eastAsia="Poppins" w:hAnsi="Poppins"/>
                      <w:b w:val="false"/>
                      <w:bCs w:val="false"/>
                      <w:color w:val="1A1A1A"/>
                      <w:sz w:val="17"/>
                      <w:szCs w:val="17"/>
                    </w:rPr>
                    <w:t xml:space="preserve">Filter drinks, cold drinks, food items if applicable. POS training. Opening checklist walkthrough.</w:t>
                  </w:r>
                </w:p>
              </w:tc>
            </w:tr>
            <w:tr>
              <w:tc>
                <w:tcPr>
                  <w:tcBorders>
                    <w:top w:val="none" w:color="FFFFFF" w:sz="0"/>
                    <w:left w:val="single" w:color="CCCCCC" w:sz="1"/>
                    <w:bottom w:val="single" w:color="EEEEEE" w:sz="2"/>
                    <w:right w:val="single" w:color="CCCCCC" w:sz="1"/>
                  </w:tcBorders>
                  <w:shd w:fill="FAFAFA" w:val="clear"/>
                  <w:tcMar>
                    <w:top w:type="dxa" w:w="80"/>
                    <w:left w:type="dxa" w:w="140"/>
                    <w:bottom w:type="dxa" w:w="80"/>
                    <w:right w:type="dxa" w:w="140"/>
                  </w:tcMar>
                </w:tcPr>
                <w:p>
                  <w:pPr>
                    <w:spacing w:before="0" w:after="16"/>
                    <w:jc w:val="left"/>
                  </w:pPr>
                  <w:r>
                    <w:rPr>
                      <w:rFonts w:ascii="Poppins" w:cs="Poppins" w:eastAsia="Poppins" w:hAnsi="Poppins"/>
                      <w:b/>
                      <w:bCs/>
                      <w:color w:val="155E63"/>
                      <w:sz w:val="13"/>
                      <w:szCs w:val="13"/>
                    </w:rPr>
                    <w:t xml:space="preserve">Day 5</w:t>
                  </w:r>
                </w:p>
                <w:p>
                  <w:pPr>
                    <w:spacing w:before="0" w:after="0"/>
                    <w:jc w:val="left"/>
                  </w:pPr>
                  <w:r>
                    <w:rPr>
                      <w:rFonts w:ascii="Poppins" w:cs="Poppins" w:eastAsia="Poppins" w:hAnsi="Poppins"/>
                      <w:b w:val="false"/>
                      <w:bCs w:val="false"/>
                      <w:color w:val="1A1A1A"/>
                      <w:sz w:val="17"/>
                      <w:szCs w:val="17"/>
                    </w:rPr>
                    <w:t xml:space="preserve">Full menu competency check. Shadow a complete service shift. Closing checklist. Debrief on questions.</w:t>
                  </w:r>
                </w:p>
              </w:tc>
            </w:tr>
          </w:tbl>
          <w:p/>
        </w:tc>
        <w:tc>
          <w:tcPr>
            <w:tcW w:type="dxa" w:w="4690"/>
            <w:tcBorders>
              <w:top w:val="none" w:color="FFFFFF" w:sz="0"/>
              <w:left w:val="none" w:color="FFFFFF" w:sz="0"/>
              <w:bottom w:val="none" w:color="FFFFFF" w:sz="0"/>
              <w:right w:val="none" w:color="FFFFFF" w:sz="0"/>
            </w:tcBorders>
            <w:tcMar>
              <w:top w:type="dxa" w:w="0"/>
              <w:left w:type="dxa" w:w="80"/>
              <w:bottom w:type="dxa" w:w="0"/>
              <w:right w:type="dxa" w:w="0"/>
            </w:tcMar>
            <w:vAlign w:val="top"/>
          </w:tcPr>
          <w:tbl>
            <w:tblPr>
              <w:tblW w:type="dxa" w:w="4670"/>
              <w:tblBorders>
                <w:top w:val="single" w:color="auto" w:sz="4"/>
                <w:left w:val="single" w:color="auto" w:sz="4"/>
                <w:bottom w:val="single" w:color="auto" w:sz="4"/>
                <w:right w:val="single" w:color="auto" w:sz="4"/>
                <w:insideH w:val="single" w:color="auto" w:sz="4"/>
                <w:insideV w:val="single" w:color="auto" w:sz="4"/>
              </w:tblBorders>
            </w:tblPr>
            <w:tblGrid>
              <w:gridCol w:w="4670"/>
            </w:tblGrid>
            <w:tr>
              <w:tc>
                <w:tcPr>
                  <w:tcBorders>
                    <w:top w:val="single" w:color="CCCCCC" w:sz="1"/>
                    <w:left w:val="single" w:color="CCCCCC" w:sz="1"/>
                    <w:bottom w:val="single" w:color="EEEEEE" w:sz="2"/>
                    <w:right w:val="single" w:color="CCCCCC" w:sz="1"/>
                  </w:tcBorders>
                  <w:shd w:fill="76B39D" w:val="clear"/>
                  <w:tcMar>
                    <w:top w:type="dxa" w:w="80"/>
                    <w:left w:type="dxa" w:w="140"/>
                    <w:bottom w:type="dxa" w:w="80"/>
                    <w:right w:type="dxa" w:w="140"/>
                  </w:tcMar>
                </w:tcPr>
                <w:p>
                  <w:pPr>
                    <w:spacing w:before="0" w:after="0"/>
                    <w:jc w:val="left"/>
                  </w:pPr>
                  <w:r>
                    <w:rPr>
                      <w:rFonts w:ascii="Poppins" w:cs="Poppins" w:eastAsia="Poppins" w:hAnsi="Poppins"/>
                      <w:b/>
                      <w:bCs/>
                      <w:color w:val="FFFFFF"/>
                      <w:sz w:val="18"/>
                      <w:szCs w:val="18"/>
                    </w:rPr>
                    <w:t xml:space="preserve">Week 2 — Confidence Under Pressure</w:t>
                  </w:r>
                </w:p>
              </w:tc>
            </w:tr>
            <w:tr>
              <w:tc>
                <w:tcPr>
                  <w:tcBorders>
                    <w:top w:val="none" w:color="FFFFFF" w:sz="0"/>
                    <w:left w:val="single" w:color="CCCCCC" w:sz="1"/>
                    <w:bottom w:val="single" w:color="EEEEEE" w:sz="2"/>
                    <w:right w:val="single" w:color="CCCCCC" w:sz="1"/>
                  </w:tcBorders>
                  <w:shd w:fill="FFFFFF" w:val="clear"/>
                  <w:tcMar>
                    <w:top w:type="dxa" w:w="80"/>
                    <w:left w:type="dxa" w:w="140"/>
                    <w:bottom w:type="dxa" w:w="80"/>
                    <w:right w:type="dxa" w:w="140"/>
                  </w:tcMar>
                </w:tcPr>
                <w:p>
                  <w:pPr>
                    <w:spacing w:before="0" w:after="16"/>
                    <w:jc w:val="left"/>
                  </w:pPr>
                  <w:r>
                    <w:rPr>
                      <w:rFonts w:ascii="Poppins" w:cs="Poppins" w:eastAsia="Poppins" w:hAnsi="Poppins"/>
                      <w:b/>
                      <w:bCs/>
                      <w:color w:val="76B39D"/>
                      <w:sz w:val="13"/>
                      <w:szCs w:val="13"/>
                    </w:rPr>
                    <w:t xml:space="preserve">Days 6–7</w:t>
                  </w:r>
                </w:p>
                <w:p>
                  <w:pPr>
                    <w:spacing w:before="0" w:after="0"/>
                    <w:jc w:val="left"/>
                  </w:pPr>
                  <w:r>
                    <w:rPr>
                      <w:rFonts w:ascii="Poppins" w:cs="Poppins" w:eastAsia="Poppins" w:hAnsi="Poppins"/>
                      <w:b w:val="false"/>
                      <w:bCs w:val="false"/>
                      <w:color w:val="1A1A1A"/>
                      <w:sz w:val="17"/>
                      <w:szCs w:val="17"/>
                    </w:rPr>
                    <w:t xml:space="preserve">On bar during service with you present. They take orders and make drinks — you support, not take over unless necessary.</w:t>
                  </w:r>
                </w:p>
              </w:tc>
            </w:tr>
            <w:tr>
              <w:tc>
                <w:tcPr>
                  <w:tcBorders>
                    <w:top w:val="none" w:color="FFFFFF" w:sz="0"/>
                    <w:left w:val="single" w:color="CCCCCC" w:sz="1"/>
                    <w:bottom w:val="single" w:color="EEEEEE" w:sz="2"/>
                    <w:right w:val="single" w:color="CCCCCC" w:sz="1"/>
                  </w:tcBorders>
                  <w:shd w:fill="FAFAFA" w:val="clear"/>
                  <w:tcMar>
                    <w:top w:type="dxa" w:w="80"/>
                    <w:left w:type="dxa" w:w="140"/>
                    <w:bottom w:type="dxa" w:w="80"/>
                    <w:right w:type="dxa" w:w="140"/>
                  </w:tcMar>
                </w:tcPr>
                <w:p>
                  <w:pPr>
                    <w:spacing w:before="0" w:after="16"/>
                    <w:jc w:val="left"/>
                  </w:pPr>
                  <w:r>
                    <w:rPr>
                      <w:rFonts w:ascii="Poppins" w:cs="Poppins" w:eastAsia="Poppins" w:hAnsi="Poppins"/>
                      <w:b/>
                      <w:bCs/>
                      <w:color w:val="76B39D"/>
                      <w:sz w:val="13"/>
                      <w:szCs w:val="13"/>
                    </w:rPr>
                    <w:t xml:space="preserve">Day 8</w:t>
                  </w:r>
                </w:p>
                <w:p>
                  <w:pPr>
                    <w:spacing w:before="0" w:after="0"/>
                    <w:jc w:val="left"/>
                  </w:pPr>
                  <w:r>
                    <w:rPr>
                      <w:rFonts w:ascii="Poppins" w:cs="Poppins" w:eastAsia="Poppins" w:hAnsi="Poppins"/>
                      <w:b w:val="false"/>
                      <w:bCs w:val="false"/>
                      <w:color w:val="1A1A1A"/>
                      <w:sz w:val="17"/>
                      <w:szCs w:val="17"/>
                    </w:rPr>
                    <w:t xml:space="preserve">Rush handling. Drink modifications. How you want difficult customer interactions handled.</w:t>
                  </w:r>
                </w:p>
              </w:tc>
            </w:tr>
            <w:tr>
              <w:tc>
                <w:tcPr>
                  <w:tcBorders>
                    <w:top w:val="none" w:color="FFFFFF" w:sz="0"/>
                    <w:left w:val="single" w:color="CCCCCC" w:sz="1"/>
                    <w:bottom w:val="single" w:color="EEEEEE" w:sz="2"/>
                    <w:right w:val="single" w:color="CCCCCC" w:sz="1"/>
                  </w:tcBorders>
                  <w:shd w:fill="FFFFFF" w:val="clear"/>
                  <w:tcMar>
                    <w:top w:type="dxa" w:w="80"/>
                    <w:left w:type="dxa" w:w="140"/>
                    <w:bottom w:type="dxa" w:w="80"/>
                    <w:right w:type="dxa" w:w="140"/>
                  </w:tcMar>
                </w:tcPr>
                <w:p>
                  <w:pPr>
                    <w:spacing w:before="0" w:after="16"/>
                    <w:jc w:val="left"/>
                  </w:pPr>
                  <w:r>
                    <w:rPr>
                      <w:rFonts w:ascii="Poppins" w:cs="Poppins" w:eastAsia="Poppins" w:hAnsi="Poppins"/>
                      <w:b/>
                      <w:bCs/>
                      <w:color w:val="76B39D"/>
                      <w:sz w:val="13"/>
                      <w:szCs w:val="13"/>
                    </w:rPr>
                    <w:t xml:space="preserve">Day 9</w:t>
                  </w:r>
                </w:p>
                <w:p>
                  <w:pPr>
                    <w:spacing w:before="0" w:after="0"/>
                    <w:jc w:val="left"/>
                  </w:pPr>
                  <w:r>
                    <w:rPr>
                      <w:rFonts w:ascii="Poppins" w:cs="Poppins" w:eastAsia="Poppins" w:hAnsi="Poppins"/>
                      <w:b w:val="false"/>
                      <w:bCs w:val="false"/>
                      <w:color w:val="1A1A1A"/>
                      <w:sz w:val="17"/>
                      <w:szCs w:val="17"/>
                    </w:rPr>
                    <w:t xml:space="preserve">First supervised solo period — you are on site but not on bar. Debrief on what they found hard.</w:t>
                  </w:r>
                </w:p>
              </w:tc>
            </w:tr>
            <w:tr>
              <w:tc>
                <w:tcPr>
                  <w:tcBorders>
                    <w:top w:val="none" w:color="FFFFFF" w:sz="0"/>
                    <w:left w:val="single" w:color="CCCCCC" w:sz="1"/>
                    <w:bottom w:val="single" w:color="EEEEEE" w:sz="2"/>
                    <w:right w:val="single" w:color="CCCCCC" w:sz="1"/>
                  </w:tcBorders>
                  <w:shd w:fill="FAFAFA" w:val="clear"/>
                  <w:tcMar>
                    <w:top w:type="dxa" w:w="80"/>
                    <w:left w:type="dxa" w:w="140"/>
                    <w:bottom w:type="dxa" w:w="80"/>
                    <w:right w:type="dxa" w:w="140"/>
                  </w:tcMar>
                </w:tcPr>
                <w:p>
                  <w:pPr>
                    <w:spacing w:before="0" w:after="16"/>
                    <w:jc w:val="left"/>
                  </w:pPr>
                  <w:r>
                    <w:rPr>
                      <w:rFonts w:ascii="Poppins" w:cs="Poppins" w:eastAsia="Poppins" w:hAnsi="Poppins"/>
                      <w:b/>
                      <w:bCs/>
                      <w:color w:val="76B39D"/>
                      <w:sz w:val="13"/>
                      <w:szCs w:val="13"/>
                    </w:rPr>
                    <w:t xml:space="preserve">Day 10</w:t>
                  </w:r>
                </w:p>
                <w:p>
                  <w:pPr>
                    <w:spacing w:before="0" w:after="0"/>
                    <w:jc w:val="left"/>
                  </w:pPr>
                  <w:r>
                    <w:rPr>
                      <w:rFonts w:ascii="Poppins" w:cs="Poppins" w:eastAsia="Poppins" w:hAnsi="Poppins"/>
                      <w:b w:val="false"/>
                      <w:bCs w:val="false"/>
                      <w:color w:val="1A1A1A"/>
                      <w:sz w:val="17"/>
                      <w:szCs w:val="17"/>
                    </w:rPr>
                    <w:t xml:space="preserve">Sign-off conversation: are they ready for independent shifts? If yes, when. If not, what specifically needs more time.</w:t>
                  </w:r>
                </w:p>
              </w:tc>
            </w:tr>
          </w:tbl>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160"/>
              <w:left w:type="dxa" w:w="240"/>
              <w:bottom w:type="dxa" w:w="160"/>
              <w:right w:type="dxa" w:w="240"/>
            </w:tcMar>
            <w:vAlign w:val="top"/>
          </w:tcPr>
          <w:p>
            <w:pPr>
              <w:spacing w:before="0" w:after="20"/>
              <w:jc w:val="left"/>
            </w:pPr>
            <w:r>
              <w:rPr>
                <w:rFonts w:ascii="Poppins" w:cs="Poppins" w:eastAsia="Poppins" w:hAnsi="Poppins"/>
                <w:b/>
                <w:bCs/>
                <w:color w:val="76B39D"/>
                <w:sz w:val="14"/>
                <w:szCs w:val="14"/>
              </w:rPr>
              <w:t xml:space="preserve">SECTION 5</w:t>
            </w:r>
          </w:p>
          <w:p>
            <w:pPr>
              <w:spacing w:before="0" w:after="0"/>
              <w:jc w:val="left"/>
            </w:pPr>
            <w:r>
              <w:rPr>
                <w:rFonts w:ascii="Poppins" w:cs="Poppins" w:eastAsia="Poppins" w:hAnsi="Poppins"/>
                <w:b/>
                <w:bCs/>
                <w:color w:val="FFFFFF"/>
                <w:sz w:val="24"/>
                <w:szCs w:val="24"/>
              </w:rPr>
              <w:t xml:space="preserve">SCA and Other Coffee Certifications — Useful, Not Essential</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60"/>
              <w:left w:type="dxa" w:w="220"/>
              <w:bottom w:type="dxa" w:w="160"/>
              <w:right w:type="dxa" w:w="220"/>
            </w:tcMar>
            <w:vAlign w:val="top"/>
          </w:tcPr>
          <w:p>
            <w:pPr>
              <w:spacing w:before="0" w:after="30"/>
              <w:jc w:val="left"/>
            </w:pPr>
            <w:r>
              <w:rPr>
                <w:rFonts w:ascii="Poppins" w:cs="Poppins" w:eastAsia="Poppins" w:hAnsi="Poppins"/>
                <w:b/>
                <w:bCs/>
                <w:color w:val="76B39D"/>
                <w:sz w:val="14"/>
                <w:szCs w:val="14"/>
              </w:rPr>
              <w:t xml:space="preserve">CERTIFICATIONS</w:t>
            </w:r>
          </w:p>
          <w:p>
            <w:pPr>
              <w:spacing w:before="0" w:after="60"/>
              <w:jc w:val="left"/>
            </w:pPr>
            <w:r>
              <w:rPr>
                <w:rFonts w:ascii="Poppins" w:cs="Poppins" w:eastAsia="Poppins" w:hAnsi="Poppins"/>
                <w:b/>
                <w:bCs/>
                <w:color w:val="155E63"/>
                <w:sz w:val="20"/>
                <w:szCs w:val="20"/>
              </w:rPr>
              <w:t xml:space="preserve">SCA — a useful signal, not a substitute for a working interview</w:t>
            </w:r>
          </w:p>
          <w:p>
            <w:pPr>
              <w:spacing w:before="0" w:after="40"/>
              <w:jc w:val="left"/>
            </w:pPr>
            <w:r>
              <w:rPr>
                <w:rFonts w:ascii="Poppins" w:cs="Poppins" w:eastAsia="Poppins" w:hAnsi="Poppins"/>
                <w:b w:val="false"/>
                <w:bCs w:val="false"/>
                <w:color w:val="1A1A1A"/>
                <w:sz w:val="18"/>
                <w:szCs w:val="18"/>
              </w:rPr>
              <w:t xml:space="preserve">The Specialty Coffee Association (SCA) offers a widely recognised skills program covering barista skills, brewing, sensory, and more. For a barista hire, SCA credentials are a useful signal of commitment to the craft.</w:t>
            </w:r>
          </w:p>
          <w:p>
            <w:pPr>
              <w:spacing w:before="0" w:after="40"/>
              <w:jc w:val="left"/>
            </w:pPr>
            <w:r>
              <w:rPr>
                <w:rFonts w:ascii="Poppins" w:cs="Poppins" w:eastAsia="Poppins" w:hAnsi="Poppins"/>
                <w:b w:val="false"/>
                <w:bCs w:val="false"/>
                <w:color w:val="1A1A1A"/>
                <w:sz w:val="18"/>
                <w:szCs w:val="18"/>
              </w:rPr>
              <w:t xml:space="preserve">When it matters most: If you are opening a specialty shop where coffee knowledge is part of the experience, SCA credentials carry real weight. For a neighbourhood cafe or grab-and-go operation, your in-house standard matters more than any external certificate.</w:t>
            </w:r>
          </w:p>
          <w:p>
            <w:pPr>
              <w:spacing w:before="0" w:after="40"/>
              <w:jc w:val="left"/>
            </w:pPr>
            <w:r>
              <w:rPr>
                <w:rFonts w:ascii="Poppins" w:cs="Poppins" w:eastAsia="Poppins" w:hAnsi="Poppins"/>
                <w:b w:val="false"/>
                <w:bCs w:val="false"/>
                <w:color w:val="1A1A1A"/>
                <w:sz w:val="18"/>
                <w:szCs w:val="18"/>
              </w:rPr>
              <w:t xml:space="preserve">As a retention tool: Consider offering SCA training as a development pathway for good staff once they have been with you 6–12 months. It is a meaningful benefit and raises the quality of your team.</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6B39D" w:val="clear"/>
            <w:tcMar>
              <w:top w:type="dxa" w:w="160"/>
              <w:left w:type="dxa" w:w="240"/>
              <w:bottom w:type="dxa" w:w="160"/>
              <w:right w:type="dxa" w:w="240"/>
            </w:tcMar>
            <w:vAlign w:val="top"/>
          </w:tcPr>
          <w:p>
            <w:pPr>
              <w:spacing w:before="0" w:after="20"/>
              <w:jc w:val="left"/>
            </w:pPr>
            <w:r>
              <w:rPr>
                <w:rFonts w:ascii="Poppins" w:cs="Poppins" w:eastAsia="Poppins" w:hAnsi="Poppins"/>
                <w:b/>
                <w:bCs/>
                <w:color w:val="76B39D"/>
                <w:sz w:val="14"/>
                <w:szCs w:val="14"/>
              </w:rPr>
              <w:t xml:space="preserve">SECTION 6</w:t>
            </w:r>
          </w:p>
          <w:p>
            <w:pPr>
              <w:spacing w:before="0" w:after="0"/>
              <w:jc w:val="left"/>
            </w:pPr>
            <w:r>
              <w:rPr>
                <w:rFonts w:ascii="Poppins" w:cs="Poppins" w:eastAsia="Poppins" w:hAnsi="Poppins"/>
                <w:b/>
                <w:bCs/>
                <w:color w:val="FFFFFF"/>
                <w:sz w:val="24"/>
                <w:szCs w:val="24"/>
              </w:rPr>
              <w:t xml:space="preserve">Writing a Culture Document That Actually Works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0E0E0" w:sz="4"/>
              <w:right w:val="none" w:color="FFFFFF" w:sz="0"/>
            </w:tcBorders>
            <w:shd w:fill="FFFFFF" w:val="clear"/>
            <w:tcMar>
              <w:top w:type="dxa" w:w="80"/>
              <w:left w:type="dxa" w:w="0"/>
              <w:bottom w:type="dxa" w:w="80"/>
              <w:right w:type="dxa" w:w="0"/>
            </w:tcMar>
            <w:vAlign w:val="top"/>
          </w:tcPr>
          <w:p>
            <w:pPr>
              <w:spacing w:before="0" w:after="0"/>
              <w:jc w:val="left"/>
            </w:pPr>
            <w:r>
              <w:rPr>
                <w:rFonts w:ascii="Poppins" w:cs="Poppins" w:eastAsia="Poppins" w:hAnsi="Poppins"/>
                <w:b w:val="false"/>
                <w:bCs w:val="false"/>
                <w:color w:val="AFAFAF"/>
                <w:sz w:val="18"/>
                <w:szCs w:val="18"/>
              </w:rPr>
              <w:t xml:space="preserve">A culture document is not a values statement. Values statements say what you believe. A culture document says what you do — and what you do not do. The difference is the difference between a poster and a tool.</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60"/>
              <w:left w:type="dxa" w:w="220"/>
              <w:bottom w:type="dxa" w:w="160"/>
              <w:right w:type="dxa" w:w="220"/>
            </w:tcMar>
            <w:vAlign w:val="top"/>
          </w:tcPr>
          <w:p>
            <w:pPr>
              <w:spacing w:before="0" w:after="30"/>
              <w:jc w:val="left"/>
            </w:pPr>
            <w:r>
              <w:rPr>
                <w:rFonts w:ascii="Poppins" w:cs="Poppins" w:eastAsia="Poppins" w:hAnsi="Poppins"/>
                <w:b/>
                <w:bCs/>
                <w:color w:val="76B39D"/>
                <w:sz w:val="14"/>
                <w:szCs w:val="14"/>
              </w:rPr>
              <w:t xml:space="preserve">THE CORE PRINCIPLE</w:t>
            </w:r>
          </w:p>
          <w:p>
            <w:pPr>
              <w:spacing w:before="0" w:after="60"/>
              <w:jc w:val="left"/>
            </w:pPr>
            <w:r>
              <w:rPr>
                <w:rFonts w:ascii="Poppins" w:cs="Poppins" w:eastAsia="Poppins" w:hAnsi="Poppins"/>
                <w:b/>
                <w:bCs/>
                <w:color w:val="155E63"/>
                <w:sz w:val="20"/>
                <w:szCs w:val="20"/>
              </w:rPr>
              <w:t xml:space="preserve">Observable behaviors, not abstract values</w:t>
            </w:r>
          </w:p>
          <w:p>
            <w:pPr>
              <w:spacing w:before="0" w:after="40"/>
              <w:jc w:val="left"/>
            </w:pPr>
            <w:r>
              <w:rPr>
                <w:rFonts w:ascii="Poppins" w:cs="Poppins" w:eastAsia="Poppins" w:hAnsi="Poppins"/>
                <w:b w:val="false"/>
                <w:bCs w:val="false"/>
                <w:color w:val="1A1A1A"/>
                <w:sz w:val="18"/>
                <w:szCs w:val="18"/>
              </w:rPr>
              <w:t xml:space="preserve">The test for every line in your culture document: could you point to it happening — or not happening — in a real shift? If the answer is no, it is not a culture statement, it is a wish. 'We are passionate about coffee' cannot be measured. 'We taste and adjust the espresso at the start of every shift, not just when something seems wrong' can.</w:t>
            </w:r>
          </w:p>
          <w:p>
            <w:pPr>
              <w:spacing w:before="0" w:after="40"/>
              <w:jc w:val="left"/>
            </w:pPr>
            <w:r>
              <w:rPr>
                <w:rFonts w:ascii="Poppins" w:cs="Poppins" w:eastAsia="Poppins" w:hAnsi="Poppins"/>
                <w:b w:val="false"/>
                <w:bCs w:val="false"/>
                <w:color w:val="1A1A1A"/>
                <w:sz w:val="18"/>
                <w:szCs w:val="18"/>
              </w:rPr>
              <w:t xml:space="preserve">Write it so a new hire on day one could read it and know exactly what is expected in concrete situations. And write it so you could reference it in a difficult conversation without it feeling like you invented the rule that day.</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0"/>
        <w:gridCol w:w="4690"/>
      </w:tblGrid>
      <w:tr>
        <w:tc>
          <w:tcPr>
            <w:tcW w:type="dxa" w:w="4670"/>
            <w:tcBorders>
              <w:top w:val="single" w:color="CCCCCC" w:sz="1"/>
              <w:left w:val="single" w:color="CCCCCC" w:sz="1"/>
              <w:bottom w:val="single" w:color="CCCCCC" w:sz="1"/>
              <w:right w:val="single" w:color="CCCCCC" w:sz="1"/>
            </w:tcBorders>
            <w:shd w:fill="E8F5F1" w:val="clear"/>
            <w:tcMar>
              <w:top w:type="dxa" w:w="140"/>
              <w:left w:type="dxa" w:w="160"/>
              <w:bottom w:type="dxa" w:w="140"/>
              <w:right w:type="dxa" w:w="160"/>
            </w:tcMar>
            <w:vAlign w:val="top"/>
          </w:tcPr>
          <w:p>
            <w:pPr>
              <w:spacing w:before="0" w:after="40"/>
              <w:jc w:val="left"/>
            </w:pPr>
            <w:r>
              <w:rPr>
                <w:rFonts w:ascii="Poppins" w:cs="Poppins" w:eastAsia="Poppins" w:hAnsi="Poppins"/>
                <w:b/>
                <w:bCs/>
                <w:color w:val="1A7A45"/>
                <w:sz w:val="13"/>
                <w:szCs w:val="13"/>
              </w:rPr>
              <w:t xml:space="preserve">BEHAVIORS WORTH RECOGNISING AND REWARDING</w:t>
            </w:r>
          </w:p>
          <w:p>
            <w:pPr>
              <w:spacing w:before="0" w:after="30"/>
              <w:jc w:val="left"/>
            </w:pPr>
            <w:r>
              <w:rPr>
                <w:rFonts w:ascii="Poppins" w:cs="Poppins" w:eastAsia="Poppins" w:hAnsi="Poppins"/>
                <w:b w:val="false"/>
                <w:bCs w:val="false"/>
                <w:color w:val="555555"/>
                <w:sz w:val="17"/>
                <w:szCs w:val="17"/>
              </w:rPr>
              <w:t xml:space="preserve">"Noticing when a regular seems off and checking in without being prompted."</w:t>
            </w:r>
          </w:p>
          <w:p>
            <w:pPr>
              <w:spacing w:before="0" w:after="30"/>
              <w:jc w:val="left"/>
            </w:pPr>
            <w:r>
              <w:rPr>
                <w:rFonts w:ascii="Poppins" w:cs="Poppins" w:eastAsia="Poppins" w:hAnsi="Poppins"/>
                <w:b w:val="false"/>
                <w:bCs w:val="false"/>
                <w:color w:val="555555"/>
                <w:sz w:val="17"/>
                <w:szCs w:val="17"/>
              </w:rPr>
              <w:t xml:space="preserve">"Flagging a quality issue before it becomes a customer complaint."</w:t>
            </w:r>
          </w:p>
          <w:p>
            <w:pPr>
              <w:spacing w:before="0" w:after="30"/>
              <w:jc w:val="left"/>
            </w:pPr>
            <w:r>
              <w:rPr>
                <w:rFonts w:ascii="Poppins" w:cs="Poppins" w:eastAsia="Poppins" w:hAnsi="Poppins"/>
                <w:b w:val="false"/>
                <w:bCs w:val="false"/>
                <w:color w:val="555555"/>
                <w:sz w:val="17"/>
                <w:szCs w:val="17"/>
              </w:rPr>
              <w:t xml:space="preserve">"Staying five minutes past the end of a shift to help the next person get settled."</w:t>
            </w:r>
          </w:p>
          <w:p>
            <w:pPr>
              <w:spacing w:before="0" w:after="30"/>
              <w:jc w:val="left"/>
            </w:pPr>
            <w:r>
              <w:rPr>
                <w:rFonts w:ascii="Poppins" w:cs="Poppins" w:eastAsia="Poppins" w:hAnsi="Poppins"/>
                <w:b w:val="false"/>
                <w:bCs w:val="false"/>
                <w:color w:val="555555"/>
                <w:sz w:val="17"/>
                <w:szCs w:val="17"/>
              </w:rPr>
              <w:t xml:space="preserve">"Telling a customer honestly when we are out of something instead of offering a substitute without mentioning it."</w:t>
            </w:r>
          </w:p>
        </w:tc>
        <w:tc>
          <w:tcPr>
            <w:tcW w:type="dxa" w:w="4670"/>
            <w:tcBorders>
              <w:top w:val="single" w:color="CCCCCC" w:sz="1"/>
              <w:left w:val="single" w:color="CCCCCC" w:sz="1"/>
              <w:bottom w:val="single" w:color="CCCCCC" w:sz="1"/>
              <w:right w:val="single" w:color="CCCCCC" w:sz="1"/>
            </w:tcBorders>
            <w:shd w:fill="FEF3F3" w:val="clear"/>
            <w:tcMar>
              <w:top w:type="dxa" w:w="140"/>
              <w:left w:type="dxa" w:w="160"/>
              <w:bottom w:type="dxa" w:w="140"/>
              <w:right w:type="dxa" w:w="160"/>
            </w:tcMar>
            <w:vAlign w:val="top"/>
          </w:tcPr>
          <w:p>
            <w:pPr>
              <w:spacing w:before="0" w:after="40"/>
              <w:jc w:val="left"/>
            </w:pPr>
            <w:r>
              <w:rPr>
                <w:rFonts w:ascii="Poppins" w:cs="Poppins" w:eastAsia="Poppins" w:hAnsi="Poppins"/>
                <w:b/>
                <w:bCs/>
                <w:color w:val="C0392B"/>
                <w:sz w:val="13"/>
                <w:szCs w:val="13"/>
              </w:rPr>
              <w:t xml:space="preserve">BEHAVIORS THAT DAMAGE THE TEAM</w:t>
            </w:r>
          </w:p>
          <w:p>
            <w:pPr>
              <w:spacing w:before="0" w:after="30"/>
              <w:jc w:val="left"/>
            </w:pPr>
            <w:r>
              <w:rPr>
                <w:rFonts w:ascii="Poppins" w:cs="Poppins" w:eastAsia="Poppins" w:hAnsi="Poppins"/>
                <w:b w:val="false"/>
                <w:bCs w:val="false"/>
                <w:color w:val="555555"/>
                <w:sz w:val="17"/>
                <w:szCs w:val="17"/>
              </w:rPr>
              <w:t xml:space="preserve">"Correcting a customer's drink choice in a way that makes them feel judged."</w:t>
            </w:r>
          </w:p>
          <w:p>
            <w:pPr>
              <w:spacing w:before="0" w:after="30"/>
              <w:jc w:val="left"/>
            </w:pPr>
            <w:r>
              <w:rPr>
                <w:rFonts w:ascii="Poppins" w:cs="Poppins" w:eastAsia="Poppins" w:hAnsi="Poppins"/>
                <w:b w:val="false"/>
                <w:bCs w:val="false"/>
                <w:color w:val="555555"/>
                <w:sz w:val="17"/>
                <w:szCs w:val="17"/>
              </w:rPr>
              <w:t xml:space="preserve">"Leaving end-of-shift cleaning for the next person without saying anything."</w:t>
            </w:r>
          </w:p>
          <w:p>
            <w:pPr>
              <w:spacing w:before="0" w:after="30"/>
              <w:jc w:val="left"/>
            </w:pPr>
            <w:r>
              <w:rPr>
                <w:rFonts w:ascii="Poppins" w:cs="Poppins" w:eastAsia="Poppins" w:hAnsi="Poppins"/>
                <w:b w:val="false"/>
                <w:bCs w:val="false"/>
                <w:color w:val="555555"/>
                <w:sz w:val="17"/>
                <w:szCs w:val="17"/>
              </w:rPr>
              <w:t xml:space="preserve">"Being warm to customers when the owner is watching and clipped when they are not."</w:t>
            </w:r>
          </w:p>
          <w:p>
            <w:pPr>
              <w:spacing w:before="0" w:after="30"/>
              <w:jc w:val="left"/>
            </w:pPr>
            <w:r>
              <w:rPr>
                <w:rFonts w:ascii="Poppins" w:cs="Poppins" w:eastAsia="Poppins" w:hAnsi="Poppins"/>
                <w:b w:val="false"/>
                <w:bCs w:val="false"/>
                <w:color w:val="555555"/>
                <w:sz w:val="17"/>
                <w:szCs w:val="17"/>
              </w:rPr>
              <w:t xml:space="preserve">"Venting about a difficult customer to another staff member in earshot of guests."</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44A" w:sz="12"/>
              <w:bottom w:val="none" w:color="FFFFFF" w:sz="0"/>
              <w:right w:val="none" w:color="FFFFFF" w:sz="0"/>
            </w:tcBorders>
            <w:shd w:fill="FFF8EE" w:val="clear"/>
            <w:tcMar>
              <w:top w:type="dxa" w:w="100"/>
              <w:left w:type="dxa" w:w="200"/>
              <w:bottom w:type="dxa" w:w="100"/>
              <w:right w:type="dxa" w:w="200"/>
            </w:tcMar>
            <w:vAlign w:val="top"/>
          </w:tcPr>
          <w:p>
            <w:pPr>
              <w:spacing w:before="0" w:after="0"/>
              <w:jc w:val="left"/>
            </w:pPr>
            <w:r>
              <w:rPr>
                <w:rFonts w:ascii="Poppins" w:cs="Poppins" w:eastAsia="Poppins" w:hAnsi="Poppins"/>
                <w:b w:val="false"/>
                <w:bCs w:val="false"/>
                <w:color w:val="7A5120"/>
                <w:sz w:val="18"/>
                <w:szCs w:val="18"/>
              </w:rPr>
              <w:t xml:space="preserve">Link it to your concept: Your culture document and your Week 1 Concept Brief should feel like two parts of the same thing. The concept defines what the experience is meant to be. The culture document defines the human behaviors that deliver it. If you read both and they do not feel connected, one of them needs work.</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160"/>
              <w:left w:type="dxa" w:w="240"/>
              <w:bottom w:type="dxa" w:w="160"/>
              <w:right w:type="dxa" w:w="240"/>
            </w:tcMar>
            <w:vAlign w:val="top"/>
          </w:tcPr>
          <w:p>
            <w:pPr>
              <w:spacing w:before="0" w:after="20"/>
              <w:jc w:val="left"/>
            </w:pPr>
            <w:r>
              <w:rPr>
                <w:rFonts w:ascii="Poppins" w:cs="Poppins" w:eastAsia="Poppins" w:hAnsi="Poppins"/>
                <w:b/>
                <w:bCs/>
                <w:color w:val="76B39D"/>
                <w:sz w:val="14"/>
                <w:szCs w:val="14"/>
              </w:rPr>
              <w:t xml:space="preserve">SECTION 7</w:t>
            </w:r>
          </w:p>
          <w:p>
            <w:pPr>
              <w:spacing w:before="0" w:after="0"/>
              <w:jc w:val="left"/>
            </w:pPr>
            <w:r>
              <w:rPr>
                <w:rFonts w:ascii="Poppins" w:cs="Poppins" w:eastAsia="Poppins" w:hAnsi="Poppins"/>
                <w:b/>
                <w:bCs/>
                <w:color w:val="FFFFFF"/>
                <w:sz w:val="24"/>
                <w:szCs w:val="24"/>
              </w:rPr>
              <w:t xml:space="preserve">The Owner-Operator Trap</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E0E0E0" w:sz="4"/>
              <w:right w:val="none" w:color="FFFFFF" w:sz="0"/>
            </w:tcBorders>
            <w:shd w:fill="FFFFFF" w:val="clear"/>
            <w:tcMar>
              <w:top w:type="dxa" w:w="80"/>
              <w:left w:type="dxa" w:w="0"/>
              <w:bottom w:type="dxa" w:w="80"/>
              <w:right w:type="dxa" w:w="0"/>
            </w:tcMar>
            <w:vAlign w:val="top"/>
          </w:tcPr>
          <w:p>
            <w:pPr>
              <w:spacing w:before="0" w:after="0"/>
              <w:jc w:val="left"/>
            </w:pPr>
            <w:r>
              <w:rPr>
                <w:rFonts w:ascii="Poppins" w:cs="Poppins" w:eastAsia="Poppins" w:hAnsi="Poppins"/>
                <w:b w:val="false"/>
                <w:bCs w:val="false"/>
                <w:color w:val="AFAFAF"/>
                <w:sz w:val="18"/>
                <w:szCs w:val="18"/>
              </w:rPr>
              <w:t xml:space="preserve">Most cafe owners intend to step back eventually. Very few design their business from the start for the day they are not there. The documents you write this week are the beginning of that design.</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60"/>
              <w:left w:type="dxa" w:w="220"/>
              <w:bottom w:type="dxa" w:w="160"/>
              <w:right w:type="dxa" w:w="220"/>
            </w:tcMar>
            <w:vAlign w:val="top"/>
          </w:tcPr>
          <w:p>
            <w:pPr>
              <w:spacing w:before="0" w:after="30"/>
              <w:jc w:val="left"/>
            </w:pPr>
            <w:r>
              <w:rPr>
                <w:rFonts w:ascii="Poppins" w:cs="Poppins" w:eastAsia="Poppins" w:hAnsi="Poppins"/>
                <w:b/>
                <w:bCs/>
                <w:color w:val="76B39D"/>
                <w:sz w:val="14"/>
                <w:szCs w:val="14"/>
              </w:rPr>
              <w:t xml:space="preserve">THE PROBLEM AND THE SOLUTION</w:t>
            </w:r>
          </w:p>
          <w:p>
            <w:pPr>
              <w:spacing w:before="0" w:after="60"/>
              <w:jc w:val="left"/>
            </w:pPr>
            <w:r>
              <w:rPr>
                <w:rFonts w:ascii="Poppins" w:cs="Poppins" w:eastAsia="Poppins" w:hAnsi="Poppins"/>
                <w:b/>
                <w:bCs/>
                <w:color w:val="155E63"/>
                <w:sz w:val="20"/>
                <w:szCs w:val="20"/>
              </w:rPr>
              <w:t xml:space="preserve">If only you know how to run it, it is not a business — it is a job</w:t>
            </w:r>
          </w:p>
          <w:p>
            <w:pPr>
              <w:spacing w:before="0" w:after="40"/>
              <w:jc w:val="left"/>
            </w:pPr>
            <w:r>
              <w:rPr>
                <w:rFonts w:ascii="Poppins" w:cs="Poppins" w:eastAsia="Poppins" w:hAnsi="Poppins"/>
                <w:b w:val="false"/>
                <w:bCs w:val="false"/>
                <w:color w:val="1A1A1A"/>
                <w:sz w:val="18"/>
                <w:szCs w:val="18"/>
              </w:rPr>
              <w:t xml:space="preserve">An owner-operator cafe is one where the owner is the key operational component. Quality depends on them being present. Systems exist in their head. Staff can function for a shift, but not indefinitely without them. This is the default outcome for most first-time cafe owners who do not design against it deliberately.</w:t>
            </w:r>
          </w:p>
          <w:p>
            <w:pPr>
              <w:spacing w:before="0" w:after="40"/>
              <w:jc w:val="left"/>
            </w:pPr>
            <w:r>
              <w:rPr>
                <w:rFonts w:ascii="Poppins" w:cs="Poppins" w:eastAsia="Poppins" w:hAnsi="Poppins"/>
                <w:b w:val="false"/>
                <w:bCs w:val="false"/>
                <w:color w:val="1A1A1A"/>
                <w:sz w:val="18"/>
                <w:szCs w:val="18"/>
              </w:rPr>
              <w:t xml:space="preserve">Job descriptions create role clarity. A training outline means your standard can be taught by someone other than you. A culture document means expectations are written down, not just modeled by your behavior on a given day. Add operational checklists, documented recipes, supplier contacts, and escalation procedures — and you gradually build a business that can function without you at the center of every decision.</w:t>
            </w:r>
          </w:p>
          <w:p>
            <w:pPr>
              <w:spacing w:before="0" w:after="40"/>
              <w:jc w:val="left"/>
            </w:pPr>
            <w:r>
              <w:rPr>
                <w:rFonts w:ascii="Poppins" w:cs="Poppins" w:eastAsia="Poppins" w:hAnsi="Poppins"/>
                <w:sz w:val="18"/>
                <w:szCs w:val="18"/>
              </w:rPr>
              <w:t xml:space="preserve">None of that happens if you plan to figure it out after opening. </w:t>
            </w:r>
            <w:r>
              <w:rPr>
                <w:rFonts w:ascii="Poppins" w:cs="Poppins" w:eastAsia="Poppins" w:hAnsi="Poppins"/>
                <w:b/>
                <w:bCs/>
                <w:color w:val="155E63"/>
                <w:sz w:val="18"/>
                <w:szCs w:val="18"/>
              </w:rPr>
              <w:t xml:space="preserve">Design for your absence now, even if it is two years away.</w:t>
            </w:r>
          </w:p>
        </w:tc>
      </w:tr>
    </w:tbl>
    <w:p>
      <w:pPr>
        <w:spacing w:before="0" w:after="80"/>
      </w:pPr>
    </w:p>
    <w:p>
      <w:pPr>
        <w:spacing w:before="0" w:after="60"/>
        <w:jc w:val="center"/>
      </w:pPr>
      <w:r>
        <w:rPr>
          <w:rFonts w:ascii="Poppins" w:cs="Poppins" w:eastAsia="Poppins" w:hAnsi="Poppins"/>
          <w:b w:val="false"/>
          <w:bCs w:val="false"/>
          <w:color w:val="AFAFAF"/>
          <w:sz w:val="16"/>
          <w:szCs w:val="16"/>
        </w:rPr>
        <w:t xml:space="preserve">Timberline Coffee School  |  Coffee Shop Basecamp  |  Week 6 of 8 — Reference Sheet</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2026-02-19T14:21:54.221Z</dcterms:created>
  <dcterms:modified xsi:type="dcterms:W3CDTF">2026-02-19T14:21:54.222Z</dcterms:modified>
</cp:coreProperties>
</file>

<file path=docProps/custom.xml><?xml version="1.0" encoding="utf-8"?>
<Properties xmlns="http://schemas.openxmlformats.org/officeDocument/2006/custom-properties" xmlns:vt="http://schemas.openxmlformats.org/officeDocument/2006/docPropsVTypes"/>
</file>