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5E63" w:val="clear"/>
            <w:tcMar>
              <w:top w:type="dxa" w:w="280"/>
              <w:left w:type="dxa" w:w="340"/>
              <w:bottom w:type="dxa" w:w="280"/>
              <w:right w:type="dxa" w:w="340"/>
            </w:tcMar>
          </w:tcPr>
          <w:p>
            <w:pPr>
              <w:spacing w:before="0" w:after="40"/>
              <w:jc w:val="left"/>
            </w:pPr>
            <w:r>
              <w:rPr>
                <w:rFonts w:ascii="Poppins" w:cs="Poppins" w:eastAsia="Poppins" w:hAnsi="Poppins"/>
                <w:b/>
                <w:bCs/>
                <w:color w:val="76B39D"/>
                <w:sz w:val="16"/>
                <w:szCs w:val="16"/>
              </w:rPr>
              <w:t xml:space="preserve">COFFEE SHOP BASECAMP — 8-WEEK COHORT</w:t>
            </w:r>
          </w:p>
          <w:p>
            <w:pPr>
              <w:spacing w:before="0" w:after="60"/>
              <w:jc w:val="left"/>
            </w:pPr>
            <w:r>
              <w:rPr>
                <w:rFonts w:ascii="Poppins" w:cs="Poppins" w:eastAsia="Poppins" w:hAnsi="Poppins"/>
                <w:b/>
                <w:bCs/>
                <w:color w:val="FFFFFF"/>
                <w:sz w:val="34"/>
                <w:szCs w:val="34"/>
              </w:rPr>
              <w:t xml:space="preserve">Does Your Menu Actually Reflect Your Concept?</w:t>
            </w:r>
          </w:p>
          <w:p>
            <w:pPr>
              <w:spacing w:before="0" w:after="80"/>
              <w:jc w:val="left"/>
            </w:pPr>
            <w:r>
              <w:rPr>
                <w:rFonts w:ascii="Poppins" w:cs="Poppins" w:eastAsia="Poppins" w:hAnsi="Poppins"/>
                <w:b w:val="false"/>
                <w:bCs w:val="false"/>
                <w:color w:val="C8E6E8"/>
                <w:sz w:val="17"/>
                <w:szCs w:val="17"/>
              </w:rPr>
              <w:t xml:space="preserve">You've built the financial model and scoped your location. This week you build the thing customers will actually order from. Your menu is an operational document, a financial tool, and a statement of who you are.</w:t>
            </w:r>
          </w:p>
          <w:p>
            <w:pPr>
              <w:spacing w:before="0" w:after="60"/>
              <w:jc w:val="left"/>
            </w:pPr>
            <w:r>
              <w:rPr>
                <w:rFonts w:ascii="Poppins" w:cs="Poppins" w:eastAsia="Poppins" w:hAnsi="Poppins"/>
                <w:b/>
                <w:bCs/>
                <w:color w:val="AADDDD"/>
                <w:sz w:val="17"/>
                <w:szCs w:val="17"/>
              </w:rPr>
              <w:t xml:space="preserve">☕ Week 4 — Menu Design, Coffee Program &amp; Sourcing  ·  Homework Brief</w:t>
            </w:r>
          </w:p>
        </w:tc>
      </w:tr>
    </w:tbl>
    <w:p>
      <w:pPr>
        <w:spacing w:before="0"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6B39D" w:sz="14"/>
              <w:bottom w:val="none" w:color="FFFFFF" w:sz="0"/>
              <w:right w:val="none" w:color="FFFFFF" w:sz="0"/>
            </w:tcBorders>
            <w:shd w:fill="FFFFFF" w:val="clear"/>
            <w:tcMar>
              <w:top w:type="dxa" w:w="140"/>
              <w:left w:type="dxa" w:w="240"/>
              <w:bottom w:type="dxa" w:w="140"/>
              <w:right w:type="dxa" w:w="240"/>
            </w:tcMar>
          </w:tcPr>
          <w:p>
            <w:pPr>
              <w:spacing w:before="0" w:after="80"/>
              <w:jc w:val="left"/>
            </w:pPr>
            <w:r>
              <w:rPr>
                <w:rFonts w:ascii="Poppins" w:cs="Poppins" w:eastAsia="Poppins" w:hAnsi="Poppins"/>
                <w:b w:val="false"/>
                <w:bCs w:val="false"/>
                <w:color w:val="1A1A1A"/>
                <w:sz w:val="20"/>
                <w:szCs w:val="20"/>
              </w:rPr>
              <w:t xml:space="preserve">There are two things most new owners get wrong with their menu. The first is designing it without knowing who their roaster is — which means the coffee program is built on assumptions that may not survive contact with reality. The second is building a menu they love without checking whether their team can actually execute it during a morning rush.</w:t>
            </w:r>
          </w:p>
          <w:p>
            <w:pPr>
              <w:spacing w:before="0" w:after="80"/>
              <w:jc w:val="left"/>
            </w:pPr>
            <w:r>
              <w:rPr>
                <w:rFonts w:ascii="Poppins" w:cs="Poppins" w:eastAsia="Poppins" w:hAnsi="Poppins"/>
                <w:b w:val="false"/>
                <w:bCs w:val="false"/>
                <w:color w:val="1A1A1A"/>
                <w:sz w:val="20"/>
                <w:szCs w:val="20"/>
              </w:rPr>
              <w:t xml:space="preserve">This week fixes both. You'll research real roasters, draft a real menu with real prices and margins, and make a deliberate decision about food. By the end of this week, you should be able to hand someone your menu and your cost sheet and explain every number on both.</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6B39D" w:val="clear"/>
            <w:tcMar>
              <w:top w:type="dxa" w:w="80"/>
              <w:left w:type="dxa" w:w="200"/>
              <w:bottom w:type="dxa" w:w="80"/>
              <w:right w:type="dxa" w:w="200"/>
            </w:tcMar>
          </w:tcPr>
          <w:p>
            <w:pPr>
              <w:spacing w:before="0" w:after="60"/>
              <w:jc w:val="left"/>
            </w:pPr>
            <w:r>
              <w:rPr>
                <w:rFonts w:ascii="Poppins" w:cs="Poppins" w:eastAsia="Poppins" w:hAnsi="Poppins"/>
                <w:b/>
                <w:bCs/>
                <w:color w:val="FFFFFF"/>
                <w:sz w:val="22"/>
                <w:szCs w:val="22"/>
              </w:rPr>
              <w:t xml:space="preserve">Your Three Tasks This Week</w:t>
            </w:r>
          </w:p>
        </w:tc>
      </w:tr>
    </w:tbl>
    <w:p>
      <w:pPr>
        <w:spacing w:before="0" w:after="60"/>
      </w:pPr>
    </w:p>
    <w:p>
      <w:pPr>
        <w:spacing w:before="0" w:after="80"/>
        <w:jc w:val="left"/>
      </w:pPr>
      <w:r>
        <w:rPr>
          <w:rFonts w:ascii="Poppins" w:cs="Poppins" w:eastAsia="Poppins" w:hAnsi="Poppins"/>
          <w:b w:val="false"/>
          <w:bCs w:val="false"/>
          <w:color w:val="666666"/>
          <w:sz w:val="18"/>
          <w:szCs w:val="18"/>
        </w:rPr>
        <w:t xml:space="preserve">Work through all three before the live call. Start with the roaster research — it informs everything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155E63" w:val="clear"/>
            <w:tcMar>
              <w:top w:type="dxa" w:w="100"/>
              <w:left w:type="dxa" w:w="60"/>
              <w:bottom w:type="dxa" w:w="100"/>
              <w:right w:type="dxa" w:w="60"/>
            </w:tcMar>
            <w:vAlign w:val="top"/>
          </w:tcPr>
          <w:p>
            <w:pPr>
              <w:spacing w:before="0" w:after="60"/>
              <w:jc w:val="center"/>
            </w:pPr>
            <w:r>
              <w:rPr>
                <w:rFonts w:ascii="Poppins" w:cs="Poppins" w:eastAsia="Poppins" w:hAnsi="Poppins"/>
                <w:b/>
                <w:bCs/>
                <w:color w:val="FFFFFF"/>
                <w:sz w:val="22"/>
                <w:szCs w:val="22"/>
              </w:rPr>
              <w:t xml:space="preserve">1</w:t>
            </w:r>
          </w:p>
        </w:tc>
        <w:tc>
          <w:tcPr>
            <w:tcW w:type="dxa" w:w="8880"/>
            <w:tcBorders>
              <w:top w:val="none" w:color="FFFFFF" w:sz="0"/>
              <w:left w:val="none" w:color="FFFFFF" w:sz="0"/>
              <w:bottom w:val="none" w:color="FFFFFF" w:sz="0"/>
              <w:right w:val="none" w:color="FFFFFF" w:sz="0"/>
            </w:tcBorders>
            <w:shd w:fill="FFFFFF" w:val="clear"/>
            <w:tcMar>
              <w:top w:type="dxa" w:w="140"/>
              <w:left w:type="dxa" w:w="180"/>
              <w:bottom w:type="dxa" w:w="140"/>
              <w:right w:type="dxa" w:w="120"/>
            </w:tcMar>
          </w:tcPr>
          <w:p>
            <w:pPr>
              <w:spacing w:before="0" w:after="60"/>
              <w:jc w:val="left"/>
            </w:pPr>
            <w:r>
              <w:rPr>
                <w:rFonts w:ascii="Poppins" w:cs="Poppins" w:eastAsia="Poppins" w:hAnsi="Poppins"/>
                <w:b/>
                <w:bCs/>
                <w:color w:val="FFFFFF"/>
                <w:sz w:val="16"/>
                <w:szCs w:val="16"/>
              </w:rPr>
              <w:t xml:space="preserve">Sourcing Task</w:t>
            </w:r>
          </w:p>
          <w:p>
            <w:pPr>
              <w:spacing w:before="0" w:after="80"/>
              <w:jc w:val="left"/>
            </w:pPr>
            <w:r>
              <w:rPr>
                <w:rFonts w:ascii="Poppins" w:cs="Poppins" w:eastAsia="Poppins" w:hAnsi="Poppins"/>
                <w:b/>
                <w:bCs/>
                <w:color w:val="155E63"/>
                <w:sz w:val="22"/>
                <w:szCs w:val="22"/>
              </w:rPr>
              <w:t xml:space="preserve">Research two or three roasters you're genuinely considering</w:t>
            </w:r>
          </w:p>
          <w:p>
            <w:pPr>
              <w:spacing w:before="0" w:after="60"/>
              <w:jc w:val="left"/>
            </w:pPr>
            <w:r>
              <w:rPr>
                <w:rFonts w:ascii="Poppins" w:cs="Poppins" w:eastAsia="Poppins" w:hAnsi="Poppins"/>
                <w:b w:val="false"/>
                <w:bCs w:val="false"/>
                <w:color w:val="1A1A1A"/>
                <w:sz w:val="19"/>
                <w:szCs w:val="19"/>
              </w:rPr>
              <w:t xml:space="preserve">Find two or three specialty roasters you could realistically work with as a wholesale partner. For each one, document: what coffees they offer at wholesale, how their wholesale relationship works (minimum order quantities, pricing, delivery), whether they offer any training or support for wholesale accounts, and whether they have exclusivity in your market.</w:t>
            </w:r>
          </w:p>
          <w:p>
            <w:pPr>
              <w:spacing w:before="0" w:after="60"/>
              <w:jc w:val="left"/>
            </w:pPr>
            <w:r>
              <w:rPr>
                <w:rFonts w:ascii="Poppins" w:cs="Poppins" w:eastAsia="Poppins" w:hAnsi="Poppins"/>
                <w:b w:val="false"/>
                <w:bCs w:val="false"/>
                <w:color w:val="1A1A1A"/>
                <w:sz w:val="19"/>
                <w:szCs w:val="19"/>
              </w:rPr>
              <w:t xml:space="preserve">Most importantly: does their coffee and their story align with the concept you defined in Week 1? Your roaster is part of your brand. Customers who care about coffee will ask who you use.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none" w:color="FFFFFF" w:sz="0"/>
                    <w:left w:val="none" w:color="FFFFFF" w:sz="0"/>
                    <w:bottom w:val="none" w:color="FFFFFF" w:sz="0"/>
                    <w:right w:val="none" w:color="FFFFFF" w:sz="0"/>
                  </w:tcBorders>
                  <w:shd w:fill="EFEFEF" w:val="clear"/>
                  <w:tcMar>
                    <w:top w:type="dxa" w:w="80"/>
                    <w:left w:type="dxa" w:w="120"/>
                    <w:bottom w:type="dxa" w:w="80"/>
                    <w:right w:type="dxa" w:w="120"/>
                  </w:tcMar>
                </w:tcPr>
                <w:p>
                  <w:pPr>
                    <w:spacing w:before="0" w:after="60"/>
                    <w:jc w:val="left"/>
                  </w:pPr>
                  <w:r>
                    <w:rPr>
                      <w:rFonts w:ascii="Poppins" w:cs="Poppins" w:eastAsia="Poppins" w:hAnsi="Poppins"/>
                      <w:b w:val="false"/>
                      <w:bCs w:val="false"/>
                      <w:color w:val="555555"/>
                      <w:sz w:val="17"/>
                      <w:szCs w:val="17"/>
                    </w:rPr>
                    <w:t xml:space="preserve">How to approach this: Most specialty roasters have a wholesale inquiry form or a listed wholesale contact. Reaching out directly — even just to ask questions — is completely appropriate at this stage. You're not committing to anything. You're doing your homework.</w:t>
                  </w:r>
                </w:p>
              </w:tc>
            </w:tr>
          </w:tbl>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155E63" w:val="clear"/>
            <w:tcMar>
              <w:top w:type="dxa" w:w="100"/>
              <w:left w:type="dxa" w:w="60"/>
              <w:bottom w:type="dxa" w:w="100"/>
              <w:right w:type="dxa" w:w="60"/>
            </w:tcMar>
            <w:vAlign w:val="top"/>
          </w:tcPr>
          <w:p>
            <w:pPr>
              <w:spacing w:before="0" w:after="60"/>
              <w:jc w:val="center"/>
            </w:pPr>
            <w:r>
              <w:rPr>
                <w:rFonts w:ascii="Poppins" w:cs="Poppins" w:eastAsia="Poppins" w:hAnsi="Poppins"/>
                <w:b/>
                <w:bCs/>
                <w:color w:val="FFFFFF"/>
                <w:sz w:val="22"/>
                <w:szCs w:val="22"/>
              </w:rPr>
              <w:t xml:space="preserve">2</w:t>
            </w:r>
          </w:p>
        </w:tc>
        <w:tc>
          <w:tcPr>
            <w:tcW w:type="dxa" w:w="8880"/>
            <w:tcBorders>
              <w:top w:val="none" w:color="FFFFFF" w:sz="0"/>
              <w:left w:val="none" w:color="FFFFFF" w:sz="0"/>
              <w:bottom w:val="none" w:color="FFFFFF" w:sz="0"/>
              <w:right w:val="none" w:color="FFFFFF" w:sz="0"/>
            </w:tcBorders>
            <w:shd w:fill="FFFFFF" w:val="clear"/>
            <w:tcMar>
              <w:top w:type="dxa" w:w="140"/>
              <w:left w:type="dxa" w:w="180"/>
              <w:bottom w:type="dxa" w:w="140"/>
              <w:right w:type="dxa" w:w="120"/>
            </w:tcMar>
          </w:tcPr>
          <w:p>
            <w:pPr>
              <w:spacing w:before="0" w:after="60"/>
              <w:jc w:val="left"/>
            </w:pPr>
            <w:r>
              <w:rPr>
                <w:rFonts w:ascii="Poppins" w:cs="Poppins" w:eastAsia="Poppins" w:hAnsi="Poppins"/>
                <w:b/>
                <w:bCs/>
                <w:color w:val="FFFFFF"/>
                <w:sz w:val="16"/>
                <w:szCs w:val="16"/>
              </w:rPr>
              <w:t xml:space="preserve">Main Task</w:t>
            </w:r>
          </w:p>
          <w:p>
            <w:pPr>
              <w:spacing w:before="0" w:after="80"/>
              <w:jc w:val="left"/>
            </w:pPr>
            <w:r>
              <w:rPr>
                <w:rFonts w:ascii="Poppins" w:cs="Poppins" w:eastAsia="Poppins" w:hAnsi="Poppins"/>
                <w:b/>
                <w:bCs/>
                <w:color w:val="155E63"/>
                <w:sz w:val="22"/>
                <w:szCs w:val="22"/>
              </w:rPr>
              <w:t xml:space="preserve">Draft your full opening menu with prices and margins</w:t>
            </w:r>
          </w:p>
          <w:p>
            <w:pPr>
              <w:spacing w:before="0" w:after="60"/>
              <w:jc w:val="left"/>
            </w:pPr>
            <w:r>
              <w:rPr>
                <w:rFonts w:ascii="Poppins" w:cs="Poppins" w:eastAsia="Poppins" w:hAnsi="Poppins"/>
                <w:b w:val="false"/>
                <w:bCs w:val="false"/>
                <w:color w:val="1A1A1A"/>
                <w:sz w:val="19"/>
                <w:szCs w:val="19"/>
              </w:rPr>
              <w:t xml:space="preserve">Using the Menu Builder template from your Week 4 materials, draft your complete opening menu. For every drink, you need: the name, the price, the estimated cost to make it (ingredients only — beans, milk, syrups, cup), and the resulting margin.</w:t>
            </w:r>
          </w:p>
          <w:p>
            <w:pPr>
              <w:spacing w:before="0" w:after="60"/>
              <w:jc w:val="left"/>
            </w:pPr>
            <w:r>
              <w:rPr>
                <w:rFonts w:ascii="Poppins" w:cs="Poppins" w:eastAsia="Poppins" w:hAnsi="Poppins"/>
                <w:b w:val="false"/>
                <w:bCs w:val="false"/>
                <w:color w:val="1A1A1A"/>
                <w:sz w:val="19"/>
                <w:szCs w:val="19"/>
              </w:rPr>
              <w:t xml:space="preserve">Then identify two drinks in particular: your anchor drink — the one most customers will order, which sets expectations and drives volume — and your signature drink — the one that's distinctly yours and gives people a reason to tell someone else about your shop.</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none" w:color="FFFFFF" w:sz="0"/>
                    <w:left w:val="none" w:color="FFFFFF" w:sz="0"/>
                    <w:bottom w:val="none" w:color="FFFFFF" w:sz="0"/>
                    <w:right w:val="none" w:color="FFFFFF" w:sz="0"/>
                  </w:tcBorders>
                  <w:shd w:fill="EFEFEF" w:val="clear"/>
                  <w:tcMar>
                    <w:top w:type="dxa" w:w="80"/>
                    <w:left w:type="dxa" w:w="120"/>
                    <w:bottom w:type="dxa" w:w="80"/>
                    <w:right w:type="dxa" w:w="120"/>
                  </w:tcMar>
                </w:tcPr>
                <w:p>
                  <w:pPr>
                    <w:spacing w:before="0" w:after="60"/>
                    <w:jc w:val="left"/>
                  </w:pPr>
                  <w:r>
                    <w:rPr>
                      <w:rFonts w:ascii="Poppins" w:cs="Poppins" w:eastAsia="Poppins" w:hAnsi="Poppins"/>
                      <w:b w:val="false"/>
                      <w:bCs w:val="false"/>
                      <w:color w:val="555555"/>
                      <w:sz w:val="17"/>
                      <w:szCs w:val="17"/>
                    </w:rPr>
                    <w:t xml:space="preserve">On complexity: Count how many steps are in your most complicated drink. Then ask yourself: can one person make it in under 90 seconds during a 20-transaction-per-hour rush? If the answer is no, reconsider it for the opening menu. You can always add complexity once the team is trained.</w:t>
                  </w:r>
                </w:p>
              </w:tc>
            </w:tr>
          </w:tbl>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155E63" w:val="clear"/>
            <w:tcMar>
              <w:top w:type="dxa" w:w="100"/>
              <w:left w:type="dxa" w:w="60"/>
              <w:bottom w:type="dxa" w:w="100"/>
              <w:right w:type="dxa" w:w="60"/>
            </w:tcMar>
            <w:vAlign w:val="top"/>
          </w:tcPr>
          <w:p>
            <w:pPr>
              <w:spacing w:before="0" w:after="60"/>
              <w:jc w:val="center"/>
            </w:pPr>
            <w:r>
              <w:rPr>
                <w:rFonts w:ascii="Poppins" w:cs="Poppins" w:eastAsia="Poppins" w:hAnsi="Poppins"/>
                <w:b/>
                <w:bCs/>
                <w:color w:val="FFFFFF"/>
                <w:sz w:val="22"/>
                <w:szCs w:val="22"/>
              </w:rPr>
              <w:t xml:space="preserve">3</w:t>
            </w:r>
          </w:p>
        </w:tc>
        <w:tc>
          <w:tcPr>
            <w:tcW w:type="dxa" w:w="8880"/>
            <w:tcBorders>
              <w:top w:val="none" w:color="FFFFFF" w:sz="0"/>
              <w:left w:val="none" w:color="FFFFFF" w:sz="0"/>
              <w:bottom w:val="none" w:color="FFFFFF" w:sz="0"/>
              <w:right w:val="none" w:color="FFFFFF" w:sz="0"/>
            </w:tcBorders>
            <w:shd w:fill="FFFFFF" w:val="clear"/>
            <w:tcMar>
              <w:top w:type="dxa" w:w="140"/>
              <w:left w:type="dxa" w:w="180"/>
              <w:bottom w:type="dxa" w:w="140"/>
              <w:right w:type="dxa" w:w="120"/>
            </w:tcMar>
          </w:tcPr>
          <w:p>
            <w:pPr>
              <w:spacing w:before="0" w:after="60"/>
              <w:jc w:val="left"/>
            </w:pPr>
            <w:r>
              <w:rPr>
                <w:rFonts w:ascii="Poppins" w:cs="Poppins" w:eastAsia="Poppins" w:hAnsi="Poppins"/>
                <w:b/>
                <w:bCs/>
                <w:color w:val="FFFFFF"/>
                <w:sz w:val="16"/>
                <w:szCs w:val="16"/>
              </w:rPr>
              <w:t xml:space="preserve">Decision Task</w:t>
            </w:r>
          </w:p>
          <w:p>
            <w:pPr>
              <w:spacing w:before="0" w:after="80"/>
              <w:jc w:val="left"/>
            </w:pPr>
            <w:r>
              <w:rPr>
                <w:rFonts w:ascii="Poppins" w:cs="Poppins" w:eastAsia="Poppins" w:hAnsi="Poppins"/>
                <w:b/>
                <w:bCs/>
                <w:color w:val="155E63"/>
                <w:sz w:val="22"/>
                <w:szCs w:val="22"/>
              </w:rPr>
              <w:t xml:space="preserve">Make your food decision and document your reasoning</w:t>
            </w:r>
          </w:p>
          <w:p>
            <w:pPr>
              <w:spacing w:before="0" w:after="60"/>
              <w:jc w:val="left"/>
            </w:pPr>
            <w:r>
              <w:rPr>
                <w:rFonts w:ascii="Poppins" w:cs="Poppins" w:eastAsia="Poppins" w:hAnsi="Poppins"/>
                <w:b w:val="false"/>
                <w:bCs w:val="false"/>
                <w:color w:val="1A1A1A"/>
                <w:sz w:val="19"/>
                <w:szCs w:val="19"/>
              </w:rPr>
              <w:t xml:space="preserve">Every coffee shop owner has to decide how they'll handle food. There are three real options: make or bake it yourself (scratch), buy it wholesale from a local bakery or food producer (partner), or don't offer food at all. Each has real tradeoffs in cost, complexity, margin, and the type of customer you attract and keep.</w:t>
            </w:r>
          </w:p>
          <w:p>
            <w:pPr>
              <w:spacing w:before="0" w:after="60"/>
              <w:jc w:val="left"/>
            </w:pPr>
            <w:r>
              <w:rPr>
                <w:rFonts w:ascii="Poppins" w:cs="Poppins" w:eastAsia="Poppins" w:hAnsi="Poppins"/>
                <w:b w:val="false"/>
                <w:bCs w:val="false"/>
                <w:color w:val="1A1A1A"/>
                <w:sz w:val="19"/>
                <w:szCs w:val="19"/>
              </w:rPr>
              <w:t xml:space="preserve">Write a short paragraph explaining your decision. What are you doing, who are you partnering with or sourcing from, and why does it fit your concept?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none" w:color="FFFFFF" w:sz="0"/>
                    <w:left w:val="none" w:color="FFFFFF" w:sz="0"/>
                    <w:bottom w:val="none" w:color="FFFFFF" w:sz="0"/>
                    <w:right w:val="none" w:color="FFFFFF" w:sz="0"/>
                  </w:tcBorders>
                  <w:shd w:fill="EFEFEF" w:val="clear"/>
                  <w:tcMar>
                    <w:top w:type="dxa" w:w="80"/>
                    <w:left w:type="dxa" w:w="120"/>
                    <w:bottom w:type="dxa" w:w="80"/>
                    <w:right w:type="dxa" w:w="120"/>
                  </w:tcMar>
                </w:tcPr>
                <w:p>
                  <w:pPr>
                    <w:spacing w:before="0" w:after="60"/>
                    <w:jc w:val="left"/>
                  </w:pPr>
                  <w:r>
                    <w:rPr>
                      <w:rFonts w:ascii="Poppins" w:cs="Poppins" w:eastAsia="Poppins" w:hAnsi="Poppins"/>
                      <w:b w:val="false"/>
                      <w:bCs w:val="false"/>
                      <w:color w:val="555555"/>
                      <w:sz w:val="17"/>
                      <w:szCs w:val="17"/>
                    </w:rPr>
                    <w:t xml:space="preserve">The honest tradeoff: Food increases average ticket and extends dwell time — but it also increases COGS, requires more staff training, adds waste, and can pull your focus from coffee. Most first-time operators underestimate how much complexity food adds. Make the decision with your eyes open.</w:t>
                  </w:r>
                </w:p>
              </w:tc>
            </w:tr>
          </w:tbl>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A44A" w:sz="14"/>
              <w:bottom w:val="none" w:color="FFFFFF" w:sz="0"/>
              <w:right w:val="none" w:color="FFFFFF" w:sz="0"/>
            </w:tcBorders>
            <w:shd w:fill="FFF8EE" w:val="clear"/>
            <w:tcMar>
              <w:top w:type="dxa" w:w="100"/>
              <w:left w:type="dxa" w:w="220"/>
              <w:bottom w:type="dxa" w:w="100"/>
              <w:right w:type="dxa" w:w="220"/>
            </w:tcMar>
          </w:tcPr>
          <w:p>
            <w:pPr>
              <w:spacing w:before="0" w:after="60"/>
              <w:jc w:val="left"/>
            </w:pPr>
            <w:r>
              <w:rPr>
                <w:rFonts w:ascii="Poppins" w:cs="Poppins" w:eastAsia="Poppins" w:hAnsi="Poppins"/>
                <w:b w:val="false"/>
                <w:bCs w:val="false"/>
                <w:color w:val="7A5120"/>
                <w:sz w:val="18"/>
                <w:szCs w:val="18"/>
              </w:rPr>
              <w:t xml:space="preserve">On pricing: Most first menus are underpriced. Owners worry about scaring customers off and end up charging less than the coffee costs to make well. Check your numbers honestly — if your margins don't work on paper, they won't work in the real world. It is much easier to launch at the right price than to raise prices six months after opening.</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5E63" w:val="clear"/>
            <w:tcMar>
              <w:top w:type="dxa" w:w="200"/>
              <w:left w:type="dxa" w:w="280"/>
              <w:bottom w:type="dxa" w:w="200"/>
              <w:right w:type="dxa" w:w="280"/>
            </w:tcMar>
          </w:tcPr>
          <w:p>
            <w:pPr>
              <w:spacing w:before="0" w:after="60"/>
              <w:jc w:val="left"/>
            </w:pPr>
            <w:r>
              <w:rPr>
                <w:rFonts w:ascii="Poppins" w:cs="Poppins" w:eastAsia="Poppins" w:hAnsi="Poppins"/>
                <w:b/>
                <w:bCs/>
                <w:color w:val="FFFFFF"/>
                <w:sz w:val="22"/>
                <w:szCs w:val="22"/>
              </w:rPr>
              <w:t xml:space="preserve">What to bring to the live call</w:t>
            </w:r>
          </w:p>
          <w:p>
            <w:pPr>
              <w:spacing w:before="0" w:after="60"/>
              <w:jc w:val="left"/>
            </w:pPr>
            <w:r>
              <w:rPr>
                <w:rFonts w:ascii="Poppins" w:cs="Poppins" w:eastAsia="Poppins" w:hAnsi="Poppins"/>
                <w:b w:val="false"/>
                <w:bCs w:val="false"/>
                <w:color w:val="C8E8E8"/>
                <w:sz w:val="19"/>
                <w:szCs w:val="19"/>
              </w:rPr>
              <w:t xml:space="preserve">Bring your roaster shortlist and your completed menu with margins — even if the numbers aren't perfect yet. The live call includes roaster discussion first (everyone has questions here) and then menu reviews: pricing, complexity, and whether the menu actually reflects the concept from Week 1. Two or three menus will be walked through in detail. You need something real to react to.</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6B39D" w:val="clear"/>
            <w:tcMar>
              <w:top w:type="dxa" w:w="80"/>
              <w:left w:type="dxa" w:w="200"/>
              <w:bottom w:type="dxa" w:w="80"/>
              <w:right w:type="dxa" w:w="200"/>
            </w:tcMar>
          </w:tcPr>
          <w:p>
            <w:pPr>
              <w:spacing w:before="0" w:after="60"/>
              <w:jc w:val="left"/>
            </w:pPr>
            <w:r>
              <w:rPr>
                <w:rFonts w:ascii="Poppins" w:cs="Poppins" w:eastAsia="Poppins" w:hAnsi="Poppins"/>
                <w:b/>
                <w:bCs/>
                <w:color w:val="FFFFFF"/>
                <w:sz w:val="22"/>
                <w:szCs w:val="22"/>
              </w:rPr>
              <w:t xml:space="preserve">What's included in your Week 4 materials</w:t>
            </w:r>
          </w:p>
        </w:tc>
      </w:tr>
    </w:tbl>
    <w:p>
      <w:pPr>
        <w:spacing w:before="0" w:after="60"/>
      </w:pPr>
    </w:p>
    <w:p>
      <w:pPr>
        <w:spacing w:before="0" w:after="70"/>
        <w:jc w:val="left"/>
      </w:pPr>
      <w:r>
        <w:rPr>
          <w:rFonts w:ascii="Poppins" w:cs="Poppins" w:eastAsia="Poppins" w:hAnsi="Poppins"/>
          <w:b w:val="false"/>
          <w:bCs w:val="false"/>
          <w:color w:val="1A1A1A"/>
          <w:sz w:val="19"/>
          <w:szCs w:val="19"/>
        </w:rPr>
        <w:t xml:space="preserve">📄  This brief — Your assignment and what to focus on this week.</w:t>
      </w:r>
    </w:p>
    <w:p>
      <w:pPr>
        <w:spacing w:before="0" w:after="70"/>
        <w:jc w:val="left"/>
      </w:pPr>
      <w:r>
        <w:rPr>
          <w:rFonts w:ascii="Poppins" w:cs="Poppins" w:eastAsia="Poppins" w:hAnsi="Poppins"/>
          <w:b w:val="false"/>
          <w:bCs w:val="false"/>
          <w:color w:val="1A1A1A"/>
          <w:sz w:val="19"/>
          <w:szCs w:val="19"/>
        </w:rPr>
        <w:t xml:space="preserve">☕  Menu Builder Template — A structured worksheet for building your opening menu. Enter each drink, its price, and its ingredient cost — the template calculates your margin per drink and your blended beverage margin.</w:t>
      </w:r>
    </w:p>
    <w:p>
      <w:pPr>
        <w:spacing w:before="0" w:after="70"/>
        <w:jc w:val="left"/>
      </w:pPr>
      <w:r>
        <w:rPr>
          <w:rFonts w:ascii="Poppins" w:cs="Poppins" w:eastAsia="Poppins" w:hAnsi="Poppins"/>
          <w:b w:val="false"/>
          <w:bCs w:val="false"/>
          <w:color w:val="1A1A1A"/>
          <w:sz w:val="19"/>
          <w:szCs w:val="19"/>
        </w:rPr>
        <w:t xml:space="preserve">📋  Menu Design &amp; Coffee Sourcing Reference Sheet — How to structure a café menu, what a healthy drink margin looks like, how to approach roaster relationships, and a full glossary of every term you'll encounter.</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6B39D" w:val="clear"/>
            <w:tcMar>
              <w:top w:type="dxa" w:w="80"/>
              <w:left w:type="dxa" w:w="200"/>
              <w:bottom w:type="dxa" w:w="80"/>
              <w:right w:type="dxa" w:w="200"/>
            </w:tcMar>
          </w:tcPr>
          <w:p>
            <w:pPr>
              <w:spacing w:before="0" w:after="60"/>
              <w:jc w:val="left"/>
            </w:pPr>
            <w:r>
              <w:rPr>
                <w:rFonts w:ascii="Poppins" w:cs="Poppins" w:eastAsia="Poppins" w:hAnsi="Poppins"/>
                <w:b/>
                <w:bCs/>
                <w:color w:val="FFFFFF"/>
                <w:sz w:val="22"/>
                <w:szCs w:val="22"/>
              </w:rPr>
              <w:t xml:space="preserve">Outside resources worth looking at</w:t>
            </w:r>
          </w:p>
        </w:tc>
      </w:tr>
    </w:tbl>
    <w:p>
      <w:pPr>
        <w:spacing w:before="0" w:after="60"/>
      </w:pPr>
    </w:p>
    <w:p>
      <w:pPr>
        <w:spacing w:before="0" w:after="70"/>
        <w:jc w:val="left"/>
      </w:pPr>
      <w:r>
        <w:rPr>
          <w:rFonts w:ascii="Poppins" w:cs="Poppins" w:eastAsia="Poppins" w:hAnsi="Poppins"/>
          <w:b w:val="false"/>
          <w:bCs w:val="false"/>
          <w:color w:val="1A1A1A"/>
          <w:sz w:val="18"/>
          <w:szCs w:val="18"/>
        </w:rPr>
        <w:t xml:space="preserve">🔍  Specialty roaster websites in your area — Look at five to ten roasters before shortlisting two or three. Read their sourcing stories, look at their wholesale pages, and check which cafés in your area are already using them.</w:t>
      </w:r>
    </w:p>
    <w:p>
      <w:pPr>
        <w:spacing w:before="0" w:after="70"/>
        <w:jc w:val="left"/>
      </w:pPr>
      <w:r>
        <w:rPr>
          <w:rFonts w:ascii="Poppins" w:cs="Poppins" w:eastAsia="Poppins" w:hAnsi="Poppins"/>
          <w:b w:val="false"/>
          <w:bCs w:val="false"/>
          <w:color w:val="1A1A1A"/>
          <w:sz w:val="18"/>
          <w:szCs w:val="18"/>
        </w:rPr>
        <w:t xml:space="preserve">🏪  Walk into coffee shops you admire and study their menus — How long is the menu? What's the anchor drink? A menu tells you a lot about a business.</w:t>
      </w:r>
    </w:p>
    <w:p>
      <w:pPr>
        <w:spacing w:before="0" w:after="70"/>
        <w:jc w:val="left"/>
      </w:pPr>
      <w:r>
        <w:rPr>
          <w:rFonts w:ascii="Poppins" w:cs="Poppins" w:eastAsia="Poppins" w:hAnsi="Poppins"/>
          <w:b w:val="false"/>
          <w:bCs w:val="false"/>
          <w:color w:val="1A1A1A"/>
          <w:sz w:val="18"/>
          <w:szCs w:val="18"/>
        </w:rPr>
        <w:t xml:space="preserve">💬  Ask a barista about their busiest drink — If you can get five minutes with a working barista, ask what the most complicated regularly-made drink is. You'll learn something about menu execution that no course can teach you.</w:t>
      </w:r>
    </w:p>
    <w:p>
      <w:pPr>
        <w:spacing w:before="0" w:after="70"/>
        <w:jc w:val="left"/>
      </w:pPr>
      <w:r>
        <w:rPr>
          <w:rFonts w:ascii="Poppins" w:cs="Poppins" w:eastAsia="Poppins" w:hAnsi="Poppins"/>
          <w:b w:val="false"/>
          <w:bCs w:val="false"/>
          <w:color w:val="1A1A1A"/>
          <w:sz w:val="18"/>
          <w:szCs w:val="18"/>
        </w:rPr>
        <w:t xml:space="preserve">🥐  Local bakeries and food producers near your target location — If you're thinking about a food partnership, identify two or three local makers you'd actually want to work with. Look at their wholesale terms and delivery schedules.</w:t>
      </w:r>
    </w:p>
    <w:p>
      <w:pPr>
        <w:spacing w:before="0" w:after="60"/>
      </w:pPr>
    </w:p>
    <w:p>
      <w:pPr>
        <w:spacing w:before="0" w:after="60"/>
        <w:jc w:val="center"/>
      </w:pPr>
      <w:r>
        <w:rPr>
          <w:rFonts w:ascii="Poppins" w:cs="Poppins" w:eastAsia="Poppins" w:hAnsi="Poppins"/>
          <w:b w:val="false"/>
          <w:bCs w:val="false"/>
          <w:color w:val="AFAFAF"/>
          <w:sz w:val="16"/>
          <w:szCs w:val="16"/>
        </w:rPr>
        <w:t xml:space="preserve">Timberline Coffee School  ·  Coffee Shop Basecamp  ·  Week 4 Homework Brief</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2026-02-18T06:11:03.772Z</dcterms:created>
  <dcterms:modified xsi:type="dcterms:W3CDTF">2026-02-18T06:11:03.772Z</dcterms:modified>
</cp:coreProperties>
</file>

<file path=docProps/custom.xml><?xml version="1.0" encoding="utf-8"?>
<Properties xmlns="http://schemas.openxmlformats.org/officeDocument/2006/custom-properties" xmlns:vt="http://schemas.openxmlformats.org/officeDocument/2006/docPropsVTypes"/>
</file>