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6"/>
                <w:szCs w:val="16"/>
              </w:rPr>
              <w:t xml:space="preserve">COFFEE SHOP BASECAMP — 8-WEEK COHORT</w:t>
            </w:r>
          </w:p>
          <w:p>
            <w:pPr>
              <w:spacing w:before="0" w:after="5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30"/>
                <w:szCs w:val="30"/>
              </w:rPr>
              <w:t xml:space="preserve">Roaster Comparison Scorecard</w:t>
            </w:r>
          </w:p>
          <w:p>
            <w:pPr>
              <w:spacing w:before="0" w:after="5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7"/>
                <w:szCs w:val="17"/>
              </w:rPr>
              <w:t xml:space="preserve">Score up to three roasters side by side. Use notes to capture what numbers can't. The scores help you think — they don't decide for you.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ADDDD"/>
                <w:sz w:val="17"/>
                <w:szCs w:val="17"/>
              </w:rPr>
              <w:t xml:space="preserve">  Week 4 — Menu Design, Coffee Program &amp; Sourcing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1 — NAME</w:t>
            </w:r>
          </w:p>
          <w:p>
            <w:pPr>
              <w:pBdr>
                <w:bottom w:val="single" w:color="CCCCCC" w:sz="6"/>
              </w:pBdr>
              <w:spacing w:before="0" w:after="0"/>
            </w:pP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2 — NAME</w:t>
            </w:r>
          </w:p>
          <w:p>
            <w:pPr>
              <w:pBdr>
                <w:bottom w:val="single" w:color="CCCCCC" w:sz="6"/>
              </w:pBdr>
              <w:spacing w:before="0" w:after="0"/>
            </w:pP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3 — NAME (OPTIONAL)</w:t>
            </w:r>
          </w:p>
          <w:p>
            <w:pPr>
              <w:pBdr>
                <w:bottom w:val="single" w:color="CCCCCC" w:sz="6"/>
              </w:pBdr>
              <w:spacing w:before="0" w:after="0"/>
            </w:pP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6"/>
                <w:szCs w:val="16"/>
              </w:rPr>
              <w:t xml:space="preserve">SCORING GUIDE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8E8"/>
                <w:sz w:val="17"/>
                <w:szCs w:val="17"/>
              </w:rPr>
              <w:t xml:space="preserve">1 = Poor / dealbreaker     2 = Below expectations     3 = Acceptable     4 = Good     5 = Excellent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44A" w:sz="14"/>
              <w:bottom w:val="none" w:color="FFFFFF" w:sz="0"/>
              <w:right w:val="none" w:color="FFFFFF" w:sz="0"/>
            </w:tcBorders>
            <w:shd w:fill="FFF8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7A5120"/>
                <w:sz w:val="18"/>
                <w:szCs w:val="18"/>
              </w:rPr>
              <w:t xml:space="preserve">How to use this: Circle a score 1–5 for each roaster on every criterion. Leave a field blank if you don't have the information yet — use it as a prompt to follow up. Use the notes rows for anything that doesn't fit a number. Add up the section totals at the bottom of each section, then total everything at the end.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  —  COFFEE QUALITY &amp; PRODUCT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3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Espresso quality — taste, balance, consistency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Score after tasting their espresso at least twice, ideally across different visits or bags.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Filter / batch brew quality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If you'll serve batch brew or pour-over, how good is it? Often your highest-margin drink.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Consistency across bags and roast dates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Has the coffee tasted the same every time you've tried it? Ask current wholesale accounts.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Range of coffees available (blend, single origin, decaf)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Does their range cover everything your menu needs?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NOTES ON COFFEE QUALITY (FLAVOUR, RANGE, ANYTHING THAT STOOD OUT)</w:t>
            </w:r>
          </w:p>
          <w:p>
            <w:pPr>
              <w:pBdr>
                <w:bottom w:val="single" w:color="DDDDDD" w:sz="4"/>
              </w:pBdr>
              <w:spacing w:before="40" w:after="36"/>
            </w:pPr>
          </w:p>
          <w:p>
            <w:pPr>
              <w:pBdr>
                <w:bottom w:val="single" w:color="DDDDDD" w:sz="4"/>
              </w:pBdr>
              <w:spacing w:before="40" w:after="36"/>
            </w:pPr>
          </w:p>
        </w:tc>
      </w:tr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Section A 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___/20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B  —  COMMERCIAL TERMS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3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Minimum order quantity fits your projected volume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Score 5 if their minimum is at or below your weekly projected use. Score 1 if it's 2× or more than you'll need.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Price per kg is fair for the quality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Not just cheapest — fair value for what you're getting. Compare against the quality score above.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Payment terms work for your cash flow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Net 30? Pay on delivery? Credit account? Flexible terms matter in your first months.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ACTUAL PRICE/KG &amp; MOQ — enter what each roaster quoted</w:t>
            </w:r>
          </w:p>
          <w:tbl>
            <w:tblPr>
              <w:tblW w:type="dxa" w:w="9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26"/>
              <w:gridCol w:w="3026"/>
              <w:gridCol w:w="3028"/>
            </w:tblGrid>
            <w:tr>
              <w:tc>
                <w:tcPr>
                  <w:tcW w:type="dxa" w:w="3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Roaster 1</w:t>
                  </w:r>
                </w:p>
                <w:p>
                  <w:pPr>
                    <w:pBdr>
                      <w:bottom w:val="single" w:color="CCCCCC" w:sz="4"/>
                    </w:pBdr>
                    <w:spacing w:before="20" w:after="0"/>
                  </w:pPr>
                </w:p>
              </w:tc>
              <w:tc>
                <w:tcPr>
                  <w:tcW w:type="dxa" w:w="3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Roaster 2</w:t>
                  </w:r>
                </w:p>
                <w:p>
                  <w:pPr>
                    <w:pBdr>
                      <w:bottom w:val="single" w:color="CCCCCC" w:sz="4"/>
                    </w:pBdr>
                    <w:spacing w:before="20" w:after="0"/>
                  </w:pPr>
                </w:p>
              </w:tc>
              <w:tc>
                <w:tcPr>
                  <w:tcW w:type="dxa" w:w="302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Roaster 3</w:t>
                  </w:r>
                </w:p>
                <w:p>
                  <w:pPr>
                    <w:pBdr>
                      <w:bottom w:val="single" w:color="CCCCCC" w:sz="4"/>
                    </w:pBdr>
                    <w:spacing w:before="20" w:after="0"/>
                  </w:pPr>
                </w:p>
              </w:tc>
            </w:tr>
          </w:tbl>
          <w:p/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NOTES ON COMMERCIAL TERMS (ANYTHING NEGOTIATED, PAYMENT TERMS, RED FLAGS)</w:t>
            </w:r>
          </w:p>
          <w:p>
            <w:pPr>
              <w:pBdr>
                <w:bottom w:val="single" w:color="DDDDDD" w:sz="4"/>
              </w:pBdr>
              <w:spacing w:before="40" w:after="36"/>
            </w:pPr>
          </w:p>
        </w:tc>
      </w:tr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Section B 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___/15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C  —  DELIVERY &amp; SUPPORT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3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Delivery frequency and reliability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How often do they deliver to your area? Have they had supply delays? Ask their current accounts.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Training and on-boarding support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Do they help new wholesale accounts dial in the espresso? This matters if your team is new.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Responsiveness and communication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How fast did they respond to your first enquiry? This is a preview of the relationship.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NOTES ON DELIVERY AND SUPPORT</w:t>
            </w:r>
          </w:p>
          <w:p>
            <w:pPr>
              <w:pBdr>
                <w:bottom w:val="single" w:color="DDDDDD" w:sz="4"/>
              </w:pBdr>
              <w:spacing w:before="40" w:after="36"/>
            </w:pPr>
          </w:p>
        </w:tc>
      </w:tr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Section C 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___/15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  —  BRAND &amp; CONCEPT FIT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Roaster 3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Their story aligns with your concept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If a customer asks 'who's your roaster?' — would the answer fit your brand?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4560"/>
            <w:tcBorders>
              <w:top w:val="single" w:color="CCCCCC" w:sz="4"/>
              <w:left w:val="single" w:color="76B39D" w:sz="12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222222"/>
                <w:sz w:val="19"/>
                <w:szCs w:val="19"/>
              </w:rPr>
              <w:t xml:space="preserve">Exclusivity in your area (or at least your street)</w:t>
            </w: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6"/>
                <w:szCs w:val="16"/>
              </w:rPr>
              <w:t xml:space="preserve">Are other nearby cafés already using them? Does that matter for your positioning?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AFAFAF"/>
                <w:sz w:val="18"/>
                <w:szCs w:val="18"/>
              </w:rPr>
              <w:t xml:space="preserve">1  O   2  O   3  O   4  O   5  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>NOTES ON BRAND FIT (THEIR STORY, OTHER WHOLESALE ACCOUNTS, ANYTHING NOTABLE)</w:t>
            </w:r>
          </w:p>
          <w:p>
            <w:pPr>
              <w:pBdr>
                <w:bottom w:val="single" w:color="DDDDDD" w:sz="4"/>
              </w:pBdr>
              <w:spacing w:before="40" w:after="36"/>
            </w:pPr>
          </w:p>
        </w:tc>
      </w:tr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Section D 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8"/>
                <w:szCs w:val="18"/>
              </w:rPr>
              <w:t xml:space="preserve">___/10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5E6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TOTAL SCORE (out of 60)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6B3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___/60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6B3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___/60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6B3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___/60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Quick Notes — What the Score Doesn't Capture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5E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Roaster 1</w:t>
            </w:r>
          </w:p>
        </w:tc>
        <w:tc>
          <w:tcPr>
            <w:tcW w:type="dxa" w:w="2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5E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Roaster 2</w:t>
            </w:r>
          </w:p>
        </w:tc>
        <w:tc>
          <w:tcPr>
            <w:tcW w:type="dxa" w:w="22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5E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Roaster 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Coffees available at wholesale</w:t>
            </w:r>
          </w:p>
        </w:tc>
        <w:tc>
          <w:tcPr>
            <w:tcW w:type="dxa" w:w="2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30" w:after="30"/>
            </w:pPr>
          </w:p>
          <w:p>
            <w:pPr>
              <w:pBdr>
                <w:bottom w:val="single" w:color="DDDDDD" w:sz="4"/>
              </w:pBdr>
              <w:spacing w:before="30" w:after="30"/>
            </w:pPr>
          </w:p>
        </w:tc>
        <w:tc>
          <w:tcPr>
            <w:tcW w:type="dxa" w:w="2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30" w:after="30"/>
            </w:pPr>
          </w:p>
          <w:p>
            <w:pPr>
              <w:pBdr>
                <w:bottom w:val="single" w:color="DDDDDD" w:sz="4"/>
              </w:pBdr>
              <w:spacing w:before="30" w:after="30"/>
            </w:pPr>
          </w:p>
        </w:tc>
        <w:tc>
          <w:tcPr>
            <w:tcW w:type="dxa" w:w="22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30" w:after="30"/>
            </w:pPr>
          </w:p>
          <w:p>
            <w:pPr>
              <w:pBdr>
                <w:bottom w:val="single" w:color="DDDDDD" w:sz="4"/>
              </w:pBdr>
              <w:spacing w:before="30" w:after="30"/>
            </w:pP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What I liked most</w:t>
            </w:r>
          </w:p>
        </w:tc>
        <w:tc>
          <w:tcPr>
            <w:tcW w:type="dxa" w:w="2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30" w:after="30"/>
            </w:pPr>
          </w:p>
          <w:p>
            <w:pPr>
              <w:pBdr>
                <w:bottom w:val="single" w:color="DDDDDD" w:sz="4"/>
              </w:pBdr>
              <w:spacing w:before="30" w:after="30"/>
            </w:pPr>
          </w:p>
        </w:tc>
        <w:tc>
          <w:tcPr>
            <w:tcW w:type="dxa" w:w="2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30" w:after="30"/>
            </w:pPr>
          </w:p>
          <w:p>
            <w:pPr>
              <w:pBdr>
                <w:bottom w:val="single" w:color="DDDDDD" w:sz="4"/>
              </w:pBdr>
              <w:spacing w:before="30" w:after="30"/>
            </w:pPr>
          </w:p>
        </w:tc>
        <w:tc>
          <w:tcPr>
            <w:tcW w:type="dxa" w:w="22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30" w:after="30"/>
            </w:pPr>
          </w:p>
          <w:p>
            <w:pPr>
              <w:pBdr>
                <w:bottom w:val="single" w:color="DDDDDD" w:sz="4"/>
              </w:pBdr>
              <w:spacing w:before="30" w:after="30"/>
            </w:pP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7"/>
                <w:szCs w:val="17"/>
              </w:rPr>
              <w:t xml:space="preserve">My main concern</w:t>
            </w:r>
          </w:p>
        </w:tc>
        <w:tc>
          <w:tcPr>
            <w:tcW w:type="dxa" w:w="2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30" w:after="30"/>
            </w:pPr>
          </w:p>
          <w:p>
            <w:pPr>
              <w:pBdr>
                <w:bottom w:val="single" w:color="DDDDDD" w:sz="4"/>
              </w:pBdr>
              <w:spacing w:before="30" w:after="30"/>
            </w:pPr>
          </w:p>
        </w:tc>
        <w:tc>
          <w:tcPr>
            <w:tcW w:type="dxa" w:w="22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30" w:after="30"/>
            </w:pPr>
          </w:p>
          <w:p>
            <w:pPr>
              <w:pBdr>
                <w:bottom w:val="single" w:color="DDDDDD" w:sz="4"/>
              </w:pBdr>
              <w:spacing w:before="30" w:after="30"/>
            </w:pPr>
          </w:p>
        </w:tc>
        <w:tc>
          <w:tcPr>
            <w:tcW w:type="dxa" w:w="22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4"/>
                <w:szCs w:val="14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30" w:after="30"/>
            </w:pPr>
          </w:p>
          <w:p>
            <w:pPr>
              <w:pBdr>
                <w:bottom w:val="single" w:color="DDDDDD" w:sz="4"/>
              </w:pBdr>
              <w:spacing w:before="30" w:after="30"/>
            </w:pP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My Decision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6"/>
              <w:gridCol w:w="2986"/>
              <w:gridCol w:w="2988"/>
            </w:tblGrid>
            <w:tr>
              <w:tc>
                <w:tcPr>
                  <w:tcW w:type="dxa" w:w="298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FEFEF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7"/>
                      <w:szCs w:val="17"/>
                    </w:rPr>
                    <w:t xml:space="preserve">[  ]  I'm going with Roaster ___</w:t>
                  </w:r>
                </w:p>
              </w:tc>
              <w:tc>
                <w:tcPr>
                  <w:tcW w:type="dxa" w:w="298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7"/>
                      <w:szCs w:val="17"/>
                    </w:rPr>
                    <w:t xml:space="preserve">[  ]  Need more information</w:t>
                  </w:r>
                </w:p>
              </w:tc>
              <w:tc>
                <w:tcPr>
                  <w:tcW w:type="dxa" w:w="2988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FEFEF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155E63"/>
                      <w:sz w:val="17"/>
                      <w:szCs w:val="17"/>
                    </w:rPr>
                    <w:t xml:space="preserve">[  ]  Still looking — none of these feel right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MY CHOSEN ROASTER AND WHY — WHAT MADE THE DIFFERENCE?</w:t>
            </w:r>
          </w:p>
          <w:p>
            <w:pPr>
              <w:pBdr>
                <w:bottom w:val="single" w:color="CCCCCC" w:sz="4"/>
              </w:pBdr>
              <w:spacing w:before="20" w:after="40"/>
            </w:pPr>
          </w:p>
          <w:p>
            <w:pPr>
              <w:pBdr>
                <w:bottom w:val="single" w:color="CCCCCC" w:sz="4"/>
              </w:pBdr>
              <w:spacing w:before="20" w:after="40"/>
            </w:pPr>
          </w:p>
          <w:p>
            <w:pPr>
              <w:pBdr>
                <w:bottom w:val="single" w:color="CCCCCC" w:sz="4"/>
              </w:pBdr>
              <w:spacing w:before="2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WHAT I STILL NEED TO CONFIRM BEFORE COMMITTING</w:t>
            </w:r>
          </w:p>
          <w:p>
            <w:pPr>
              <w:pBdr>
                <w:bottom w:val="single" w:color="CCCCCC" w:sz="4"/>
              </w:pBdr>
              <w:spacing w:before="20" w:after="40"/>
            </w:pPr>
          </w:p>
          <w:p>
            <w:pPr>
              <w:pBdr>
                <w:bottom w:val="single" w:color="CCCCCC" w:sz="4"/>
              </w:pBdr>
              <w:spacing w:before="20" w:after="40"/>
            </w:pPr>
          </w:p>
          <w:p>
            <w:pPr>
              <w:spacing w:before="0" w:after="4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5"/>
                <w:szCs w:val="15"/>
              </w:rPr>
              <w:t xml:space="preserve">NEXT STEP — WHO CONTACTS WHO, AND BY WHEN?</w:t>
            </w:r>
          </w:p>
          <w:p>
            <w:pPr>
              <w:pBdr>
                <w:bottom w:val="single" w:color="CCCCCC" w:sz="4"/>
              </w:pBdr>
              <w:spacing w:before="20" w:after="40"/>
            </w:pPr>
          </w:p>
          <w:p>
            <w:pPr>
              <w:pBdr>
                <w:bottom w:val="single" w:color="CCCCCC" w:sz="4"/>
              </w:pBdr>
              <w:spacing w:before="20" w:after="40"/>
            </w:pPr>
          </w:p>
        </w:tc>
      </w:tr>
    </w:tbl>
    <w:p>
      <w:pPr>
        <w:spacing w:before="0" w:after="80"/>
      </w:pPr>
    </w:p>
    <w:p>
      <w:pPr>
        <w:spacing w:before="0" w:after="0"/>
        <w:jc w:val="center"/>
      </w:pPr>
      <w:r>
        <w:rPr>
          <w:rFonts w:ascii="Poppins" w:cs="Poppins" w:eastAsia="Poppins" w:hAnsi="Poppins"/>
          <w:color w:val="AFAFAF"/>
          <w:sz w:val="16"/>
          <w:szCs w:val="16"/>
        </w:rPr>
        <w:t xml:space="preserve">Timberline Coffee School  ·  Coffee Shop Basecamp  ·  Week 4 Roaster Comparison Scorecard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2026-02-18T17:58:54.672Z</dcterms:created>
  <dcterms:modified xsi:type="dcterms:W3CDTF">2026-02-18T17:58:54.673Z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