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3456"/>
      </w:tblGrid>
      <w:tr>
        <w:tc>
          <w:tcPr>
            <w:tcW w:type="dxa" w:w="4896"/>
            <w:shd w:val="clear" w:color="auto" w:fill="155e63"/>
            <w:vAlign w:val="center"/>
          </w:tcPr>
          <w:p>
            <w:pPr>
              <w:spacing w:before="200" w:after="40"/>
              <w:ind w:left="240"/>
              <w:jc w:val="left"/>
            </w:pPr>
            <w:r>
              <w:rPr>
                <w:rFonts w:ascii="Poppins" w:hAnsi="Poppins"/>
                <w:b/>
                <w:i w:val="0"/>
                <w:color w:val="76B39D"/>
                <w:sz w:val="16"/>
              </w:rPr>
              <w:t>WEEK 8 DESCRIPT SCENE PLAN</w:t>
            </w:r>
          </w:p>
          <w:p>
            <w:pPr>
              <w:spacing w:after="80"/>
              <w:ind w:left="240"/>
              <w:jc w:val="left"/>
            </w:pPr>
            <w:r>
              <w:rPr>
                <w:rFonts w:ascii="Poppins" w:hAnsi="Poppins"/>
                <w:b/>
                <w:i w:val="0"/>
                <w:color w:val="FFFFFF"/>
                <w:sz w:val="34"/>
              </w:rPr>
              <w:t>Long-Term Operations &amp; What Comes Next</w:t>
            </w:r>
          </w:p>
          <w:p>
            <w:pPr>
              <w:spacing w:after="200"/>
              <w:ind w:left="240"/>
              <w:jc w:val="left"/>
            </w:pPr>
            <w:r>
              <w:rPr>
                <w:rFonts w:ascii="Poppins" w:hAnsi="Poppins"/>
                <w:b w:val="0"/>
                <w:i/>
                <w:color w:val="76B39D"/>
                <w:sz w:val="16"/>
              </w:rPr>
              <w:t>Timberline Coffee School  ·  Opening Your Coffee Shop Cohort</w:t>
            </w:r>
          </w:p>
        </w:tc>
        <w:tc>
          <w:tcPr>
            <w:tcW w:type="dxa" w:w="4896"/>
            <w:shd w:val="clear" w:color="auto" w:fill="0e3f43"/>
            <w:vAlign w:val="center"/>
          </w:tcPr>
          <w:p>
            <w:pPr>
              <w:spacing w:before="100" w:after="40"/>
              <w:jc w:val="center"/>
            </w:pPr>
            <w:r>
              <w:rPr>
                <w:rFonts w:ascii="Poppins" w:hAnsi="Poppins"/>
                <w:b/>
                <w:i w:val="0"/>
                <w:color w:val="76B39D"/>
                <w:sz w:val="14"/>
              </w:rPr>
              <w:t>TOTAL SCENES</w:t>
              <w:br/>
            </w:r>
            <w:r>
              <w:rPr>
                <w:rFonts w:ascii="Poppins" w:hAnsi="Poppins"/>
                <w:b/>
                <w:i w:val="0"/>
                <w:color w:val="FFFFFF"/>
                <w:sz w:val="18"/>
              </w:rPr>
              <w:t>36</w:t>
            </w:r>
          </w:p>
          <w:p>
            <w:pPr>
              <w:spacing w:before="100" w:after="40"/>
              <w:jc w:val="center"/>
            </w:pPr>
            <w:r>
              <w:rPr>
                <w:rFonts w:ascii="Poppins" w:hAnsi="Poppins"/>
                <w:b/>
                <w:i w:val="0"/>
                <w:color w:val="76B39D"/>
                <w:sz w:val="14"/>
              </w:rPr>
              <w:t>SEGMENTS</w:t>
              <w:br/>
            </w:r>
            <w:r>
              <w:rPr>
                <w:rFonts w:ascii="Poppins" w:hAnsi="Poppins"/>
                <w:b/>
                <w:i w:val="0"/>
                <w:color w:val="FFFFFF"/>
                <w:sz w:val="18"/>
              </w:rPr>
              <w:t>5</w:t>
            </w:r>
          </w:p>
          <w:p>
            <w:pPr>
              <w:spacing w:before="100" w:after="40"/>
              <w:jc w:val="center"/>
            </w:pPr>
            <w:r>
              <w:rPr>
                <w:rFonts w:ascii="Poppins" w:hAnsi="Poppins"/>
                <w:b/>
                <w:i w:val="0"/>
                <w:color w:val="76B39D"/>
                <w:sz w:val="14"/>
              </w:rPr>
              <w:t>WEEK</w:t>
              <w:br/>
            </w:r>
            <w:r>
              <w:rPr>
                <w:rFonts w:ascii="Poppins" w:hAnsi="Poppins"/>
                <w:b/>
                <w:i w:val="0"/>
                <w:color w:val="FFFFFF"/>
                <w:sz w:val="18"/>
              </w:rPr>
              <w:t>8 of 8</w:t>
            </w:r>
          </w:p>
        </w:tc>
      </w:tr>
    </w:tbl>
    <w:p>
      <w:pPr>
        <w:spacing w:before="80" w:after="120"/>
        <w:jc w:val="left"/>
      </w:pPr>
    </w:p>
    <w:p>
      <w:pPr>
        <w:spacing w:before="40" w:after="40"/>
        <w:pBdr>
          <w:bottom w:val="single" w:sz="6" w:space="1" w:color="afafaf"/>
        </w:pBdr>
      </w:pPr>
    </w:p>
    <w:p>
      <w:pPr>
        <w:spacing w:before="120" w:after="60"/>
        <w:jc w:val="left"/>
      </w:pPr>
      <w:r>
        <w:rPr>
          <w:rFonts w:ascii="Poppins" w:hAnsi="Poppins"/>
          <w:b/>
          <w:i w:val="0"/>
          <w:color w:val="155E63"/>
          <w:sz w:val="16"/>
        </w:rPr>
        <w:t>HOW TO USE THIS PLAN IN DESCRIPT</w:t>
      </w:r>
    </w:p>
    <w:tbl>
      <w:tblPr>
        <w:tblW w:type="auto" w:w="0"/>
        <w:tblLook w:firstColumn="1" w:firstRow="1" w:lastColumn="0" w:lastRow="0" w:noHBand="0" w:noVBand="1" w:val="04A0"/>
      </w:tblPr>
      <w:tblGrid>
        <w:gridCol w:w="9792"/>
      </w:tblGrid>
      <w:tr>
        <w:tc>
          <w:tcPr>
            <w:tcW w:type="dxa" w:w="9792"/>
            <w:shd w:val="clear" w:color="auto" w:fill="f7f7f7"/>
          </w:tcPr>
          <w:p>
            <w:pPr>
              <w:spacing w:before="140" w:after="140" w:line="300" w:lineRule="exact"/>
              <w:ind w:left="200"/>
            </w:pPr>
            <w:r>
              <w:rPr>
                <w:rFonts w:ascii="Poppins" w:hAnsi="Poppins"/>
                <w:b w:val="0"/>
                <w:i w:val="0"/>
                <w:color w:val="444444"/>
                <w:sz w:val="19"/>
              </w:rPr>
              <w:t>In Descript, you create scenes (like slides) by typing / in your script. Each scene below shows: (1) the SCRIPT — what you'll say or record, and (2) the VISUAL — what appears on screen as the background. Keep visuals minimal and clean. The learning happens through your narration, not text on screen. For each scene: write or paste the script into Descript, add a / to mark the scene break, then set the background image or color for that scene.</w:t>
            </w:r>
          </w:p>
        </w:tc>
      </w:tr>
    </w:tbl>
    <w:p>
      <w:pPr>
        <w:spacing w:before="40" w:after="200"/>
        <w:jc w:val="left"/>
      </w:pPr>
    </w:p>
    <w:p>
      <w:pPr>
        <w:spacing w:before="40" w:after="40"/>
        <w:pBdr>
          <w:bottom w:val="single" w:sz="8" w:space="1" w:color="155e63"/>
        </w:pBdr>
      </w:pPr>
    </w:p>
    <w:p>
      <w:pPr>
        <w:spacing w:before="120" w:after="80"/>
        <w:jc w:val="left"/>
      </w:pPr>
      <w:r>
        <w:rPr>
          <w:rFonts w:ascii="Poppins" w:hAnsi="Poppins"/>
          <w:b/>
          <w:i w:val="0"/>
          <w:color w:val="AFAFAF"/>
          <w:sz w:val="16"/>
        </w:rPr>
        <w:t>OPENING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Welcome to Week 8 of Opening Your Coffee Shop — Long-Term Operations and What Comes Next. This is the final week of the cohort. And here's what I want you to understand: opening is the beginning of the real work, not the end. Everything we've built over the past seven weeks — your concept, your financial model, your menu, your bar, your team, your marketing — that's the foundation. Now you have to actually run the business. And running a business well is different from planning one.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'Week 8: Long-Term Operations &amp; What Comes Next' in white text on primary color background. Clean, reflective.</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Opening scene. Set a reflective, forward-looking tone.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This week is about building systems that make your business sustainable past the honeymoon period. The first month after you open, you'll run on adrenaline. The second month, reality sets in. The third month, you start to see patterns. And by Month 6, you'll know whether your systems work or whether you're just holding everything together through sheer force of will. This week is about building the systems that make it sustainable. The rhythms, the reviews, the checkpoints that let you know when something's working and when something's wrong before it becomes a crisis.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'Opening Is the Beginning, Not the End' — make this reframe land.</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Core message: systems create sustainability.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We're going to cover four things this week. First: your daily, weekly, and monthly operational rhythms — the things you do every day, every week, and every month that keep the business healthy. Second: the 90-day adjustment period after you open and what to expect. Third: how to think about growth decisions — second locations, wholesale, catering, events — and how to evaluate them against your original vision. And fourth: the longer arc. What does success look like in three years, and what decisions do you make now that give you the most options later? Let's get into 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visual or clean background. Set expectations for the week.</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1  ·  </w:t>
            </w:r>
            <w:r>
              <w:rPr>
                <w:rFonts w:ascii="Poppins" w:hAnsi="Poppins"/>
                <w:b/>
                <w:i w:val="0"/>
                <w:color w:val="FFFFFF"/>
                <w:sz w:val="18"/>
              </w:rPr>
              <w:t>Daily, Weekly &amp; Monthly Operational Rhythms</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start with the daily rhythm — the things you do every single day that keep the business running. Opening procedures: unlock, turn on equipment, check temperatures, pull test shots, set up the till, check yesterday's close notes. These should be written down, posted, and the same every time. Closing procedures: cash reconciliation, sales review, cleaning checklist, prep for tomorrow, close notes. Again: written down, posted, same every time. If these only live in your head, you're the bottleneck. Document them so anyone can open or close.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'Daily Rhythms' or 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Daily cash reconciliation: at the end of every day, your till should be counted, reconciled against your POS sales, and any discrepancies noted. If you're off by £5, that's fine once. If you're off by £20 or you're off three days in a row, something's wrong — theft, mistakes, or a POS problem. Daily reconciliation catches it early. Don't skip this. It's five minutes that protects your business.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'Daily Cash Reconciliation — Don't Skip It' — emphasize consistency.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Daily sales review: look at your sales for the day. What sold well? What didn't move? What was your average ticket? How many transactions? This shouldn't take more than five minutes, but it keeps you connected to what's actually happening. Over time, you'll see patterns — Tuesdays are slower, Fridays spike, certain menu items never sell. Those patterns inform decisions. But you can't see patterns if you're not looking daily.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'Daily Sales Review: 5 Minutes, Every Day' — build the habit.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Weekly rhythms: cost of goods sold review. Every week, look at your coffee, milk, and food costs. Are they tracking where you expected from your Week 2 model? If COGS is creeping up, something's off — waste, theft, portion sizes, or pricing. Catch it weekly, not monthly. Labour review: how many hours did you schedule versus how many did you actually need? Are you overstaffed on slow shifts or understaffed on busy ones? Adjust for next week. Weekly rhythms let you course-correct fast.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'Weekly: COGS + Labour Review' — these are your big variable costs.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Monthly rhythms: full P&amp;L review against your Week 2 financial model. How did the month compare to your projections? Where were you right? Where were you wrong? Revenue higher or lower than expected? Fixed costs in line? Any surprises? The goal isn't perfection — the goal is learning. Your model will be wrong in some ways. That's fine. The monthly review tells you where reality diverges from the plan so you can adjust the plan or adjust the business.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'Monthly P&amp;L Review: Compare Reality to Projections' — learn from divergence.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How to know when something's wrong before it becomes a crisis: your daily, weekly, and monthly rhythms are your early warning system. If sales drop two days in a row, that might be noise. If sales drop for two weeks, that's a signal. If your COGS jumps 5% in one week, that might be a data entry error. If it's 5% higher for a month, something structural is wrong. Rhythms catch problems while they're small. Without rhythms, you only notice problems when they're catastrophic. Build the rhythms. Stick to them.</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'Rhythms = Early Warning System' — this is why they matter.</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2  ·  </w:t>
            </w:r>
            <w:r>
              <w:rPr>
                <w:rFonts w:ascii="Poppins" w:hAnsi="Poppins"/>
                <w:b/>
                <w:i w:val="0"/>
                <w:color w:val="FFFFFF"/>
                <w:sz w:val="18"/>
              </w:rPr>
              <w:t>The 90-Day Adjustment Period — What to Expect</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Alright, the 90-day adjustment period. Here's what no one tells you: the concept you planned in Week 1 and the business you actually open will not be identical. And that's okay. The first 90 days are about tuning — adjusting your concept based on what real customers actually want, tweaking your staffing model based on real traffic patterns, and revising your menu based on what sells and what doesn't. This isn't failure. This is learning. Expect to make changes. Plan for 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'The 90-Day Adjustment Period' or 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Your concept will need tuning. Maybe you planned to be a quiet study space but your customers want to socialize. Maybe you planned for grab-and-go but people want to linger. Maybe you thought your signature drink would be a hit and no one orders it. Pay attention. Listen to what customers are actually asking for. Adjust. Your concept is a hypothesis. The first 90 days test it. If the market is telling you something different from what you planned, don't ignore it. Tune the concept to match reality.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'Concept = Hypothesis · First 90 Days = Test' — stay flexible.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Your staffing model will need adjustment. You might have planned for two people on morning shifts and realized you need three. Or you planned for a mid-afternoon lull that never comes. Or you thought Mondays would be slow and they're your second-busiest day. Adjust your schedule. Add hours where you need them. Cut hours where you don't. Staffing models based on projections are always wrong in some way. Staffing models based on 90 days of real data are much better.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'Adjust Staffing Based on Real Traffic Patterns' — data beats projections.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Your menu will have surprises. Items you thought would be popular won't sell. Items you added as an afterthought will become bestsellers. Drinks that sounded good on paper will be too slow to make during a rush. Food that seemed simple will create waste. This is all normal. The solution: track what sells. After 30 days, look at your top 10 items and your bottom 10 items. Keep the top 10. Consider cutting the bottom 10 or at least the bottom 5. A tighter menu that moves well beats a long menu where half of it never sells.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'Track Sales by Item — Cut What Doesn't Move' — let data guide decisions.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Month 1 is survival. You're learning the systems, the workflow, the customers. You're tired. You question decisions. That's normal. Month 2 is adjustment. You're starting to see patterns. You're making small tweaks. You're less tired but still figuring it out. Month 3 is stabilization. The rhythms are settling. The team is comfortable. You're starting to feel like you know what you're doing. By Month 4, you're operating. Not perfectly — but competently. Trust the process. Give yourself 90 days before you judge whether something's working.</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'Month 1: Survival · Month 2: Adjustment · Month 3: Stabilization' — the timeline.</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3  ·  </w:t>
            </w:r>
            <w:r>
              <w:rPr>
                <w:rFonts w:ascii="Poppins" w:hAnsi="Poppins"/>
                <w:b/>
                <w:i w:val="0"/>
                <w:color w:val="FFFFFF"/>
                <w:sz w:val="18"/>
              </w:rPr>
              <w:t>Growth Decisions — Second Location, Wholesale, Catering, Events</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Now let's talk about growth. At some point — maybe Month 6, maybe Year 2 — you're going to think about growing beyond the original shop. Second location. Wholesale beans. Catering. Events. These all sound exciting. And they can be good decisions. But they can also be distractions that pull you away from what's working. So let's talk about how to evaluate growth decisions against your original vision.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'Growth Decisions' or 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Second location: this is the one everyone thinks about. 'If one shop works, two shops will be better.' Sometimes that's true. Often it's not. A second location doubles your operational complexity, divides your attention, and requires either hiring someone you deeply trust or being in two places at once. Before you open a second location, ask: is Location 1 truly stable? Can it run without me for a week? Do I have a lead barista or manager I trust completely? Do I have the capital to fund a second build-out without jeopardizing Location 1? If the answer to any of those is no, you're not ready for a second location. Fix Location 1 first.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'Second Location: Only When Location 1 Is Truly Stable' — don't rush.</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Wholesale beans: selling your coffee beans wholesale to other cafés or to retail customers. This can be a good revenue stream if you're already roasting or if you have a relationship with a roaster who'll private-label for you. But it's a different business. Wholesale is about volume, consistency, logistics, and relationship management. It's not just 'bag some beans and sell them.' If you're considering wholesale, start small — one or two wholesale clients, or selling retail bags at your counter. Test the demand before you commit to inventory, packaging, and distribution.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'Wholesale: Start Small, Test Demand' — different business model.</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Catering: providing coffee service for events — corporate meetings, weddings, markets. This can work well if you have the equipment (portable espresso setup or batch brew urns) and the team to staff it. But catering is episodic revenue — it's not consistent like your café. And it takes you or a key team member away from the shop. Consider catering as an add-on revenue stream, not a replacement for café revenue. And price it properly — your time, your equipment, your travel, and the opportunity cost of not being in the shop. Don't undercharge because it feels like 'easy money.'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'Catering: Episodic Revenue, Not Consistent' — price it right.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Events: hosting events in your space — tastings, classes, music nights, community gatherings. This can build community and drive foot traffic. But events require planning, promotion, and often staying open outside your normal hours. And some events don't convert to regular customers — people come for the event and don't come back. Before you commit to regular events, test a few. See what resonates. See who shows up. See if they become regulars. Use events strategically, not constantly.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'Events: Test First, Commit Later' — not every event converts to regulars.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core question for any growth decision: does this align with the concept I built in Week 1, or is this a distraction? If your concept is 'a quiet neighborhood spot for focus and calm,' hosting loud music nights doesn't fit. If your concept is 'specialty coffee for enthusiasts,' wholesale to offices that just want cheap caffeine doesn't fit. Growth is only good growth if it reinforces your concept. If it pulls you away from what makes you different, it's a distraction. Say no to distractions, even profitable ones.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'Growth Must Align With Your Concept' — protect what makes you different.</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4  ·  </w:t>
            </w:r>
            <w:r>
              <w:rPr>
                <w:rFonts w:ascii="Poppins" w:hAnsi="Poppins"/>
                <w:b/>
                <w:i w:val="0"/>
                <w:color w:val="FFFFFF"/>
                <w:sz w:val="18"/>
              </w:rPr>
              <w:t>The Longer Arc — Success in Three Years</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zoom out. What does success look like for you in three years? Not financially — we covered that in Week 2. Operationally and personally. Are you still working the bar every day, or have you stepped back into an ownership role? Do you have one location or two? Is the business self-sustaining, or are you still propping it up? Are you energized by the work, or exhausted? These are the questions that matter more than revenue. Because a successful business that burns you out isn't actually successful.</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'The 3-Year Vision' or 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Think about optionality. The decisions you make now determine what options you have later. If you build systems that only work when you're there, you've locked yourself into being there forever. If you build systems that run without you, you've given yourself options — take a week off, open a second location, sell the business, step back into a less operational role. Optionality is freedom. Systems create optionality. That's why we've spent so much time on systems throughout this cohort.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'Systems Create Optionality · Optionality Is Freedom' — this is the payoff.</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What decisions now give you the most options later? Hiring and training a strong lead barista gives you options. Documenting your operations gives you options. Building a business that doesn't rely on your personality or your presence gives you options. Keeping your concept clear and defensible gives you options. Growth for growth's sake limits options because it locks you into more complexity. Sustainable, systems-driven growth creates options because you're building something that can outlast you.</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This is strategic thinking — keep it clear.</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One last thing: success doesn't have to mean scaling. A single café that runs well, supports you and your team, serves your community, and gives you a life you enjoy — that's success. You don't have to open five locations or become a regional chain or sell to a corporation. Those are options if you want them. But they're not required. Define success on your terms. Build toward that. Ignore everyone else's definition.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'Success Doesn't Have to Mean Scaling' — define it on your terms.</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5  ·  </w:t>
            </w:r>
            <w:r>
              <w:rPr>
                <w:rFonts w:ascii="Poppins" w:hAnsi="Poppins"/>
                <w:b/>
                <w:i w:val="0"/>
                <w:color w:val="FFFFFF"/>
                <w:sz w:val="18"/>
              </w:rPr>
              <w:t>The Path Forward — Your Capstone &amp; Next Steps</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Alright, let's talk about where you are now. Over the past eight weeks, you've built a complete business plan. You've defined your concept. You've modeled your finances. You've scored your site. You've designed your menu and sourced your coffee. You've laid out your bar and selected your equipment. You've built a hiring and training system. You've created a pre-opening marketing plan. That's not theoretical work — that's the actual foundation of your business. And this week, you're going to compile all of it into one document: your Business Readiness Document.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'Your Business Readiness Document' or 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Business Readiness Document is the capstone of this cohort. It's the assembled version of everything you've built: Concept Brief, Financial Model, Site Analysis, Roaster Research and Coffee Program, Menu with Costs and Margins, Bar Layout, Equipment Plan, Staffing and Training System, Pre-Opening Marketing Plan, and a 90-Day Operations Checklist. This isn't a document you write for the cohort. This is the document you use to open your business. It's what you show investors, if you need them. It's what you refer back to when you're six months in and wondering if you're on track. It's your plan. Compile it this week.</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'Business Readiness Document = Your Actual Business Plan' — this is real.</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And here's what comes next. You've built the business plan. You know what you're opening, why you're opening it, and how the operations will work. That's owner-thinking. The next step — for those who want to go deeper — is operator fluency. You don't need to be your best barista. But you do need to know what good looks and tastes like. You need to be able to recognize when a shot is under-extracted or when milk is over-steamed. You need to understand the craft well enough to train your team and hold them to a standard. That's where hands-on training comes in.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Transition to the Timberline offer.</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At Timberline Coffee School, we offer hands-on barista training for cohort graduates. This is the bridge from owner-thinking to operator fluency. You'll spend time at the espresso machine with an experienced instructor. You'll learn to dial in a grinder, pull consistent shots, steam and pour milk, and taste the difference between good and great. This isn't about becoming a competition barista. It's about becoming competent enough to lead your team with confidence. If you're interested, we'll share details at the end of the live call. It's optional — but it's the natural next step for a lot of graduates.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'Timberline In-Person Training: Owner to Operator Fluency' — introduce the offer.</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Whether you do the in-person training or not, you're ready. You've built the plan. You've thought through the hard questions. You've done the work that most people skip. And that's going to make all the difference in the first year. You're not opening blind. You're opening prepared. That doesn't mean it will be easy — it won't. But it means you have a foundation. And that's what separates shops that survive from shops that thrive.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Encouragement and validation.</w:t>
            </w:r>
          </w:p>
        </w:tc>
      </w:tr>
    </w:tbl>
    <w:p>
      <w:pPr>
        <w:spacing w:before="0" w:after="140"/>
        <w:jc w:val="left"/>
      </w:pPr>
    </w:p>
    <w:p>
      <w:pPr>
        <w:spacing w:before="80" w:after="0"/>
        <w:jc w:val="left"/>
      </w:pPr>
    </w:p>
    <w:p>
      <w:pPr>
        <w:spacing w:before="40" w:after="40"/>
        <w:pBdr>
          <w:bottom w:val="single" w:sz="6" w:space="1" w:color="afafaf"/>
        </w:pBdr>
      </w:pPr>
    </w:p>
    <w:p>
      <w:pPr>
        <w:spacing w:before="120" w:after="80"/>
        <w:jc w:val="left"/>
      </w:pPr>
      <w:r>
        <w:rPr>
          <w:rFonts w:ascii="Poppins" w:hAnsi="Poppins"/>
          <w:b/>
          <w:i w:val="0"/>
          <w:color w:val="AFAFAF"/>
          <w:sz w:val="16"/>
        </w:rPr>
        <w:t>CLOSING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bring it all together one last time. Opening a coffee shop is hard. Running one sustainably is harder. But it's also one of the most rewarding things you can build — a place that serves your community, employs people well, and gives you a life and a livelihood. You've spent eight weeks building the foundation. Now it's time to build the business. The systems we've covered this week — daily, weekly, monthly rhythms, the 90-day adjustment period, thoughtful growth decisions, and long-term vision — those are what make it sustainable.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closing visual. Solid background, celebratory but grounded tone.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your homework for this final week. Compile your Business Readiness Document. Pull together everything you've created over the past eight weeks into one organized document. Concept Brief, Financial Model, Site Analysis, Coffee Program, Menu, Bar Layout, Equipment Plan, Hiring and Training System, Marketing Plan, and a 90-Day Operations Checklist. This is the document you'll use to actually open. Make it complete. Make it usable. This is your plan.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'Capstone: Business Readiness Document — Everything from 8 Weeks' — final deliverable.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 the live call this week, we're celebrating. No homework reviews. No critique sessions. Just celebration and share-outs. Each person will share one thing they're most confident about and one thing they're still most uncertain about. We'll talk about next steps, ongoing resources, and the in-person training option for those who are interested. This has been a cohort — you've learned together, challenged each other, and built alongside each other. That doesn't end this week. You're part of the Timberline community now.</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'Live Call: Celebration &amp; Share-Outs' — set the tone.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One last thing. Eight weeks ago, opening a coffee shop probably felt overwhelming. Too many decisions. Too many unknowns. Too much to figure out. And now you have a plan. You know your concept. You know your numbers. You know your site, your menu, your bar, your team, your marketing. You've built the foundation. That's not small. That's the hardest part. The rest is execution. And you're ready for it. Thank you for being part of this cohort. See you on the final call.</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Closing card: 'See You on the Final Call' or Timberline Coffee School branding. Warm, celebratory, confident tone.</w:t>
            </w:r>
          </w:p>
        </w:tc>
      </w:tr>
    </w:tbl>
    <w:p>
      <w:pPr>
        <w:spacing w:before="0" w:after="140"/>
        <w:jc w:val="left"/>
      </w:pPr>
    </w:p>
    <w:p>
      <w:pPr>
        <w:spacing w:before="40" w:after="40"/>
        <w:pBdr>
          <w:bottom w:val="single" w:sz="6" w:space="1" w:color="afafaf"/>
        </w:pBdr>
      </w:pPr>
    </w:p>
    <w:p>
      <w:pPr>
        <w:spacing w:before="120" w:after="80"/>
        <w:jc w:val="center"/>
      </w:pPr>
      <w:r>
        <w:rPr>
          <w:rFonts w:ascii="Poppins" w:hAnsi="Poppins"/>
          <w:b w:val="0"/>
          <w:i/>
          <w:color w:val="AFAFAF"/>
          <w:sz w:val="15"/>
        </w:rPr>
        <w:t>Timberline Coffee School  ·  Opening Your Coffee Shop Cohort  ·  Week 8 Descript Scene Plan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