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47608" w14:textId="221978E4" w:rsidR="00A110BC" w:rsidRDefault="01DCB838" w:rsidP="01DCB838">
      <w:pPr>
        <w:jc w:val="center"/>
        <w:rPr>
          <w:b/>
          <w:bCs/>
        </w:rPr>
      </w:pPr>
      <w:r w:rsidRPr="01DCB838">
        <w:rPr>
          <w:b/>
          <w:bCs/>
        </w:rPr>
        <w:t>Sampling Estimation of Tuition Expense for 4-Year Institutions</w:t>
      </w:r>
    </w:p>
    <w:p w14:paraId="463F77BA" w14:textId="531675F2" w:rsidR="00A110BC" w:rsidRDefault="01DCB838" w:rsidP="01DCB838">
      <w:pPr>
        <w:jc w:val="center"/>
        <w:rPr>
          <w:b/>
          <w:bCs/>
        </w:rPr>
      </w:pPr>
      <w:r w:rsidRPr="01DCB838">
        <w:rPr>
          <w:b/>
          <w:bCs/>
        </w:rPr>
        <w:t>MSDS 6370</w:t>
      </w:r>
    </w:p>
    <w:p w14:paraId="1FB79FA8" w14:textId="0194EBDA" w:rsidR="00A110BC" w:rsidRDefault="01DCB838" w:rsidP="01DCB838">
      <w:pPr>
        <w:jc w:val="center"/>
        <w:rPr>
          <w:b/>
          <w:bCs/>
        </w:rPr>
      </w:pPr>
      <w:r w:rsidRPr="01DCB838">
        <w:rPr>
          <w:b/>
          <w:bCs/>
        </w:rPr>
        <w:t>Laurie Harris, Tim McWilliams</w:t>
      </w:r>
    </w:p>
    <w:p w14:paraId="4928B3C8" w14:textId="400DDEBA" w:rsidR="00A110BC" w:rsidRDefault="01DCB838" w:rsidP="01DCB838">
      <w:pPr>
        <w:jc w:val="center"/>
        <w:rPr>
          <w:b/>
          <w:bCs/>
        </w:rPr>
      </w:pPr>
      <w:r w:rsidRPr="01DCB838">
        <w:rPr>
          <w:b/>
          <w:bCs/>
        </w:rPr>
        <w:t>April 4, 2018</w:t>
      </w:r>
    </w:p>
    <w:p w14:paraId="7B806EDC" w14:textId="77777777" w:rsidR="00A110BC" w:rsidRDefault="00A110BC" w:rsidP="006B5AF9">
      <w:pPr>
        <w:rPr>
          <w:b/>
        </w:rPr>
      </w:pPr>
    </w:p>
    <w:p w14:paraId="7569146D" w14:textId="594A00F6" w:rsidR="006C0D1C" w:rsidRDefault="01DCB838" w:rsidP="01DCB838">
      <w:pPr>
        <w:rPr>
          <w:b/>
          <w:bCs/>
        </w:rPr>
      </w:pPr>
      <w:r w:rsidRPr="01DCB838">
        <w:rPr>
          <w:b/>
          <w:bCs/>
        </w:rPr>
        <w:t>1. Introduction</w:t>
      </w:r>
    </w:p>
    <w:p w14:paraId="1A7EFF68" w14:textId="1B592C64" w:rsidR="00A110BC" w:rsidRDefault="01DCB838" w:rsidP="006B5AF9">
      <w:r>
        <w:t>The Federal Office of Post-Secondary Education compiles an annual study on College Affordability and Transparency.  Several data points are collected including tuition expense, non-tuition expense, institutional budgets and expenditures, etc.  It is interesting to note that participation by institutions in this study is mandatory and a 100% collection rate is expected.</w:t>
      </w:r>
    </w:p>
    <w:p w14:paraId="53889FB2" w14:textId="77777777" w:rsidR="008D256E" w:rsidRDefault="008D256E" w:rsidP="006B5AF9"/>
    <w:p w14:paraId="777D1989" w14:textId="1DB132FC" w:rsidR="00A110BC" w:rsidRDefault="01DCB838" w:rsidP="006B5AF9">
      <w:r w:rsidRPr="01DCB838">
        <w:rPr>
          <w:b/>
          <w:bCs/>
        </w:rPr>
        <w:t>2. Objective</w:t>
      </w:r>
    </w:p>
    <w:p w14:paraId="5C54BC9B" w14:textId="623C0241" w:rsidR="00A110BC" w:rsidRDefault="01DCB838" w:rsidP="006B5AF9">
      <w:r>
        <w:t>Apply two different sampling techniques to calculate mean tuition for 4-year universities and compare results.  Using five independent samples for each technique, determine how many 95% confidence intervals contain the true mean.</w:t>
      </w:r>
    </w:p>
    <w:p w14:paraId="6AABAFAC" w14:textId="77777777" w:rsidR="008D256E" w:rsidRDefault="008D256E" w:rsidP="006B5AF9"/>
    <w:p w14:paraId="2E3E0FC8" w14:textId="1446885F" w:rsidR="00A110BC" w:rsidRDefault="01DCB838" w:rsidP="006B5AF9">
      <w:r w:rsidRPr="01DCB838">
        <w:rPr>
          <w:b/>
          <w:bCs/>
        </w:rPr>
        <w:t>3. Data Description</w:t>
      </w:r>
    </w:p>
    <w:p w14:paraId="27D7912C" w14:textId="0F6EAB45" w:rsidR="00A110BC" w:rsidRDefault="01DCB838" w:rsidP="01DCB838">
      <w:pPr>
        <w:rPr>
          <w:color w:val="0563C1"/>
          <w:u w:val="single"/>
        </w:rPr>
      </w:pPr>
      <w:r>
        <w:t>Data were obtained from the College Affordability and Transparency List Explanation Form, 2016-17.  [</w:t>
      </w:r>
      <w:hyperlink r:id="rId4">
        <w:r w:rsidRPr="01DCB838">
          <w:rPr>
            <w:rStyle w:val="Hyperlink"/>
          </w:rPr>
          <w:t>https://catalog.data.gov/dataset/college-affordability-and-transparency-list-explanation-form-201617</w:t>
        </w:r>
      </w:hyperlink>
      <w:r w:rsidRPr="01DCB838">
        <w:rPr>
          <w:rStyle w:val="Hyperlink"/>
        </w:rPr>
        <w:t xml:space="preserve"> </w:t>
      </w:r>
      <w:r>
        <w:t>]. The data contained measurements related to rates for the 2014-2015 school year.  Data is accumulated for all post-secondary institutions.  These include 4-year universities, 2-year programs, and institutions that offer less than 2-year programs.  In addition, institutions are further categorized as public, private not-for-profit, and private for-profit.</w:t>
      </w:r>
    </w:p>
    <w:p w14:paraId="726D5311" w14:textId="7A20D8BA" w:rsidR="006B5AF9" w:rsidRDefault="01DCB838" w:rsidP="006B5AF9">
      <w:r>
        <w:t>This analysis was limited to the measurement of Tuition and Fees for 4-year institutions.  Therefore, we considered information for 2,640 institutions over three categories:  4-year public, 4-year private not-for-profit, and 4-year private for-profit.</w:t>
      </w:r>
    </w:p>
    <w:p w14:paraId="48536CA2" w14:textId="77777777" w:rsidR="008D256E" w:rsidRDefault="008D256E" w:rsidP="006B5AF9"/>
    <w:p w14:paraId="30C0272E" w14:textId="65D80A93" w:rsidR="0078683B" w:rsidRDefault="01DCB838" w:rsidP="00004428">
      <w:r w:rsidRPr="01DCB838">
        <w:rPr>
          <w:b/>
          <w:bCs/>
        </w:rPr>
        <w:t>4. Sample Size Calculation</w:t>
      </w:r>
    </w:p>
    <w:p w14:paraId="57AA9067" w14:textId="3D9FB594" w:rsidR="0078683B" w:rsidRPr="0078683B" w:rsidRDefault="01DCB838" w:rsidP="00004428">
      <w:r>
        <w:t>With the variable of interest (mean tuition) and population of 4-year institutions (2,640) known, we prepare to calculate the required sample size.  For this study, we felt that a margin of error of $2,000 and 95% confidence interval were reasonable.  The standard deviation from a prior study for the 2010-2011 school year was calculated to be $9,894 therefore we will use this value as our estimate of the standard deviation.</w:t>
      </w:r>
    </w:p>
    <w:p w14:paraId="19DE5269" w14:textId="77777777" w:rsidR="0078683B" w:rsidRDefault="0078683B" w:rsidP="00004428">
      <w:pPr>
        <w:rPr>
          <w:b/>
        </w:rPr>
      </w:pPr>
    </w:p>
    <w:p w14:paraId="355C5363" w14:textId="642AC65D" w:rsidR="00004428" w:rsidRDefault="01DCB838" w:rsidP="006B5AF9">
      <w:r>
        <w:t>The sample size is calculated in Figure 1 using these parameters and the result is then adjusted to with the finite population correction.</w:t>
      </w:r>
    </w:p>
    <w:p w14:paraId="48A3DAAB" w14:textId="77777777" w:rsidR="009268D3" w:rsidRDefault="009268D3" w:rsidP="006B5AF9"/>
    <w:p w14:paraId="522D4B65" w14:textId="77777777" w:rsidR="009268D3" w:rsidRDefault="009268D3" w:rsidP="006B5AF9"/>
    <w:p w14:paraId="08C7A961" w14:textId="77777777" w:rsidR="009268D3" w:rsidRDefault="009268D3" w:rsidP="006B5AF9"/>
    <w:p w14:paraId="65327BFC" w14:textId="77777777" w:rsidR="009268D3" w:rsidRDefault="009268D3" w:rsidP="006B5AF9"/>
    <w:p w14:paraId="7ED3BCE9" w14:textId="77777777" w:rsidR="009268D3" w:rsidRDefault="009268D3" w:rsidP="006B5AF9"/>
    <w:p w14:paraId="3EEC5C27" w14:textId="77777777" w:rsidR="009268D3" w:rsidRDefault="009268D3" w:rsidP="006B5AF9"/>
    <w:p w14:paraId="430061AF" w14:textId="77777777" w:rsidR="009268D3" w:rsidRDefault="009268D3" w:rsidP="006B5AF9"/>
    <w:p w14:paraId="057FF5E7" w14:textId="77777777" w:rsidR="009268D3" w:rsidRDefault="009268D3" w:rsidP="006B5AF9"/>
    <w:p w14:paraId="13F8BD64" w14:textId="77777777" w:rsidR="009268D3" w:rsidRDefault="009268D3" w:rsidP="006B5AF9"/>
    <w:p w14:paraId="5808B753" w14:textId="616DC750" w:rsidR="00D77190" w:rsidRDefault="00D77190" w:rsidP="006B5AF9"/>
    <w:tbl>
      <w:tblPr>
        <w:tblStyle w:val="TableGrid"/>
        <w:tblW w:w="0" w:type="auto"/>
        <w:tblLook w:val="04A0" w:firstRow="1" w:lastRow="0" w:firstColumn="1" w:lastColumn="0" w:noHBand="0" w:noVBand="1"/>
      </w:tblPr>
      <w:tblGrid>
        <w:gridCol w:w="9350"/>
      </w:tblGrid>
      <w:tr w:rsidR="00D77190" w14:paraId="116E6882" w14:textId="77777777" w:rsidTr="01DCB838">
        <w:tc>
          <w:tcPr>
            <w:tcW w:w="9350" w:type="dxa"/>
          </w:tcPr>
          <w:p w14:paraId="31011794" w14:textId="77777777" w:rsidR="00D77190" w:rsidRPr="00004428" w:rsidRDefault="01DCB838" w:rsidP="00D77190">
            <w:pPr>
              <w:jc w:val="center"/>
            </w:pPr>
            <w:r>
              <w:lastRenderedPageBreak/>
              <w:t>Population = 2,640</w:t>
            </w:r>
          </w:p>
          <w:p w14:paraId="11F26588" w14:textId="77777777" w:rsidR="00D77190" w:rsidRDefault="01DCB838" w:rsidP="00D77190">
            <w:pPr>
              <w:jc w:val="center"/>
            </w:pPr>
            <w:r>
              <w:t>Variable of interest = mean tuition</w:t>
            </w:r>
          </w:p>
          <w:p w14:paraId="1B2DC0F0" w14:textId="77777777" w:rsidR="00D77190" w:rsidRDefault="01DCB838" w:rsidP="00D77190">
            <w:pPr>
              <w:jc w:val="center"/>
            </w:pPr>
            <w:r>
              <w:t>Margin of error = $2,000</w:t>
            </w:r>
          </w:p>
          <w:p w14:paraId="454F894F" w14:textId="77777777" w:rsidR="00D77190" w:rsidRDefault="01DCB838" w:rsidP="00D77190">
            <w:pPr>
              <w:jc w:val="center"/>
            </w:pPr>
            <w:r>
              <w:t>CI = 95%</w:t>
            </w:r>
          </w:p>
          <w:p w14:paraId="1753788A" w14:textId="77777777" w:rsidR="00D77190" w:rsidRDefault="01DCB838" w:rsidP="00D77190">
            <w:pPr>
              <w:jc w:val="center"/>
            </w:pPr>
            <w:r>
              <w:t>Standard deviation estimated = 9894</w:t>
            </w:r>
          </w:p>
          <w:p w14:paraId="7843FBA1" w14:textId="77777777" w:rsidR="00D77190" w:rsidRDefault="00D77190" w:rsidP="00D77190">
            <w:pPr>
              <w:ind w:left="720"/>
            </w:pPr>
          </w:p>
          <w:p w14:paraId="631943DA" w14:textId="77777777" w:rsidR="00D77190" w:rsidRDefault="00E866DA" w:rsidP="00D77190">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srs,o</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1.96</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9894</m:t>
                        </m:r>
                      </m:e>
                      <m:sup>
                        <m:r>
                          <w:rPr>
                            <w:rFonts w:ascii="Cambria Math" w:hAnsi="Cambria Math"/>
                          </w:rPr>
                          <m:t>2</m:t>
                        </m:r>
                      </m:sup>
                    </m:sSup>
                  </m:num>
                  <m:den>
                    <m:sSup>
                      <m:sSupPr>
                        <m:ctrlPr>
                          <w:rPr>
                            <w:rFonts w:ascii="Cambria Math" w:hAnsi="Cambria Math"/>
                            <w:i/>
                          </w:rPr>
                        </m:ctrlPr>
                      </m:sSupPr>
                      <m:e>
                        <m:r>
                          <w:rPr>
                            <w:rFonts w:ascii="Cambria Math" w:hAnsi="Cambria Math"/>
                          </w:rPr>
                          <m:t>2000</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3.8416 ×97,891,236</m:t>
                    </m:r>
                  </m:num>
                  <m:den>
                    <m:r>
                      <w:rPr>
                        <w:rFonts w:ascii="Cambria Math" w:hAnsi="Cambria Math"/>
                      </w:rPr>
                      <m:t>4,000,000</m:t>
                    </m:r>
                  </m:den>
                </m:f>
                <m:r>
                  <w:rPr>
                    <w:rFonts w:ascii="Cambria Math" w:eastAsiaTheme="minorEastAsia" w:hAnsi="Cambria Math"/>
                  </w:rPr>
                  <m:t>= 94.01 ≅94</m:t>
                </m:r>
              </m:oMath>
            </m:oMathPara>
          </w:p>
          <w:p w14:paraId="5B4CDF7B" w14:textId="77777777" w:rsidR="00D77190" w:rsidRPr="00702140" w:rsidRDefault="00E866DA" w:rsidP="00D77190">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srs</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94</m:t>
                    </m:r>
                  </m:num>
                  <m:den>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94</m:t>
                        </m:r>
                      </m:num>
                      <m:den>
                        <m:r>
                          <w:rPr>
                            <w:rFonts w:ascii="Cambria Math" w:eastAsiaTheme="minorEastAsia" w:hAnsi="Cambria Math"/>
                          </w:rPr>
                          <m:t>2640</m:t>
                        </m:r>
                      </m:den>
                    </m:f>
                  </m:den>
                </m:f>
                <m:r>
                  <w:rPr>
                    <w:rFonts w:ascii="Cambria Math" w:eastAsiaTheme="minorEastAsia" w:hAnsi="Cambria Math"/>
                  </w:rPr>
                  <m:t>=90.77≅91</m:t>
                </m:r>
              </m:oMath>
            </m:oMathPara>
          </w:p>
          <w:p w14:paraId="2AD03AD9" w14:textId="77777777" w:rsidR="00D77190" w:rsidRDefault="00D77190" w:rsidP="006B5AF9"/>
        </w:tc>
      </w:tr>
    </w:tbl>
    <w:p w14:paraId="49F08C0D" w14:textId="72E978E5" w:rsidR="0078683B" w:rsidRDefault="009268D3" w:rsidP="006B5AF9">
      <w:r>
        <w:rPr>
          <w:noProof/>
        </w:rPr>
        <mc:AlternateContent>
          <mc:Choice Requires="wps">
            <w:drawing>
              <wp:anchor distT="0" distB="0" distL="114300" distR="114300" simplePos="0" relativeHeight="251662336" behindDoc="0" locked="0" layoutInCell="1" allowOverlap="1" wp14:anchorId="597EDB3A" wp14:editId="46AAE847">
                <wp:simplePos x="0" y="0"/>
                <wp:positionH relativeFrom="column">
                  <wp:posOffset>1874067</wp:posOffset>
                </wp:positionH>
                <wp:positionV relativeFrom="paragraph">
                  <wp:posOffset>22068</wp:posOffset>
                </wp:positionV>
                <wp:extent cx="2344848" cy="226336"/>
                <wp:effectExtent l="0" t="0" r="5080" b="2540"/>
                <wp:wrapNone/>
                <wp:docPr id="2" name="Text Box 2"/>
                <wp:cNvGraphicFramePr/>
                <a:graphic xmlns:a="http://schemas.openxmlformats.org/drawingml/2006/main">
                  <a:graphicData uri="http://schemas.microsoft.com/office/word/2010/wordprocessingShape">
                    <wps:wsp>
                      <wps:cNvSpPr txBox="1"/>
                      <wps:spPr>
                        <a:xfrm>
                          <a:off x="0" y="0"/>
                          <a:ext cx="2344848" cy="226336"/>
                        </a:xfrm>
                        <a:prstGeom prst="rect">
                          <a:avLst/>
                        </a:prstGeom>
                        <a:solidFill>
                          <a:prstClr val="white"/>
                        </a:solidFill>
                        <a:ln>
                          <a:noFill/>
                        </a:ln>
                      </wps:spPr>
                      <wps:txbx>
                        <w:txbxContent>
                          <w:p w14:paraId="10910D2C" w14:textId="1813965E" w:rsidR="009268D3" w:rsidRPr="0078355B" w:rsidRDefault="009268D3" w:rsidP="009268D3">
                            <w:pPr>
                              <w:pStyle w:val="Caption"/>
                              <w:rPr>
                                <w:noProof/>
                              </w:rPr>
                            </w:pPr>
                            <w:r>
                              <w:t xml:space="preserve">Figure 1. Simple Random Sample Calculations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597EDB3A" id="_x0000_t202" coordsize="21600,21600" o:spt="202" path="m,l,21600r21600,l21600,xe">
                <v:stroke joinstyle="miter"/>
                <v:path gradientshapeok="t" o:connecttype="rect"/>
              </v:shapetype>
              <v:shape id="Text Box 2" o:spid="_x0000_s1026" type="#_x0000_t202" style="position:absolute;margin-left:147.55pt;margin-top:1.75pt;width:184.6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" stroked="f">
                <v:textbox inset="0,0,0,0">
                  <w:txbxContent>
                    <w:p w14:paraId="10910D2C" w14:textId="1813965E" w:rsidR="009268D3" w:rsidRPr="0078355B" w:rsidRDefault="009268D3" w:rsidP="009268D3">
                      <w:pPr>
                        <w:pStyle w:val="Caption"/>
                        <w:rPr>
                          <w:noProof/>
                        </w:rPr>
                      </w:pPr>
                      <w:r>
                        <w:t xml:space="preserve">Figure 1. Simple Random Sample Calculations </w:t>
                      </w:r>
                    </w:p>
                  </w:txbxContent>
                </v:textbox>
              </v:shape>
            </w:pict>
          </mc:Fallback>
        </mc:AlternateContent>
      </w:r>
    </w:p>
    <w:p w14:paraId="674AB68B" w14:textId="030ADC31" w:rsidR="009268D3" w:rsidRDefault="009268D3"/>
    <w:p w14:paraId="03304859" w14:textId="66A4F775" w:rsidR="00085878" w:rsidRDefault="01DCB838">
      <w:r>
        <w:t>Based on the above calculation, a sample size of 91 would be required to achieve a margin of error of $2,000 with 95% confidence.</w:t>
      </w:r>
    </w:p>
    <w:p w14:paraId="6C27606C" w14:textId="77777777" w:rsidR="008D256E" w:rsidRDefault="008D256E"/>
    <w:p w14:paraId="1F2CA09E" w14:textId="40BFDC5A" w:rsidR="005C012A" w:rsidRDefault="01DCB838">
      <w:r w:rsidRPr="01DCB838">
        <w:rPr>
          <w:b/>
          <w:bCs/>
        </w:rPr>
        <w:t>5. Sampling Methods</w:t>
      </w:r>
    </w:p>
    <w:p w14:paraId="49B42D37" w14:textId="2EF11CC5" w:rsidR="009268D3" w:rsidRDefault="01DCB838">
      <w:r>
        <w:t xml:space="preserve">Two separate sampling methods were used in this report. Frist, a simple random sample was conducted. Then, a stratified sample was conducted. For the stratified sample, the Neyman allocation was used. The estimates from the two sampling methods will be compared. To further compare, there will be five different samples selected from both the simple random sample and the Neyman allocation. </w:t>
      </w:r>
    </w:p>
    <w:p w14:paraId="644E6686" w14:textId="24E6A843" w:rsidR="008D256E" w:rsidRDefault="008D256E"/>
    <w:p w14:paraId="4093EFE5" w14:textId="5BFD961B" w:rsidR="005C012A" w:rsidRDefault="01DCB838">
      <w:r w:rsidRPr="01DCB838">
        <w:rPr>
          <w:b/>
          <w:bCs/>
        </w:rPr>
        <w:t xml:space="preserve"> 5.1 Simple Random Sample</w:t>
      </w:r>
    </w:p>
    <w:p w14:paraId="53ECBEBF" w14:textId="71F279B5" w:rsidR="00AB2516" w:rsidRDefault="01DCB838">
      <w:r>
        <w:t xml:space="preserve">After loading the data into SAS, a simple random sample was selected using PROC SURVEYSELECT.  The mean, standard error and 95% confidence interval were calculated using PROC SURVEYMEANS and the result is shown below in Figure 2.  </w:t>
      </w:r>
    </w:p>
    <w:p w14:paraId="63EDBF6C" w14:textId="48395482" w:rsidR="00FE2C4E" w:rsidRDefault="009268D3">
      <w:r>
        <w:rPr>
          <w:noProof/>
        </w:rPr>
        <w:drawing>
          <wp:anchor distT="0" distB="0" distL="114300" distR="114300" simplePos="0" relativeHeight="251658240" behindDoc="0" locked="0" layoutInCell="1" allowOverlap="1" wp14:anchorId="7EB51317" wp14:editId="15DC4DFC">
            <wp:simplePos x="0" y="0"/>
            <wp:positionH relativeFrom="column">
              <wp:posOffset>774700</wp:posOffset>
            </wp:positionH>
            <wp:positionV relativeFrom="paragraph">
              <wp:posOffset>133991</wp:posOffset>
            </wp:positionV>
            <wp:extent cx="4152900" cy="2146300"/>
            <wp:effectExtent l="12700" t="12700" r="12700" b="12700"/>
            <wp:wrapNone/>
            <wp:docPr id="15108127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152900" cy="2146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2CDE444" w14:textId="011AE8EA" w:rsidR="009268D3" w:rsidRDefault="009268D3"/>
    <w:p w14:paraId="5C82C87D" w14:textId="670D28D1" w:rsidR="009268D3" w:rsidRDefault="009268D3"/>
    <w:p w14:paraId="10F88FEA" w14:textId="246031BD" w:rsidR="009268D3" w:rsidRDefault="009268D3"/>
    <w:p w14:paraId="16C8D32E" w14:textId="77777777" w:rsidR="009268D3" w:rsidRDefault="009268D3"/>
    <w:p w14:paraId="710865A5" w14:textId="77777777" w:rsidR="009268D3" w:rsidRDefault="009268D3"/>
    <w:p w14:paraId="5EB09A6E" w14:textId="77777777" w:rsidR="009268D3" w:rsidRDefault="009268D3"/>
    <w:p w14:paraId="73334DF5" w14:textId="77777777" w:rsidR="009268D3" w:rsidRDefault="009268D3"/>
    <w:p w14:paraId="2035B80B" w14:textId="3A752AE1" w:rsidR="009268D3" w:rsidRDefault="009268D3"/>
    <w:p w14:paraId="50452A71" w14:textId="4607C8C2" w:rsidR="009268D3" w:rsidRDefault="009268D3"/>
    <w:p w14:paraId="4CE0FFEC" w14:textId="77777777" w:rsidR="009268D3" w:rsidRDefault="009268D3"/>
    <w:p w14:paraId="5EB61FD2" w14:textId="5BF38AA5" w:rsidR="009268D3" w:rsidRDefault="009268D3"/>
    <w:p w14:paraId="04ED79FD" w14:textId="526498C4" w:rsidR="009268D3" w:rsidRDefault="009268D3"/>
    <w:p w14:paraId="65E4EA30" w14:textId="16883E87" w:rsidR="009268D3" w:rsidRDefault="009268D3">
      <w:r>
        <w:rPr>
          <w:noProof/>
        </w:rPr>
        <mc:AlternateContent>
          <mc:Choice Requires="wps">
            <w:drawing>
              <wp:anchor distT="0" distB="0" distL="114300" distR="114300" simplePos="0" relativeHeight="251660288" behindDoc="0" locked="0" layoutInCell="1" allowOverlap="1" wp14:anchorId="24CDF979" wp14:editId="435522C3">
                <wp:simplePos x="0" y="0"/>
                <wp:positionH relativeFrom="column">
                  <wp:posOffset>1973059</wp:posOffset>
                </wp:positionH>
                <wp:positionV relativeFrom="paragraph">
                  <wp:posOffset>26670</wp:posOffset>
                </wp:positionV>
                <wp:extent cx="2054860" cy="180975"/>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2054860" cy="180975"/>
                        </a:xfrm>
                        <a:prstGeom prst="rect">
                          <a:avLst/>
                        </a:prstGeom>
                        <a:solidFill>
                          <a:prstClr val="white"/>
                        </a:solidFill>
                        <a:ln>
                          <a:noFill/>
                        </a:ln>
                      </wps:spPr>
                      <wps:txbx>
                        <w:txbxContent>
                          <w:p w14:paraId="36E68C7C" w14:textId="072C8DC9" w:rsidR="009268D3" w:rsidRPr="0078355B" w:rsidRDefault="009268D3" w:rsidP="009268D3">
                            <w:pPr>
                              <w:pStyle w:val="Caption"/>
                              <w:rPr>
                                <w:noProof/>
                              </w:rPr>
                            </w:pPr>
                            <w:r>
                              <w:t>Figure 2. Simple Random 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24CDF979" id="Text Box 1" o:spid="_x0000_s1027" type="#_x0000_t202" style="position:absolute;margin-left:155.35pt;margin-top:2.1pt;width:161.8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" stroked="f">
                <v:textbox inset="0,0,0,0">
                  <w:txbxContent>
                    <w:p w14:paraId="36E68C7C" w14:textId="072C8DC9" w:rsidR="009268D3" w:rsidRPr="0078355B" w:rsidRDefault="009268D3" w:rsidP="009268D3">
                      <w:pPr>
                        <w:pStyle w:val="Caption"/>
                        <w:rPr>
                          <w:noProof/>
                        </w:rPr>
                      </w:pPr>
                      <w:r>
                        <w:t>Figure 2. Simple Random Sample</w:t>
                      </w:r>
                    </w:p>
                  </w:txbxContent>
                </v:textbox>
              </v:shape>
            </w:pict>
          </mc:Fallback>
        </mc:AlternateContent>
      </w:r>
    </w:p>
    <w:p w14:paraId="694DF135" w14:textId="4CB20FB5" w:rsidR="00AB2516" w:rsidRDefault="00AB2516" w:rsidP="01DCB838">
      <w:pPr>
        <w:rPr>
          <w:b/>
          <w:bCs/>
        </w:rPr>
      </w:pPr>
    </w:p>
    <w:p w14:paraId="5C6F6877" w14:textId="6EC6B2A8" w:rsidR="0A01CF0F" w:rsidRDefault="01DCB838" w:rsidP="0A01CF0F">
      <w:r w:rsidRPr="01DCB838">
        <w:rPr>
          <w:b/>
          <w:bCs/>
        </w:rPr>
        <w:t>5.2 Neyman Allocation</w:t>
      </w:r>
    </w:p>
    <w:p w14:paraId="4F7DBC24" w14:textId="3E6ABA82" w:rsidR="6837CFEE" w:rsidRDefault="01DCB838" w:rsidP="6837CFEE">
      <w:r>
        <w:t xml:space="preserve">A stratified sample was then selected using Neyman allocation.  The Neyman allocation takes the sample size proportional to the stratum size multiplied by the standard deviation in the </w:t>
      </w:r>
      <w:r>
        <w:lastRenderedPageBreak/>
        <w:t>stratum. This requires knowledge of the standard deviation of each stratum.  The sample size is shown in Table 1.</w:t>
      </w:r>
    </w:p>
    <w:p w14:paraId="1F81F59B" w14:textId="7BCFA591" w:rsidR="004F2F6B" w:rsidRDefault="004F2F6B" w:rsidP="6837CFEE"/>
    <w:tbl>
      <w:tblPr>
        <w:tblStyle w:val="TableGrid"/>
        <w:tblW w:w="0" w:type="auto"/>
        <w:tblLook w:val="04A0" w:firstRow="1" w:lastRow="0" w:firstColumn="1" w:lastColumn="0" w:noHBand="0" w:noVBand="1"/>
      </w:tblPr>
      <w:tblGrid>
        <w:gridCol w:w="9350"/>
      </w:tblGrid>
      <w:tr w:rsidR="004F2F6B" w14:paraId="2A5C0F98" w14:textId="77777777" w:rsidTr="01DCB838">
        <w:tc>
          <w:tcPr>
            <w:tcW w:w="9350" w:type="dxa"/>
          </w:tcPr>
          <w:tbl>
            <w:tblPr>
              <w:tblStyle w:val="GridTable5Dark-Accent1"/>
              <w:tblW w:w="0" w:type="auto"/>
              <w:tblLook w:val="04A0" w:firstRow="1" w:lastRow="0" w:firstColumn="1" w:lastColumn="0" w:noHBand="0" w:noVBand="1"/>
            </w:tblPr>
            <w:tblGrid>
              <w:gridCol w:w="1306"/>
              <w:gridCol w:w="1578"/>
              <w:gridCol w:w="1520"/>
              <w:gridCol w:w="1055"/>
              <w:gridCol w:w="1446"/>
              <w:gridCol w:w="1156"/>
              <w:gridCol w:w="1063"/>
            </w:tblGrid>
            <w:tr w:rsidR="004F2F6B" w14:paraId="0DCF8523" w14:textId="77777777" w:rsidTr="01DCB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5F0957CA" w14:textId="77777777" w:rsidR="004F2F6B" w:rsidRDefault="01DCB838" w:rsidP="004F2F6B">
                  <w:r>
                    <w:t>Stratum</w:t>
                  </w:r>
                </w:p>
              </w:tc>
              <w:tc>
                <w:tcPr>
                  <w:tcW w:w="1603" w:type="dxa"/>
                </w:tcPr>
                <w:p w14:paraId="0479D7F9" w14:textId="77777777" w:rsidR="004F2F6B" w:rsidRDefault="01DCB838" w:rsidP="004F2F6B">
                  <w:pPr>
                    <w:cnfStyle w:val="100000000000" w:firstRow="1" w:lastRow="0" w:firstColumn="0" w:lastColumn="0" w:oddVBand="0" w:evenVBand="0" w:oddHBand="0" w:evenHBand="0" w:firstRowFirstColumn="0" w:firstRowLastColumn="0" w:lastRowFirstColumn="0" w:lastRowLastColumn="0"/>
                  </w:pPr>
                  <w:r>
                    <w:t>Description</w:t>
                  </w:r>
                </w:p>
              </w:tc>
              <w:tc>
                <w:tcPr>
                  <w:tcW w:w="1546" w:type="dxa"/>
                </w:tcPr>
                <w:p w14:paraId="515F1B09" w14:textId="77777777" w:rsidR="004F2F6B" w:rsidRDefault="01DCB838" w:rsidP="004F2F6B">
                  <w:pPr>
                    <w:cnfStyle w:val="100000000000" w:firstRow="1" w:lastRow="0" w:firstColumn="0" w:lastColumn="0" w:oddVBand="0" w:evenVBand="0" w:oddHBand="0" w:evenHBand="0" w:firstRowFirstColumn="0" w:firstRowLastColumn="0" w:lastRowFirstColumn="0" w:lastRowLastColumn="0"/>
                  </w:pPr>
                  <w:r>
                    <w:t>Population</w:t>
                  </w:r>
                </w:p>
              </w:tc>
              <w:tc>
                <w:tcPr>
                  <w:tcW w:w="1080" w:type="dxa"/>
                </w:tcPr>
                <w:p w14:paraId="489D0F39" w14:textId="77777777" w:rsidR="004F2F6B" w:rsidRDefault="01DCB838" w:rsidP="004F2F6B">
                  <w:pPr>
                    <w:cnfStyle w:val="100000000000" w:firstRow="1" w:lastRow="0" w:firstColumn="0" w:lastColumn="0" w:oddVBand="0" w:evenVBand="0" w:oddHBand="0" w:evenHBand="0" w:firstRowFirstColumn="0" w:firstRowLastColumn="0" w:lastRowFirstColumn="0" w:lastRowLastColumn="0"/>
                  </w:pPr>
                  <w:r>
                    <w:t>S</w:t>
                  </w:r>
                  <w:r w:rsidRPr="01DCB838">
                    <w:rPr>
                      <w:vertAlign w:val="subscript"/>
                    </w:rPr>
                    <w:t>h</w:t>
                  </w:r>
                </w:p>
              </w:tc>
              <w:tc>
                <w:tcPr>
                  <w:tcW w:w="1493" w:type="dxa"/>
                </w:tcPr>
                <w:p w14:paraId="4C5DC736" w14:textId="77777777" w:rsidR="004F2F6B" w:rsidRDefault="01DCB838" w:rsidP="004F2F6B">
                  <w:pPr>
                    <w:cnfStyle w:val="100000000000" w:firstRow="1" w:lastRow="0" w:firstColumn="0" w:lastColumn="0" w:oddVBand="0" w:evenVBand="0" w:oddHBand="0" w:evenHBand="0" w:firstRowFirstColumn="0" w:firstRowLastColumn="0" w:lastRowFirstColumn="0" w:lastRowLastColumn="0"/>
                  </w:pPr>
                  <w:r>
                    <w:t>N</w:t>
                  </w:r>
                  <w:r w:rsidRPr="01DCB838">
                    <w:rPr>
                      <w:vertAlign w:val="subscript"/>
                    </w:rPr>
                    <w:t xml:space="preserve">h </w:t>
                  </w:r>
                  <w:r>
                    <w:t>* S</w:t>
                  </w:r>
                  <w:r w:rsidRPr="01DCB838">
                    <w:rPr>
                      <w:vertAlign w:val="subscript"/>
                    </w:rPr>
                    <w:t>h</w:t>
                  </w:r>
                </w:p>
              </w:tc>
              <w:tc>
                <w:tcPr>
                  <w:tcW w:w="1213" w:type="dxa"/>
                </w:tcPr>
                <w:p w14:paraId="44B043B9" w14:textId="77777777" w:rsidR="004F2F6B" w:rsidRDefault="01DCB838" w:rsidP="004F2F6B">
                  <w:pPr>
                    <w:cnfStyle w:val="100000000000" w:firstRow="1" w:lastRow="0" w:firstColumn="0" w:lastColumn="0" w:oddVBand="0" w:evenVBand="0" w:oddHBand="0" w:evenHBand="0" w:firstRowFirstColumn="0" w:firstRowLastColumn="0" w:lastRowFirstColumn="0" w:lastRowLastColumn="0"/>
                  </w:pPr>
                  <w:r>
                    <w:t>n</w:t>
                  </w:r>
                  <w:r w:rsidRPr="01DCB838">
                    <w:rPr>
                      <w:vertAlign w:val="subscript"/>
                    </w:rPr>
                    <w:t>h</w:t>
                  </w:r>
                </w:p>
              </w:tc>
              <w:tc>
                <w:tcPr>
                  <w:tcW w:w="1075" w:type="dxa"/>
                </w:tcPr>
                <w:p w14:paraId="3922F9A2" w14:textId="77777777" w:rsidR="004F2F6B" w:rsidRDefault="01DCB838" w:rsidP="004F2F6B">
                  <w:pPr>
                    <w:cnfStyle w:val="100000000000" w:firstRow="1" w:lastRow="0" w:firstColumn="0" w:lastColumn="0" w:oddVBand="0" w:evenVBand="0" w:oddHBand="0" w:evenHBand="0" w:firstRowFirstColumn="0" w:firstRowLastColumn="0" w:lastRowFirstColumn="0" w:lastRowLastColumn="0"/>
                  </w:pPr>
                  <w:r>
                    <w:t>Sample</w:t>
                  </w:r>
                </w:p>
              </w:tc>
            </w:tr>
            <w:tr w:rsidR="004F2F6B" w14:paraId="353BDF6C" w14:textId="77777777" w:rsidTr="01DCB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6D33358D" w14:textId="77777777" w:rsidR="004F2F6B" w:rsidRDefault="01DCB838" w:rsidP="004F2F6B">
                  <w:r>
                    <w:t>1</w:t>
                  </w:r>
                </w:p>
              </w:tc>
              <w:tc>
                <w:tcPr>
                  <w:tcW w:w="1603" w:type="dxa"/>
                </w:tcPr>
                <w:p w14:paraId="609A5802" w14:textId="77777777" w:rsidR="004F2F6B" w:rsidRDefault="01DCB838" w:rsidP="004F2F6B">
                  <w:pPr>
                    <w:cnfStyle w:val="000000100000" w:firstRow="0" w:lastRow="0" w:firstColumn="0" w:lastColumn="0" w:oddVBand="0" w:evenVBand="0" w:oddHBand="1" w:evenHBand="0" w:firstRowFirstColumn="0" w:firstRowLastColumn="0" w:lastRowFirstColumn="0" w:lastRowLastColumn="0"/>
                  </w:pPr>
                  <w:r>
                    <w:t>4-year public</w:t>
                  </w:r>
                </w:p>
              </w:tc>
              <w:tc>
                <w:tcPr>
                  <w:tcW w:w="1546" w:type="dxa"/>
                </w:tcPr>
                <w:p w14:paraId="1C2F3340" w14:textId="77777777" w:rsidR="004F2F6B" w:rsidRDefault="01DCB838" w:rsidP="004F2F6B">
                  <w:pPr>
                    <w:cnfStyle w:val="000000100000" w:firstRow="0" w:lastRow="0" w:firstColumn="0" w:lastColumn="0" w:oddVBand="0" w:evenVBand="0" w:oddHBand="1" w:evenHBand="0" w:firstRowFirstColumn="0" w:firstRowLastColumn="0" w:lastRowFirstColumn="0" w:lastRowLastColumn="0"/>
                  </w:pPr>
                  <w:r>
                    <w:t>676</w:t>
                  </w:r>
                </w:p>
              </w:tc>
              <w:tc>
                <w:tcPr>
                  <w:tcW w:w="1080" w:type="dxa"/>
                </w:tcPr>
                <w:p w14:paraId="59CDCEA7" w14:textId="77777777" w:rsidR="004F2F6B" w:rsidRDefault="01DCB838" w:rsidP="004F2F6B">
                  <w:pPr>
                    <w:cnfStyle w:val="000000100000" w:firstRow="0" w:lastRow="0" w:firstColumn="0" w:lastColumn="0" w:oddVBand="0" w:evenVBand="0" w:oddHBand="1" w:evenHBand="0" w:firstRowFirstColumn="0" w:firstRowLastColumn="0" w:lastRowFirstColumn="0" w:lastRowLastColumn="0"/>
                  </w:pPr>
                  <w:r>
                    <w:t>103.39</w:t>
                  </w:r>
                </w:p>
              </w:tc>
              <w:tc>
                <w:tcPr>
                  <w:tcW w:w="1493" w:type="dxa"/>
                </w:tcPr>
                <w:p w14:paraId="477DC38B" w14:textId="56CCA986" w:rsidR="004F2F6B" w:rsidRDefault="01DCB838" w:rsidP="004F2F6B">
                  <w:pPr>
                    <w:cnfStyle w:val="000000100000" w:firstRow="0" w:lastRow="0" w:firstColumn="0" w:lastColumn="0" w:oddVBand="0" w:evenVBand="0" w:oddHBand="1" w:evenHBand="0" w:firstRowFirstColumn="0" w:firstRowLastColumn="0" w:lastRowFirstColumn="0" w:lastRowLastColumn="0"/>
                  </w:pPr>
                  <w:r>
                    <w:t>69891.64</w:t>
                  </w:r>
                </w:p>
              </w:tc>
              <w:tc>
                <w:tcPr>
                  <w:tcW w:w="1213" w:type="dxa"/>
                </w:tcPr>
                <w:p w14:paraId="3EC39465" w14:textId="77777777" w:rsidR="004F2F6B" w:rsidRDefault="01DCB838" w:rsidP="004F2F6B">
                  <w:pPr>
                    <w:cnfStyle w:val="000000100000" w:firstRow="0" w:lastRow="0" w:firstColumn="0" w:lastColumn="0" w:oddVBand="0" w:evenVBand="0" w:oddHBand="1" w:evenHBand="0" w:firstRowFirstColumn="0" w:firstRowLastColumn="0" w:lastRowFirstColumn="0" w:lastRowLastColumn="0"/>
                  </w:pPr>
                  <w:r>
                    <w:t>13.54</w:t>
                  </w:r>
                </w:p>
              </w:tc>
              <w:tc>
                <w:tcPr>
                  <w:tcW w:w="1075" w:type="dxa"/>
                </w:tcPr>
                <w:p w14:paraId="7020CBEB" w14:textId="77777777" w:rsidR="004F2F6B" w:rsidRDefault="01DCB838" w:rsidP="004F2F6B">
                  <w:pPr>
                    <w:cnfStyle w:val="000000100000" w:firstRow="0" w:lastRow="0" w:firstColumn="0" w:lastColumn="0" w:oddVBand="0" w:evenVBand="0" w:oddHBand="1" w:evenHBand="0" w:firstRowFirstColumn="0" w:firstRowLastColumn="0" w:lastRowFirstColumn="0" w:lastRowLastColumn="0"/>
                  </w:pPr>
                  <w:r>
                    <w:t>14</w:t>
                  </w:r>
                </w:p>
              </w:tc>
            </w:tr>
            <w:tr w:rsidR="004F2F6B" w14:paraId="34E5D931" w14:textId="77777777" w:rsidTr="01DCB838">
              <w:tc>
                <w:tcPr>
                  <w:cnfStyle w:val="001000000000" w:firstRow="0" w:lastRow="0" w:firstColumn="1" w:lastColumn="0" w:oddVBand="0" w:evenVBand="0" w:oddHBand="0" w:evenHBand="0" w:firstRowFirstColumn="0" w:firstRowLastColumn="0" w:lastRowFirstColumn="0" w:lastRowLastColumn="0"/>
                  <w:tcW w:w="1340" w:type="dxa"/>
                </w:tcPr>
                <w:p w14:paraId="54F6FF2F" w14:textId="77777777" w:rsidR="004F2F6B" w:rsidRDefault="01DCB838" w:rsidP="004F2F6B">
                  <w:r>
                    <w:t>2</w:t>
                  </w:r>
                </w:p>
              </w:tc>
              <w:tc>
                <w:tcPr>
                  <w:tcW w:w="1603" w:type="dxa"/>
                </w:tcPr>
                <w:p w14:paraId="22A89CD2" w14:textId="77777777" w:rsidR="004F2F6B" w:rsidRPr="00D20B7A" w:rsidRDefault="01DCB838" w:rsidP="004F2F6B">
                  <w:pPr>
                    <w:cnfStyle w:val="000000000000" w:firstRow="0" w:lastRow="0" w:firstColumn="0" w:lastColumn="0" w:oddVBand="0" w:evenVBand="0" w:oddHBand="0" w:evenHBand="0" w:firstRowFirstColumn="0" w:firstRowLastColumn="0" w:lastRowFirstColumn="0" w:lastRowLastColumn="0"/>
                  </w:pPr>
                  <w:r>
                    <w:t>4-year private not-for-profit</w:t>
                  </w:r>
                </w:p>
              </w:tc>
              <w:tc>
                <w:tcPr>
                  <w:tcW w:w="1546" w:type="dxa"/>
                </w:tcPr>
                <w:p w14:paraId="3994E999" w14:textId="77777777" w:rsidR="004F2F6B" w:rsidRDefault="01DCB838" w:rsidP="004F2F6B">
                  <w:pPr>
                    <w:cnfStyle w:val="000000000000" w:firstRow="0" w:lastRow="0" w:firstColumn="0" w:lastColumn="0" w:oddVBand="0" w:evenVBand="0" w:oddHBand="0" w:evenHBand="0" w:firstRowFirstColumn="0" w:firstRowLastColumn="0" w:lastRowFirstColumn="0" w:lastRowLastColumn="0"/>
                  </w:pPr>
                  <w:r>
                    <w:t>1322</w:t>
                  </w:r>
                </w:p>
              </w:tc>
              <w:tc>
                <w:tcPr>
                  <w:tcW w:w="1080" w:type="dxa"/>
                </w:tcPr>
                <w:p w14:paraId="20D26D19" w14:textId="77777777" w:rsidR="004F2F6B" w:rsidRDefault="01DCB838" w:rsidP="004F2F6B">
                  <w:pPr>
                    <w:cnfStyle w:val="000000000000" w:firstRow="0" w:lastRow="0" w:firstColumn="0" w:lastColumn="0" w:oddVBand="0" w:evenVBand="0" w:oddHBand="0" w:evenHBand="0" w:firstRowFirstColumn="0" w:firstRowLastColumn="0" w:lastRowFirstColumn="0" w:lastRowLastColumn="0"/>
                  </w:pPr>
                  <w:r>
                    <w:t>234.46</w:t>
                  </w:r>
                </w:p>
              </w:tc>
              <w:tc>
                <w:tcPr>
                  <w:tcW w:w="1493" w:type="dxa"/>
                </w:tcPr>
                <w:p w14:paraId="43B01BBE" w14:textId="77777777" w:rsidR="004F2F6B" w:rsidRDefault="01DCB838" w:rsidP="004F2F6B">
                  <w:pPr>
                    <w:cnfStyle w:val="000000000000" w:firstRow="0" w:lastRow="0" w:firstColumn="0" w:lastColumn="0" w:oddVBand="0" w:evenVBand="0" w:oddHBand="0" w:evenHBand="0" w:firstRowFirstColumn="0" w:firstRowLastColumn="0" w:lastRowFirstColumn="0" w:lastRowLastColumn="0"/>
                  </w:pPr>
                  <w:r>
                    <w:t>309956.1</w:t>
                  </w:r>
                </w:p>
              </w:tc>
              <w:tc>
                <w:tcPr>
                  <w:tcW w:w="1213" w:type="dxa"/>
                </w:tcPr>
                <w:p w14:paraId="562522B0" w14:textId="77777777" w:rsidR="004F2F6B" w:rsidRDefault="01DCB838" w:rsidP="004F2F6B">
                  <w:pPr>
                    <w:cnfStyle w:val="000000000000" w:firstRow="0" w:lastRow="0" w:firstColumn="0" w:lastColumn="0" w:oddVBand="0" w:evenVBand="0" w:oddHBand="0" w:evenHBand="0" w:firstRowFirstColumn="0" w:firstRowLastColumn="0" w:lastRowFirstColumn="0" w:lastRowLastColumn="0"/>
                  </w:pPr>
                  <w:r>
                    <w:t>60.05</w:t>
                  </w:r>
                </w:p>
              </w:tc>
              <w:tc>
                <w:tcPr>
                  <w:tcW w:w="1075" w:type="dxa"/>
                </w:tcPr>
                <w:p w14:paraId="69B08B88" w14:textId="77777777" w:rsidR="004F2F6B" w:rsidRDefault="01DCB838" w:rsidP="004F2F6B">
                  <w:pPr>
                    <w:cnfStyle w:val="000000000000" w:firstRow="0" w:lastRow="0" w:firstColumn="0" w:lastColumn="0" w:oddVBand="0" w:evenVBand="0" w:oddHBand="0" w:evenHBand="0" w:firstRowFirstColumn="0" w:firstRowLastColumn="0" w:lastRowFirstColumn="0" w:lastRowLastColumn="0"/>
                  </w:pPr>
                  <w:r>
                    <w:t>60</w:t>
                  </w:r>
                </w:p>
              </w:tc>
            </w:tr>
            <w:tr w:rsidR="004F2F6B" w14:paraId="473C4E5D" w14:textId="77777777" w:rsidTr="01DCB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70C9FF25" w14:textId="77777777" w:rsidR="004F2F6B" w:rsidRDefault="01DCB838" w:rsidP="004F2F6B">
                  <w:r>
                    <w:t>3</w:t>
                  </w:r>
                </w:p>
              </w:tc>
              <w:tc>
                <w:tcPr>
                  <w:tcW w:w="1603" w:type="dxa"/>
                </w:tcPr>
                <w:p w14:paraId="104E2030" w14:textId="77777777" w:rsidR="004F2F6B" w:rsidRPr="00D20B7A" w:rsidRDefault="01DCB838" w:rsidP="004F2F6B">
                  <w:pPr>
                    <w:cnfStyle w:val="000000100000" w:firstRow="0" w:lastRow="0" w:firstColumn="0" w:lastColumn="0" w:oddVBand="0" w:evenVBand="0" w:oddHBand="1" w:evenHBand="0" w:firstRowFirstColumn="0" w:firstRowLastColumn="0" w:lastRowFirstColumn="0" w:lastRowLastColumn="0"/>
                  </w:pPr>
                  <w:r>
                    <w:t>4-year private for-profit</w:t>
                  </w:r>
                </w:p>
              </w:tc>
              <w:tc>
                <w:tcPr>
                  <w:tcW w:w="1546" w:type="dxa"/>
                </w:tcPr>
                <w:p w14:paraId="20357ABA" w14:textId="77777777" w:rsidR="004F2F6B" w:rsidRDefault="01DCB838" w:rsidP="004F2F6B">
                  <w:pPr>
                    <w:cnfStyle w:val="000000100000" w:firstRow="0" w:lastRow="0" w:firstColumn="0" w:lastColumn="0" w:oddVBand="0" w:evenVBand="0" w:oddHBand="1" w:evenHBand="0" w:firstRowFirstColumn="0" w:firstRowLastColumn="0" w:lastRowFirstColumn="0" w:lastRowLastColumn="0"/>
                  </w:pPr>
                  <w:r>
                    <w:t>642</w:t>
                  </w:r>
                </w:p>
              </w:tc>
              <w:tc>
                <w:tcPr>
                  <w:tcW w:w="1080" w:type="dxa"/>
                </w:tcPr>
                <w:p w14:paraId="3EB1E845" w14:textId="77777777" w:rsidR="004F2F6B" w:rsidRDefault="01DCB838" w:rsidP="004F2F6B">
                  <w:pPr>
                    <w:cnfStyle w:val="000000100000" w:firstRow="0" w:lastRow="0" w:firstColumn="0" w:lastColumn="0" w:oddVBand="0" w:evenVBand="0" w:oddHBand="1" w:evenHBand="0" w:firstRowFirstColumn="0" w:firstRowLastColumn="0" w:lastRowFirstColumn="0" w:lastRowLastColumn="0"/>
                  </w:pPr>
                  <w:r>
                    <w:t>139.97</w:t>
                  </w:r>
                </w:p>
              </w:tc>
              <w:tc>
                <w:tcPr>
                  <w:tcW w:w="1493" w:type="dxa"/>
                </w:tcPr>
                <w:p w14:paraId="4A286978" w14:textId="58DACA8C" w:rsidR="004F2F6B" w:rsidRDefault="01DCB838" w:rsidP="004F2F6B">
                  <w:pPr>
                    <w:cnfStyle w:val="000000100000" w:firstRow="0" w:lastRow="0" w:firstColumn="0" w:lastColumn="0" w:oddVBand="0" w:evenVBand="0" w:oddHBand="1" w:evenHBand="0" w:firstRowFirstColumn="0" w:firstRowLastColumn="0" w:lastRowFirstColumn="0" w:lastRowLastColumn="0"/>
                  </w:pPr>
                  <w:r>
                    <w:t>89860.74</w:t>
                  </w:r>
                </w:p>
              </w:tc>
              <w:tc>
                <w:tcPr>
                  <w:tcW w:w="1213" w:type="dxa"/>
                </w:tcPr>
                <w:p w14:paraId="0B630899" w14:textId="77777777" w:rsidR="004F2F6B" w:rsidRDefault="01DCB838" w:rsidP="004F2F6B">
                  <w:pPr>
                    <w:cnfStyle w:val="000000100000" w:firstRow="0" w:lastRow="0" w:firstColumn="0" w:lastColumn="0" w:oddVBand="0" w:evenVBand="0" w:oddHBand="1" w:evenHBand="0" w:firstRowFirstColumn="0" w:firstRowLastColumn="0" w:lastRowFirstColumn="0" w:lastRowLastColumn="0"/>
                  </w:pPr>
                  <w:r>
                    <w:t>17.40</w:t>
                  </w:r>
                </w:p>
              </w:tc>
              <w:tc>
                <w:tcPr>
                  <w:tcW w:w="1075" w:type="dxa"/>
                </w:tcPr>
                <w:p w14:paraId="714D8D8D" w14:textId="77777777" w:rsidR="004F2F6B" w:rsidRDefault="01DCB838" w:rsidP="004F2F6B">
                  <w:pPr>
                    <w:cnfStyle w:val="000000100000" w:firstRow="0" w:lastRow="0" w:firstColumn="0" w:lastColumn="0" w:oddVBand="0" w:evenVBand="0" w:oddHBand="1" w:evenHBand="0" w:firstRowFirstColumn="0" w:firstRowLastColumn="0" w:lastRowFirstColumn="0" w:lastRowLastColumn="0"/>
                  </w:pPr>
                  <w:r>
                    <w:t>17</w:t>
                  </w:r>
                </w:p>
              </w:tc>
            </w:tr>
            <w:tr w:rsidR="004F2F6B" w14:paraId="1EAFF530" w14:textId="77777777" w:rsidTr="01DCB838">
              <w:tc>
                <w:tcPr>
                  <w:cnfStyle w:val="001000000000" w:firstRow="0" w:lastRow="0" w:firstColumn="1" w:lastColumn="0" w:oddVBand="0" w:evenVBand="0" w:oddHBand="0" w:evenHBand="0" w:firstRowFirstColumn="0" w:firstRowLastColumn="0" w:lastRowFirstColumn="0" w:lastRowLastColumn="0"/>
                  <w:tcW w:w="1340" w:type="dxa"/>
                </w:tcPr>
                <w:p w14:paraId="6F970E3D" w14:textId="77777777" w:rsidR="004F2F6B" w:rsidRPr="0038713F" w:rsidRDefault="01DCB838" w:rsidP="004F2F6B">
                  <w:r>
                    <w:t>Total</w:t>
                  </w:r>
                </w:p>
              </w:tc>
              <w:tc>
                <w:tcPr>
                  <w:tcW w:w="1603" w:type="dxa"/>
                </w:tcPr>
                <w:p w14:paraId="110A2CCE" w14:textId="77777777" w:rsidR="004F2F6B" w:rsidRPr="0038713F" w:rsidRDefault="004F2F6B" w:rsidP="004F2F6B">
                  <w:pPr>
                    <w:cnfStyle w:val="000000000000" w:firstRow="0" w:lastRow="0" w:firstColumn="0" w:lastColumn="0" w:oddVBand="0" w:evenVBand="0" w:oddHBand="0" w:evenHBand="0" w:firstRowFirstColumn="0" w:firstRowLastColumn="0" w:lastRowFirstColumn="0" w:lastRowLastColumn="0"/>
                    <w:rPr>
                      <w:b/>
                    </w:rPr>
                  </w:pPr>
                </w:p>
              </w:tc>
              <w:tc>
                <w:tcPr>
                  <w:tcW w:w="1546" w:type="dxa"/>
                </w:tcPr>
                <w:p w14:paraId="4E658B04" w14:textId="77777777" w:rsidR="004F2F6B" w:rsidRPr="0038713F" w:rsidRDefault="01DCB838" w:rsidP="01DCB838">
                  <w:pPr>
                    <w:cnfStyle w:val="000000000000" w:firstRow="0" w:lastRow="0" w:firstColumn="0" w:lastColumn="0" w:oddVBand="0" w:evenVBand="0" w:oddHBand="0" w:evenHBand="0" w:firstRowFirstColumn="0" w:firstRowLastColumn="0" w:lastRowFirstColumn="0" w:lastRowLastColumn="0"/>
                    <w:rPr>
                      <w:b/>
                      <w:bCs/>
                    </w:rPr>
                  </w:pPr>
                  <w:r w:rsidRPr="01DCB838">
                    <w:rPr>
                      <w:b/>
                      <w:bCs/>
                    </w:rPr>
                    <w:t>2640</w:t>
                  </w:r>
                </w:p>
              </w:tc>
              <w:tc>
                <w:tcPr>
                  <w:tcW w:w="1080" w:type="dxa"/>
                </w:tcPr>
                <w:p w14:paraId="2892EA6D" w14:textId="77777777" w:rsidR="004F2F6B" w:rsidRPr="0038713F" w:rsidRDefault="004F2F6B" w:rsidP="004F2F6B">
                  <w:pPr>
                    <w:cnfStyle w:val="000000000000" w:firstRow="0" w:lastRow="0" w:firstColumn="0" w:lastColumn="0" w:oddVBand="0" w:evenVBand="0" w:oddHBand="0" w:evenHBand="0" w:firstRowFirstColumn="0" w:firstRowLastColumn="0" w:lastRowFirstColumn="0" w:lastRowLastColumn="0"/>
                    <w:rPr>
                      <w:b/>
                    </w:rPr>
                  </w:pPr>
                </w:p>
              </w:tc>
              <w:tc>
                <w:tcPr>
                  <w:tcW w:w="1493" w:type="dxa"/>
                </w:tcPr>
                <w:p w14:paraId="27382680" w14:textId="77777777" w:rsidR="004F2F6B" w:rsidRPr="0038713F" w:rsidRDefault="004F2F6B" w:rsidP="004F2F6B">
                  <w:pPr>
                    <w:cnfStyle w:val="000000000000" w:firstRow="0" w:lastRow="0" w:firstColumn="0" w:lastColumn="0" w:oddVBand="0" w:evenVBand="0" w:oddHBand="0" w:evenHBand="0" w:firstRowFirstColumn="0" w:firstRowLastColumn="0" w:lastRowFirstColumn="0" w:lastRowLastColumn="0"/>
                    <w:rPr>
                      <w:b/>
                    </w:rPr>
                  </w:pPr>
                </w:p>
              </w:tc>
              <w:tc>
                <w:tcPr>
                  <w:tcW w:w="1213" w:type="dxa"/>
                </w:tcPr>
                <w:p w14:paraId="3029BA3E" w14:textId="77777777" w:rsidR="004F2F6B" w:rsidRPr="0038713F" w:rsidRDefault="004F2F6B" w:rsidP="004F2F6B">
                  <w:pPr>
                    <w:cnfStyle w:val="000000000000" w:firstRow="0" w:lastRow="0" w:firstColumn="0" w:lastColumn="0" w:oddVBand="0" w:evenVBand="0" w:oddHBand="0" w:evenHBand="0" w:firstRowFirstColumn="0" w:firstRowLastColumn="0" w:lastRowFirstColumn="0" w:lastRowLastColumn="0"/>
                    <w:rPr>
                      <w:b/>
                    </w:rPr>
                  </w:pPr>
                </w:p>
              </w:tc>
              <w:tc>
                <w:tcPr>
                  <w:tcW w:w="1075" w:type="dxa"/>
                </w:tcPr>
                <w:p w14:paraId="4BDAA9C6" w14:textId="77777777" w:rsidR="004F2F6B" w:rsidRPr="0038713F" w:rsidRDefault="01DCB838" w:rsidP="01DCB838">
                  <w:pPr>
                    <w:cnfStyle w:val="000000000000" w:firstRow="0" w:lastRow="0" w:firstColumn="0" w:lastColumn="0" w:oddVBand="0" w:evenVBand="0" w:oddHBand="0" w:evenHBand="0" w:firstRowFirstColumn="0" w:firstRowLastColumn="0" w:lastRowFirstColumn="0" w:lastRowLastColumn="0"/>
                    <w:rPr>
                      <w:b/>
                      <w:bCs/>
                    </w:rPr>
                  </w:pPr>
                  <w:r w:rsidRPr="01DCB838">
                    <w:rPr>
                      <w:b/>
                      <w:bCs/>
                    </w:rPr>
                    <w:t>91</w:t>
                  </w:r>
                </w:p>
              </w:tc>
            </w:tr>
          </w:tbl>
          <w:p w14:paraId="25DD002A" w14:textId="77777777" w:rsidR="004F2F6B" w:rsidRDefault="004F2F6B" w:rsidP="6837CFEE"/>
        </w:tc>
      </w:tr>
    </w:tbl>
    <w:p w14:paraId="612486E0" w14:textId="7D312D9F" w:rsidR="00AB2516" w:rsidRDefault="00E00498" w:rsidP="01DCB838">
      <w:pPr>
        <w:rPr>
          <w:b/>
        </w:rPr>
      </w:pPr>
      <w:r>
        <w:rPr>
          <w:noProof/>
        </w:rPr>
        <mc:AlternateContent>
          <mc:Choice Requires="wps">
            <w:drawing>
              <wp:anchor distT="0" distB="0" distL="114300" distR="114300" simplePos="0" relativeHeight="251664384" behindDoc="0" locked="0" layoutInCell="1" allowOverlap="1" wp14:anchorId="74E4142C" wp14:editId="7567B29C">
                <wp:simplePos x="0" y="0"/>
                <wp:positionH relativeFrom="column">
                  <wp:posOffset>1358020</wp:posOffset>
                </wp:positionH>
                <wp:positionV relativeFrom="paragraph">
                  <wp:posOffset>7293</wp:posOffset>
                </wp:positionV>
                <wp:extent cx="3349782" cy="153909"/>
                <wp:effectExtent l="0" t="0" r="3175" b="0"/>
                <wp:wrapNone/>
                <wp:docPr id="4" name="Text Box 4"/>
                <wp:cNvGraphicFramePr/>
                <a:graphic xmlns:a="http://schemas.openxmlformats.org/drawingml/2006/main">
                  <a:graphicData uri="http://schemas.microsoft.com/office/word/2010/wordprocessingShape">
                    <wps:wsp>
                      <wps:cNvSpPr txBox="1"/>
                      <wps:spPr>
                        <a:xfrm>
                          <a:off x="0" y="0"/>
                          <a:ext cx="3349782" cy="153909"/>
                        </a:xfrm>
                        <a:prstGeom prst="rect">
                          <a:avLst/>
                        </a:prstGeom>
                        <a:solidFill>
                          <a:prstClr val="white"/>
                        </a:solidFill>
                        <a:ln>
                          <a:noFill/>
                        </a:ln>
                      </wps:spPr>
                      <wps:txbx>
                        <w:txbxContent>
                          <w:p w14:paraId="508DECB2" w14:textId="17B4D662" w:rsidR="00E00498" w:rsidRPr="0078355B" w:rsidRDefault="00E00498" w:rsidP="00E00498">
                            <w:pPr>
                              <w:pStyle w:val="Caption"/>
                              <w:rPr>
                                <w:noProof/>
                              </w:rPr>
                            </w:pPr>
                            <w:r>
                              <w:t>Table 1. Stra</w:t>
                            </w:r>
                            <w:r w:rsidR="00D31F1E">
                              <w:t>tified Sample – Neyman Allocation Sample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74E4142C" id="Text Box 4" o:spid="_x0000_s1028" type="#_x0000_t202" style="position:absolute;margin-left:106.95pt;margin-top:.55pt;width:263.75pt;height:1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" stroked="f">
                <v:textbox inset="0,0,0,0">
                  <w:txbxContent>
                    <w:p w14:paraId="508DECB2" w14:textId="17B4D662" w:rsidR="00E00498" w:rsidRPr="0078355B" w:rsidRDefault="00E00498" w:rsidP="00E00498">
                      <w:pPr>
                        <w:pStyle w:val="Caption"/>
                        <w:rPr>
                          <w:noProof/>
                        </w:rPr>
                      </w:pPr>
                      <w:r>
                        <w:t>Table 1</w:t>
                      </w:r>
                      <w:r>
                        <w:t xml:space="preserve">. </w:t>
                      </w:r>
                      <w:r>
                        <w:t>Stra</w:t>
                      </w:r>
                      <w:r w:rsidR="00D31F1E">
                        <w:t>tified Sample – Neyman Allocation Sample Calculation</w:t>
                      </w:r>
                    </w:p>
                  </w:txbxContent>
                </v:textbox>
              </v:shape>
            </w:pict>
          </mc:Fallback>
        </mc:AlternateContent>
      </w:r>
    </w:p>
    <w:p w14:paraId="0E3A547C" w14:textId="77777777" w:rsidR="00A62194" w:rsidRDefault="00A62194" w:rsidP="01DCB838">
      <w:pPr>
        <w:rPr>
          <w:b/>
          <w:bCs/>
        </w:rPr>
      </w:pPr>
    </w:p>
    <w:p w14:paraId="08E2792A" w14:textId="5FBDC4F8" w:rsidR="002C203C" w:rsidRDefault="01DCB838" w:rsidP="01DCB838">
      <w:pPr>
        <w:rPr>
          <w:b/>
          <w:bCs/>
        </w:rPr>
      </w:pPr>
      <w:r w:rsidRPr="01DCB838">
        <w:rPr>
          <w:b/>
          <w:bCs/>
        </w:rPr>
        <w:t xml:space="preserve">5.2.1 Neyman Allocation Results </w:t>
      </w:r>
    </w:p>
    <w:p w14:paraId="64493918" w14:textId="4F18A3F4" w:rsidR="6837CFEE" w:rsidRDefault="01DCB838" w:rsidP="6837CFEE">
      <w:r>
        <w:t xml:space="preserve">Neyman allocation results in the smallest variance for the estimator of the mean, in this case the mean tuition, of any stratified sample with the same </w:t>
      </w:r>
      <w:r w:rsidRPr="01DCB838">
        <w:rPr>
          <w:i/>
          <w:iCs/>
        </w:rPr>
        <w:t>n</w:t>
      </w:r>
      <w:r>
        <w:t>. Therefore, this is the best method of stratification there is to use.  Results are shown in Figure 3.</w:t>
      </w:r>
    </w:p>
    <w:p w14:paraId="7691ACF0" w14:textId="4E960D05" w:rsidR="00747613" w:rsidRDefault="0040096D" w:rsidP="6837CFEE">
      <w:r>
        <w:rPr>
          <w:noProof/>
        </w:rPr>
        <w:drawing>
          <wp:anchor distT="0" distB="0" distL="114300" distR="114300" simplePos="0" relativeHeight="251665408" behindDoc="0" locked="0" layoutInCell="1" allowOverlap="1" wp14:anchorId="45C5BED9" wp14:editId="24B3EBFF">
            <wp:simplePos x="0" y="0"/>
            <wp:positionH relativeFrom="column">
              <wp:posOffset>51963</wp:posOffset>
            </wp:positionH>
            <wp:positionV relativeFrom="paragraph">
              <wp:posOffset>83650</wp:posOffset>
            </wp:positionV>
            <wp:extent cx="5740402" cy="914400"/>
            <wp:effectExtent l="12700" t="12700" r="12700" b="12700"/>
            <wp:wrapNone/>
            <wp:docPr id="12167359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40402" cy="914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A240897" w14:textId="5C93E660" w:rsidR="00D77190" w:rsidRDefault="00D77190" w:rsidP="01DCB838">
      <w:pPr>
        <w:rPr>
          <w:b/>
        </w:rPr>
      </w:pPr>
    </w:p>
    <w:p w14:paraId="32F1ADA5" w14:textId="08A6EF20" w:rsidR="0040096D" w:rsidRDefault="0040096D" w:rsidP="01DCB838">
      <w:pPr>
        <w:rPr>
          <w:b/>
        </w:rPr>
      </w:pPr>
    </w:p>
    <w:p w14:paraId="0BF77C81" w14:textId="19184F32" w:rsidR="0040096D" w:rsidRDefault="0040096D" w:rsidP="01DCB838">
      <w:pPr>
        <w:rPr>
          <w:b/>
        </w:rPr>
      </w:pPr>
    </w:p>
    <w:p w14:paraId="55CC2AA8" w14:textId="05BFEC43" w:rsidR="0040096D" w:rsidRDefault="0040096D" w:rsidP="01DCB838">
      <w:pPr>
        <w:rPr>
          <w:b/>
        </w:rPr>
      </w:pPr>
    </w:p>
    <w:p w14:paraId="0DBB0776" w14:textId="072113BA" w:rsidR="0040096D" w:rsidRDefault="0040096D" w:rsidP="01DCB838">
      <w:pPr>
        <w:rPr>
          <w:b/>
        </w:rPr>
      </w:pPr>
      <w:r>
        <w:rPr>
          <w:noProof/>
        </w:rPr>
        <mc:AlternateContent>
          <mc:Choice Requires="wps">
            <w:drawing>
              <wp:anchor distT="0" distB="0" distL="114300" distR="114300" simplePos="0" relativeHeight="251667456" behindDoc="0" locked="0" layoutInCell="1" allowOverlap="1" wp14:anchorId="634FF53F" wp14:editId="4D497F66">
                <wp:simplePos x="0" y="0"/>
                <wp:positionH relativeFrom="column">
                  <wp:posOffset>1491490</wp:posOffset>
                </wp:positionH>
                <wp:positionV relativeFrom="paragraph">
                  <wp:posOffset>161925</wp:posOffset>
                </wp:positionV>
                <wp:extent cx="3349782" cy="153909"/>
                <wp:effectExtent l="0" t="0" r="3175" b="0"/>
                <wp:wrapNone/>
                <wp:docPr id="5" name="Text Box 5"/>
                <wp:cNvGraphicFramePr/>
                <a:graphic xmlns:a="http://schemas.openxmlformats.org/drawingml/2006/main">
                  <a:graphicData uri="http://schemas.microsoft.com/office/word/2010/wordprocessingShape">
                    <wps:wsp>
                      <wps:cNvSpPr txBox="1"/>
                      <wps:spPr>
                        <a:xfrm>
                          <a:off x="0" y="0"/>
                          <a:ext cx="3349782" cy="153909"/>
                        </a:xfrm>
                        <a:prstGeom prst="rect">
                          <a:avLst/>
                        </a:prstGeom>
                        <a:solidFill>
                          <a:prstClr val="white"/>
                        </a:solidFill>
                        <a:ln>
                          <a:noFill/>
                        </a:ln>
                      </wps:spPr>
                      <wps:txbx>
                        <w:txbxContent>
                          <w:p w14:paraId="3AA07480" w14:textId="26AC9944" w:rsidR="003A6700" w:rsidRPr="0078355B" w:rsidRDefault="003A6700" w:rsidP="003A6700">
                            <w:pPr>
                              <w:pStyle w:val="Caption"/>
                              <w:rPr>
                                <w:noProof/>
                              </w:rPr>
                            </w:pPr>
                            <w:r>
                              <w:t>Figure</w:t>
                            </w:r>
                            <w:r w:rsidR="0040096D">
                              <w:t xml:space="preserve"> 3. Stratified Sample – Neyman Allocation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634FF53F" id="Text Box 5" o:spid="_x0000_s1029" type="#_x0000_t202" style="position:absolute;margin-left:117.45pt;margin-top:12.75pt;width:263.7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" stroked="f">
                <v:textbox inset="0,0,0,0">
                  <w:txbxContent>
                    <w:p w14:paraId="3AA07480" w14:textId="26AC9944" w:rsidR="003A6700" w:rsidRPr="0078355B" w:rsidRDefault="003A6700" w:rsidP="003A6700">
                      <w:pPr>
                        <w:pStyle w:val="Caption"/>
                        <w:rPr>
                          <w:noProof/>
                        </w:rPr>
                      </w:pPr>
                      <w:r>
                        <w:t>Figure</w:t>
                      </w:r>
                      <w:r w:rsidR="0040096D">
                        <w:t xml:space="preserve"> 3. Stratified Sample – Neyman Allocation Results</w:t>
                      </w:r>
                    </w:p>
                  </w:txbxContent>
                </v:textbox>
              </v:shape>
            </w:pict>
          </mc:Fallback>
        </mc:AlternateContent>
      </w:r>
    </w:p>
    <w:p w14:paraId="0B09ADC9" w14:textId="1A919D21" w:rsidR="0040096D" w:rsidRDefault="0040096D" w:rsidP="01DCB838">
      <w:pPr>
        <w:rPr>
          <w:b/>
        </w:rPr>
      </w:pPr>
    </w:p>
    <w:p w14:paraId="01F282DF" w14:textId="77777777" w:rsidR="00A62194" w:rsidRDefault="00A62194" w:rsidP="01DCB838">
      <w:pPr>
        <w:rPr>
          <w:b/>
          <w:bCs/>
        </w:rPr>
      </w:pPr>
    </w:p>
    <w:p w14:paraId="28D3B281" w14:textId="6EC7CC38" w:rsidR="00D77190" w:rsidRDefault="01DCB838" w:rsidP="01DCB838">
      <w:pPr>
        <w:rPr>
          <w:b/>
          <w:bCs/>
        </w:rPr>
      </w:pPr>
      <w:r w:rsidRPr="01DCB838">
        <w:rPr>
          <w:b/>
          <w:bCs/>
        </w:rPr>
        <w:t>5.3 Comparison of Initial Sampling Methods</w:t>
      </w:r>
    </w:p>
    <w:p w14:paraId="65EEDAC0" w14:textId="741C80D8" w:rsidR="6837CFEE" w:rsidRDefault="01DCB838" w:rsidP="2BEB2B3A">
      <w:r>
        <w:t xml:space="preserve">When comparing the sampling methods, there are slight differences with the mean, standard deviation and the 95% confidence interval. As shown in Table 2, the Neyman allocation has a smaller standard deviation as well as a smaller confidence interval. </w:t>
      </w:r>
    </w:p>
    <w:p w14:paraId="7E5316C7" w14:textId="75784362" w:rsidR="001C1C37" w:rsidRDefault="00353917" w:rsidP="2BEB2B3A">
      <w:r>
        <w:rPr>
          <w:noProof/>
        </w:rPr>
        <mc:AlternateContent>
          <mc:Choice Requires="wps">
            <w:drawing>
              <wp:anchor distT="0" distB="0" distL="114300" distR="114300" simplePos="0" relativeHeight="251669504" behindDoc="0" locked="0" layoutInCell="1" allowOverlap="1" wp14:anchorId="3B57E93D" wp14:editId="004BBB5C">
                <wp:simplePos x="0" y="0"/>
                <wp:positionH relativeFrom="column">
                  <wp:posOffset>1131319</wp:posOffset>
                </wp:positionH>
                <wp:positionV relativeFrom="paragraph">
                  <wp:posOffset>917701</wp:posOffset>
                </wp:positionV>
                <wp:extent cx="3349782" cy="153909"/>
                <wp:effectExtent l="0" t="0" r="3175" b="0"/>
                <wp:wrapNone/>
                <wp:docPr id="6" name="Text Box 6"/>
                <wp:cNvGraphicFramePr/>
                <a:graphic xmlns:a="http://schemas.openxmlformats.org/drawingml/2006/main">
                  <a:graphicData uri="http://schemas.microsoft.com/office/word/2010/wordprocessingShape">
                    <wps:wsp>
                      <wps:cNvSpPr txBox="1"/>
                      <wps:spPr>
                        <a:xfrm>
                          <a:off x="0" y="0"/>
                          <a:ext cx="3349782" cy="153909"/>
                        </a:xfrm>
                        <a:prstGeom prst="rect">
                          <a:avLst/>
                        </a:prstGeom>
                        <a:solidFill>
                          <a:prstClr val="white"/>
                        </a:solidFill>
                        <a:ln>
                          <a:noFill/>
                        </a:ln>
                      </wps:spPr>
                      <wps:txbx>
                        <w:txbxContent>
                          <w:p w14:paraId="571ED3BC" w14:textId="5A0CCA96" w:rsidR="0040096D" w:rsidRPr="0078355B" w:rsidRDefault="0040096D" w:rsidP="0040096D">
                            <w:pPr>
                              <w:pStyle w:val="Caption"/>
                              <w:rPr>
                                <w:noProof/>
                              </w:rPr>
                            </w:pPr>
                            <w:r>
                              <w:t xml:space="preserve">Table </w:t>
                            </w:r>
                            <w:r w:rsidR="00353917">
                              <w:t>2. Comparison of SRS and Stratified Sample – Neyman Allocation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3B57E93D" id="Text Box 6" o:spid="_x0000_s1030" type="#_x0000_t202" style="position:absolute;margin-left:89.1pt;margin-top:72.25pt;width:263.75pt;height:1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" stroked="f">
                <v:textbox inset="0,0,0,0">
                  <w:txbxContent>
                    <w:p w14:paraId="571ED3BC" w14:textId="5A0CCA96" w:rsidR="0040096D" w:rsidRPr="0078355B" w:rsidRDefault="0040096D" w:rsidP="0040096D">
                      <w:pPr>
                        <w:pStyle w:val="Caption"/>
                        <w:rPr>
                          <w:noProof/>
                        </w:rPr>
                      </w:pPr>
                      <w:r>
                        <w:t xml:space="preserve">Table </w:t>
                      </w:r>
                      <w:r w:rsidR="00353917">
                        <w:t>2. Comparison of SRS and Stratified Sample – Neyman Allocation</w:t>
                      </w:r>
                    </w:p>
                  </w:txbxContent>
                </v:textbox>
              </v:shape>
            </w:pict>
          </mc:Fallback>
        </mc:AlternateContent>
      </w:r>
    </w:p>
    <w:tbl>
      <w:tblPr>
        <w:tblStyle w:val="TableGrid"/>
        <w:tblW w:w="0" w:type="auto"/>
        <w:tblLook w:val="04A0" w:firstRow="1" w:lastRow="0" w:firstColumn="1" w:lastColumn="0" w:noHBand="0" w:noVBand="1"/>
      </w:tblPr>
      <w:tblGrid>
        <w:gridCol w:w="9350"/>
      </w:tblGrid>
      <w:tr w:rsidR="001C1C37" w14:paraId="6097AA1E" w14:textId="77777777" w:rsidTr="01DCB838">
        <w:tc>
          <w:tcPr>
            <w:tcW w:w="9350" w:type="dxa"/>
          </w:tcPr>
          <w:tbl>
            <w:tblPr>
              <w:tblStyle w:val="GridTable5Dark-Accent1"/>
              <w:tblW w:w="0" w:type="auto"/>
              <w:tblLook w:val="04A0" w:firstRow="1" w:lastRow="0" w:firstColumn="1" w:lastColumn="0" w:noHBand="0" w:noVBand="1"/>
            </w:tblPr>
            <w:tblGrid>
              <w:gridCol w:w="3034"/>
              <w:gridCol w:w="3039"/>
              <w:gridCol w:w="3051"/>
            </w:tblGrid>
            <w:tr w:rsidR="001C1C37" w14:paraId="25217EBE" w14:textId="77777777" w:rsidTr="01DCB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078E306" w14:textId="77777777" w:rsidR="001C1C37" w:rsidRDefault="001C1C37" w:rsidP="001C1C37"/>
              </w:tc>
              <w:tc>
                <w:tcPr>
                  <w:tcW w:w="3120" w:type="dxa"/>
                </w:tcPr>
                <w:p w14:paraId="18AA3DEA" w14:textId="09350493" w:rsidR="001C1C37" w:rsidRDefault="01DCB838" w:rsidP="001C1C37">
                  <w:pPr>
                    <w:cnfStyle w:val="100000000000" w:firstRow="1" w:lastRow="0" w:firstColumn="0" w:lastColumn="0" w:oddVBand="0" w:evenVBand="0" w:oddHBand="0" w:evenHBand="0" w:firstRowFirstColumn="0" w:firstRowLastColumn="0" w:lastRowFirstColumn="0" w:lastRowLastColumn="0"/>
                    <w:rPr>
                      <w:b w:val="0"/>
                      <w:bCs w:val="0"/>
                    </w:rPr>
                  </w:pPr>
                  <w:r>
                    <w:t>SRS</w:t>
                  </w:r>
                </w:p>
              </w:tc>
              <w:tc>
                <w:tcPr>
                  <w:tcW w:w="3120" w:type="dxa"/>
                </w:tcPr>
                <w:p w14:paraId="56160097" w14:textId="77777777" w:rsidR="001C1C37" w:rsidRDefault="01DCB838" w:rsidP="001C1C37">
                  <w:pPr>
                    <w:cnfStyle w:val="100000000000" w:firstRow="1" w:lastRow="0" w:firstColumn="0" w:lastColumn="0" w:oddVBand="0" w:evenVBand="0" w:oddHBand="0" w:evenHBand="0" w:firstRowFirstColumn="0" w:firstRowLastColumn="0" w:lastRowFirstColumn="0" w:lastRowLastColumn="0"/>
                    <w:rPr>
                      <w:b w:val="0"/>
                      <w:bCs w:val="0"/>
                    </w:rPr>
                  </w:pPr>
                  <w:r>
                    <w:t xml:space="preserve">Neyman Allocation </w:t>
                  </w:r>
                </w:p>
              </w:tc>
            </w:tr>
            <w:tr w:rsidR="001C1C37" w14:paraId="2E348618" w14:textId="77777777" w:rsidTr="01DCB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108095B" w14:textId="77777777" w:rsidR="001C1C37" w:rsidRDefault="01DCB838" w:rsidP="001C1C37">
                  <w:r>
                    <w:t>Mean</w:t>
                  </w:r>
                </w:p>
              </w:tc>
              <w:tc>
                <w:tcPr>
                  <w:tcW w:w="3120" w:type="dxa"/>
                </w:tcPr>
                <w:p w14:paraId="7C5BA2B9" w14:textId="6F0368E4" w:rsidR="001C1C37" w:rsidRDefault="01DCB838" w:rsidP="001C1C37">
                  <w:pPr>
                    <w:cnfStyle w:val="000000100000" w:firstRow="0" w:lastRow="0" w:firstColumn="0" w:lastColumn="0" w:oddVBand="0" w:evenVBand="0" w:oddHBand="1" w:evenHBand="0" w:firstRowFirstColumn="0" w:firstRowLastColumn="0" w:lastRowFirstColumn="0" w:lastRowLastColumn="0"/>
                  </w:pPr>
                  <w:r>
                    <w:t>$17, 786</w:t>
                  </w:r>
                </w:p>
              </w:tc>
              <w:tc>
                <w:tcPr>
                  <w:tcW w:w="3120" w:type="dxa"/>
                </w:tcPr>
                <w:p w14:paraId="627E9C06" w14:textId="77777777" w:rsidR="001C1C37" w:rsidRDefault="01DCB838" w:rsidP="001C1C37">
                  <w:pPr>
                    <w:cnfStyle w:val="000000100000" w:firstRow="0" w:lastRow="0" w:firstColumn="0" w:lastColumn="0" w:oddVBand="0" w:evenVBand="0" w:oddHBand="1" w:evenHBand="0" w:firstRowFirstColumn="0" w:firstRowLastColumn="0" w:lastRowFirstColumn="0" w:lastRowLastColumn="0"/>
                  </w:pPr>
                  <w:r>
                    <w:t>$18, 230</w:t>
                  </w:r>
                </w:p>
              </w:tc>
            </w:tr>
            <w:tr w:rsidR="001C1C37" w14:paraId="6E5B4630" w14:textId="77777777" w:rsidTr="01DCB838">
              <w:tc>
                <w:tcPr>
                  <w:cnfStyle w:val="001000000000" w:firstRow="0" w:lastRow="0" w:firstColumn="1" w:lastColumn="0" w:oddVBand="0" w:evenVBand="0" w:oddHBand="0" w:evenHBand="0" w:firstRowFirstColumn="0" w:firstRowLastColumn="0" w:lastRowFirstColumn="0" w:lastRowLastColumn="0"/>
                  <w:tcW w:w="3120" w:type="dxa"/>
                </w:tcPr>
                <w:p w14:paraId="3009207C" w14:textId="77777777" w:rsidR="001C1C37" w:rsidRDefault="01DCB838" w:rsidP="001C1C37">
                  <w:r>
                    <w:t>Stdv</w:t>
                  </w:r>
                </w:p>
              </w:tc>
              <w:tc>
                <w:tcPr>
                  <w:tcW w:w="3120" w:type="dxa"/>
                </w:tcPr>
                <w:p w14:paraId="692FFFC0" w14:textId="20253604" w:rsidR="001C1C37" w:rsidRDefault="01DCB838" w:rsidP="001C1C37">
                  <w:pPr>
                    <w:cnfStyle w:val="000000000000" w:firstRow="0" w:lastRow="0" w:firstColumn="0" w:lastColumn="0" w:oddVBand="0" w:evenVBand="0" w:oddHBand="0" w:evenHBand="0" w:firstRowFirstColumn="0" w:firstRowLastColumn="0" w:lastRowFirstColumn="0" w:lastRowLastColumn="0"/>
                  </w:pPr>
                  <w:r>
                    <w:t>$1, 139.11</w:t>
                  </w:r>
                </w:p>
              </w:tc>
              <w:tc>
                <w:tcPr>
                  <w:tcW w:w="3120" w:type="dxa"/>
                </w:tcPr>
                <w:p w14:paraId="71734642" w14:textId="77777777" w:rsidR="001C1C37" w:rsidRDefault="01DCB838" w:rsidP="001C1C37">
                  <w:pPr>
                    <w:cnfStyle w:val="000000000000" w:firstRow="0" w:lastRow="0" w:firstColumn="0" w:lastColumn="0" w:oddVBand="0" w:evenVBand="0" w:oddHBand="0" w:evenHBand="0" w:firstRowFirstColumn="0" w:firstRowLastColumn="0" w:lastRowFirstColumn="0" w:lastRowLastColumn="0"/>
                  </w:pPr>
                  <w:r>
                    <w:t>$857.97</w:t>
                  </w:r>
                </w:p>
              </w:tc>
            </w:tr>
            <w:tr w:rsidR="001C1C37" w14:paraId="70BF074E" w14:textId="77777777" w:rsidTr="01DCB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EA09526" w14:textId="77777777" w:rsidR="001C1C37" w:rsidRDefault="01DCB838" w:rsidP="001C1C37">
                  <w:r>
                    <w:t>95% CI</w:t>
                  </w:r>
                </w:p>
              </w:tc>
              <w:tc>
                <w:tcPr>
                  <w:tcW w:w="3120" w:type="dxa"/>
                </w:tcPr>
                <w:p w14:paraId="3186BA6F" w14:textId="25B8A10E" w:rsidR="001C1C37" w:rsidRDefault="01DCB838" w:rsidP="001C1C37">
                  <w:pPr>
                    <w:cnfStyle w:val="000000100000" w:firstRow="0" w:lastRow="0" w:firstColumn="0" w:lastColumn="0" w:oddVBand="0" w:evenVBand="0" w:oddHBand="1" w:evenHBand="0" w:firstRowFirstColumn="0" w:firstRowLastColumn="0" w:lastRowFirstColumn="0" w:lastRowLastColumn="0"/>
                  </w:pPr>
                  <w:r>
                    <w:t>[ $15, 523.27, $20 049.44 ]</w:t>
                  </w:r>
                </w:p>
              </w:tc>
              <w:tc>
                <w:tcPr>
                  <w:tcW w:w="3120" w:type="dxa"/>
                </w:tcPr>
                <w:p w14:paraId="18AAEFD2" w14:textId="77777777" w:rsidR="001C1C37" w:rsidRDefault="01DCB838" w:rsidP="001C1C37">
                  <w:pPr>
                    <w:cnfStyle w:val="000000100000" w:firstRow="0" w:lastRow="0" w:firstColumn="0" w:lastColumn="0" w:oddVBand="0" w:evenVBand="0" w:oddHBand="1" w:evenHBand="0" w:firstRowFirstColumn="0" w:firstRowLastColumn="0" w:lastRowFirstColumn="0" w:lastRowLastColumn="0"/>
                  </w:pPr>
                  <w:r>
                    <w:t>[ $16, 524.88, $19, 934.95 ]</w:t>
                  </w:r>
                </w:p>
              </w:tc>
            </w:tr>
          </w:tbl>
          <w:p w14:paraId="7DEBF80B" w14:textId="259D9354" w:rsidR="001C1C37" w:rsidRDefault="001C1C37" w:rsidP="2BEB2B3A">
            <w:pPr>
              <w:rPr>
                <w:b/>
                <w:bCs/>
              </w:rPr>
            </w:pPr>
          </w:p>
        </w:tc>
      </w:tr>
    </w:tbl>
    <w:p w14:paraId="250844F0" w14:textId="5473B1C9" w:rsidR="00D77190" w:rsidRDefault="00D77190" w:rsidP="01DCB838">
      <w:pPr>
        <w:rPr>
          <w:b/>
          <w:bCs/>
        </w:rPr>
      </w:pPr>
    </w:p>
    <w:p w14:paraId="65236926" w14:textId="77777777" w:rsidR="00A62194" w:rsidRDefault="00A62194" w:rsidP="01DCB838">
      <w:pPr>
        <w:rPr>
          <w:b/>
          <w:bCs/>
        </w:rPr>
      </w:pPr>
    </w:p>
    <w:p w14:paraId="6D52EEDE" w14:textId="4F9368AC" w:rsidR="006F79E3" w:rsidRDefault="01DCB838" w:rsidP="01DCB838">
      <w:pPr>
        <w:rPr>
          <w:b/>
          <w:bCs/>
        </w:rPr>
      </w:pPr>
      <w:r w:rsidRPr="01DCB838">
        <w:rPr>
          <w:b/>
          <w:bCs/>
        </w:rPr>
        <w:t>5.4 Comparison of 5 samples from each method</w:t>
      </w:r>
    </w:p>
    <w:p w14:paraId="3225F1A8" w14:textId="7B68856F" w:rsidR="00D77190" w:rsidRDefault="01DCB838">
      <w:r>
        <w:t>To further examine the difference between the two sampling methods, SRS and Stratified with Neyman Allocation, five independent samples using each method were taken.  The means, standard errors, and confidence intervals were calculated.  Because the population known and relatively small, we are able to compute the true population mean to be $18,257.  The independent samples were then reviewed to identify how many of their confidence intervals contained the population true mean.  Results are shown in Table 3.</w:t>
      </w:r>
    </w:p>
    <w:p w14:paraId="523367A6" w14:textId="77777777" w:rsidR="0040096D" w:rsidRDefault="0040096D"/>
    <w:p w14:paraId="40B713FA" w14:textId="77777777" w:rsidR="0040096D" w:rsidRDefault="0040096D"/>
    <w:p w14:paraId="3A70E9DB" w14:textId="0A28BDDE" w:rsidR="00386A01" w:rsidRDefault="00386A01"/>
    <w:tbl>
      <w:tblPr>
        <w:tblStyle w:val="TableGrid"/>
        <w:tblW w:w="0" w:type="auto"/>
        <w:tblLook w:val="04A0" w:firstRow="1" w:lastRow="0" w:firstColumn="1" w:lastColumn="0" w:noHBand="0" w:noVBand="1"/>
      </w:tblPr>
      <w:tblGrid>
        <w:gridCol w:w="9350"/>
      </w:tblGrid>
      <w:tr w:rsidR="00386A01" w14:paraId="5B17F340" w14:textId="77777777" w:rsidTr="01DCB838">
        <w:tc>
          <w:tcPr>
            <w:tcW w:w="9350" w:type="dxa"/>
          </w:tcPr>
          <w:tbl>
            <w:tblPr>
              <w:tblStyle w:val="GridTable5Dark-Accent1"/>
              <w:tblW w:w="0" w:type="auto"/>
              <w:tblLook w:val="04A0" w:firstRow="1" w:lastRow="0" w:firstColumn="1" w:lastColumn="0" w:noHBand="0" w:noVBand="1"/>
            </w:tblPr>
            <w:tblGrid>
              <w:gridCol w:w="1269"/>
              <w:gridCol w:w="1297"/>
              <w:gridCol w:w="1159"/>
              <w:gridCol w:w="1276"/>
              <w:gridCol w:w="1420"/>
              <w:gridCol w:w="1321"/>
              <w:gridCol w:w="1382"/>
            </w:tblGrid>
            <w:tr w:rsidR="00800055" w14:paraId="41DBB8B2" w14:textId="77777777" w:rsidTr="01DCB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76223F3C" w14:textId="77777777" w:rsidR="00386A01" w:rsidRDefault="01DCB838" w:rsidP="00386A01">
                  <w:r>
                    <w:lastRenderedPageBreak/>
                    <w:t>Method</w:t>
                  </w:r>
                </w:p>
              </w:tc>
              <w:tc>
                <w:tcPr>
                  <w:tcW w:w="1335" w:type="dxa"/>
                </w:tcPr>
                <w:p w14:paraId="1AE0DA09" w14:textId="77777777" w:rsidR="00386A01" w:rsidRDefault="01DCB838" w:rsidP="00386A01">
                  <w:pPr>
                    <w:cnfStyle w:val="100000000000" w:firstRow="1" w:lastRow="0" w:firstColumn="0" w:lastColumn="0" w:oddVBand="0" w:evenVBand="0" w:oddHBand="0" w:evenHBand="0" w:firstRowFirstColumn="0" w:firstRowLastColumn="0" w:lastRowFirstColumn="0" w:lastRowLastColumn="0"/>
                    <w:rPr>
                      <w:b w:val="0"/>
                      <w:bCs w:val="0"/>
                    </w:rPr>
                  </w:pPr>
                  <w:r>
                    <w:t>Instance</w:t>
                  </w:r>
                </w:p>
              </w:tc>
              <w:tc>
                <w:tcPr>
                  <w:tcW w:w="1209" w:type="dxa"/>
                </w:tcPr>
                <w:p w14:paraId="3F193AD9" w14:textId="77777777" w:rsidR="00386A01" w:rsidRDefault="01DCB838" w:rsidP="00386A01">
                  <w:pPr>
                    <w:cnfStyle w:val="100000000000" w:firstRow="1" w:lastRow="0" w:firstColumn="0" w:lastColumn="0" w:oddVBand="0" w:evenVBand="0" w:oddHBand="0" w:evenHBand="0" w:firstRowFirstColumn="0" w:firstRowLastColumn="0" w:lastRowFirstColumn="0" w:lastRowLastColumn="0"/>
                    <w:rPr>
                      <w:b w:val="0"/>
                      <w:bCs w:val="0"/>
                    </w:rPr>
                  </w:pPr>
                  <w:r>
                    <w:t>Mean</w:t>
                  </w:r>
                </w:p>
              </w:tc>
              <w:tc>
                <w:tcPr>
                  <w:tcW w:w="1293" w:type="dxa"/>
                </w:tcPr>
                <w:p w14:paraId="45F37DC9" w14:textId="4D1D2CBD" w:rsidR="00386A01" w:rsidRDefault="01DCB838" w:rsidP="00386A01">
                  <w:pPr>
                    <w:cnfStyle w:val="100000000000" w:firstRow="1" w:lastRow="0" w:firstColumn="0" w:lastColumn="0" w:oddVBand="0" w:evenVBand="0" w:oddHBand="0" w:evenHBand="0" w:firstRowFirstColumn="0" w:firstRowLastColumn="0" w:lastRowFirstColumn="0" w:lastRowLastColumn="0"/>
                    <w:rPr>
                      <w:b w:val="0"/>
                      <w:bCs w:val="0"/>
                    </w:rPr>
                  </w:pPr>
                  <w:r>
                    <w:t>Standard Error</w:t>
                  </w:r>
                </w:p>
              </w:tc>
              <w:tc>
                <w:tcPr>
                  <w:tcW w:w="1463" w:type="dxa"/>
                </w:tcPr>
                <w:p w14:paraId="292D5187" w14:textId="77777777" w:rsidR="00386A01" w:rsidRDefault="01DCB838" w:rsidP="00386A01">
                  <w:pPr>
                    <w:cnfStyle w:val="100000000000" w:firstRow="1" w:lastRow="0" w:firstColumn="0" w:lastColumn="0" w:oddVBand="0" w:evenVBand="0" w:oddHBand="0" w:evenHBand="0" w:firstRowFirstColumn="0" w:firstRowLastColumn="0" w:lastRowFirstColumn="0" w:lastRowLastColumn="0"/>
                    <w:rPr>
                      <w:b w:val="0"/>
                      <w:bCs w:val="0"/>
                    </w:rPr>
                  </w:pPr>
                  <w:r>
                    <w:t>LCL</w:t>
                  </w:r>
                </w:p>
              </w:tc>
              <w:tc>
                <w:tcPr>
                  <w:tcW w:w="1347" w:type="dxa"/>
                </w:tcPr>
                <w:p w14:paraId="4A9D62C9" w14:textId="77777777" w:rsidR="00386A01" w:rsidRDefault="01DCB838" w:rsidP="00386A01">
                  <w:pPr>
                    <w:cnfStyle w:val="100000000000" w:firstRow="1" w:lastRow="0" w:firstColumn="0" w:lastColumn="0" w:oddVBand="0" w:evenVBand="0" w:oddHBand="0" w:evenHBand="0" w:firstRowFirstColumn="0" w:firstRowLastColumn="0" w:lastRowFirstColumn="0" w:lastRowLastColumn="0"/>
                    <w:rPr>
                      <w:b w:val="0"/>
                      <w:bCs w:val="0"/>
                    </w:rPr>
                  </w:pPr>
                  <w:r>
                    <w:t>UCL</w:t>
                  </w:r>
                </w:p>
              </w:tc>
              <w:tc>
                <w:tcPr>
                  <w:tcW w:w="1399" w:type="dxa"/>
                </w:tcPr>
                <w:p w14:paraId="12E3A272" w14:textId="77777777" w:rsidR="00386A01" w:rsidRDefault="01DCB838" w:rsidP="00386A01">
                  <w:pPr>
                    <w:cnfStyle w:val="100000000000" w:firstRow="1" w:lastRow="0" w:firstColumn="0" w:lastColumn="0" w:oddVBand="0" w:evenVBand="0" w:oddHBand="0" w:evenHBand="0" w:firstRowFirstColumn="0" w:firstRowLastColumn="0" w:lastRowFirstColumn="0" w:lastRowLastColumn="0"/>
                    <w:rPr>
                      <w:b w:val="0"/>
                      <w:bCs w:val="0"/>
                    </w:rPr>
                  </w:pPr>
                  <w:r>
                    <w:t>True Mean Contained</w:t>
                  </w:r>
                </w:p>
              </w:tc>
            </w:tr>
            <w:tr w:rsidR="00800055" w:rsidRPr="006F79E3" w14:paraId="07C036E1" w14:textId="77777777" w:rsidTr="01DCB83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304" w:type="dxa"/>
                </w:tcPr>
                <w:p w14:paraId="254950DE" w14:textId="77777777" w:rsidR="00386A01" w:rsidRPr="006F79E3" w:rsidRDefault="01DCB838" w:rsidP="00386A01">
                  <w:r>
                    <w:t>SRS</w:t>
                  </w:r>
                </w:p>
              </w:tc>
              <w:tc>
                <w:tcPr>
                  <w:tcW w:w="1335" w:type="dxa"/>
                </w:tcPr>
                <w:p w14:paraId="08B02413" w14:textId="77777777"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1</w:t>
                  </w:r>
                </w:p>
              </w:tc>
              <w:tc>
                <w:tcPr>
                  <w:tcW w:w="1209" w:type="dxa"/>
                </w:tcPr>
                <w:p w14:paraId="6864B50E" w14:textId="7B03E98C"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18,788</w:t>
                  </w:r>
                </w:p>
              </w:tc>
              <w:tc>
                <w:tcPr>
                  <w:tcW w:w="1293" w:type="dxa"/>
                </w:tcPr>
                <w:p w14:paraId="7A82D737" w14:textId="60239FD6"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1,202.91</w:t>
                  </w:r>
                </w:p>
              </w:tc>
              <w:tc>
                <w:tcPr>
                  <w:tcW w:w="1463" w:type="dxa"/>
                </w:tcPr>
                <w:p w14:paraId="08873FDC" w14:textId="3683FA52"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16,398.52</w:t>
                  </w:r>
                </w:p>
              </w:tc>
              <w:tc>
                <w:tcPr>
                  <w:tcW w:w="1347" w:type="dxa"/>
                </w:tcPr>
                <w:p w14:paraId="47A99D88" w14:textId="2AB7401F"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21,178.10</w:t>
                  </w:r>
                </w:p>
              </w:tc>
              <w:tc>
                <w:tcPr>
                  <w:tcW w:w="1399" w:type="dxa"/>
                </w:tcPr>
                <w:p w14:paraId="510D569A" w14:textId="77777777" w:rsidR="00386A01" w:rsidRDefault="01DCB838" w:rsidP="00386A01">
                  <w:pPr>
                    <w:cnfStyle w:val="000000100000" w:firstRow="0" w:lastRow="0" w:firstColumn="0" w:lastColumn="0" w:oddVBand="0" w:evenVBand="0" w:oddHBand="1" w:evenHBand="0" w:firstRowFirstColumn="0" w:firstRowLastColumn="0" w:lastRowFirstColumn="0" w:lastRowLastColumn="0"/>
                  </w:pPr>
                  <w:r>
                    <w:t>Yes</w:t>
                  </w:r>
                </w:p>
              </w:tc>
            </w:tr>
            <w:tr w:rsidR="00800055" w:rsidRPr="006F79E3" w14:paraId="60D402D1" w14:textId="77777777" w:rsidTr="01DCB838">
              <w:tc>
                <w:tcPr>
                  <w:cnfStyle w:val="001000000000" w:firstRow="0" w:lastRow="0" w:firstColumn="1" w:lastColumn="0" w:oddVBand="0" w:evenVBand="0" w:oddHBand="0" w:evenHBand="0" w:firstRowFirstColumn="0" w:firstRowLastColumn="0" w:lastRowFirstColumn="0" w:lastRowLastColumn="0"/>
                  <w:tcW w:w="1304" w:type="dxa"/>
                </w:tcPr>
                <w:p w14:paraId="7405FC8C" w14:textId="77777777" w:rsidR="00386A01" w:rsidRPr="006F79E3" w:rsidRDefault="01DCB838" w:rsidP="00386A01">
                  <w:r>
                    <w:t>SRS</w:t>
                  </w:r>
                </w:p>
              </w:tc>
              <w:tc>
                <w:tcPr>
                  <w:tcW w:w="1335" w:type="dxa"/>
                </w:tcPr>
                <w:p w14:paraId="24B68A83" w14:textId="77777777" w:rsidR="00386A01" w:rsidRPr="006F79E3" w:rsidRDefault="01DCB838" w:rsidP="00386A01">
                  <w:pPr>
                    <w:cnfStyle w:val="000000000000" w:firstRow="0" w:lastRow="0" w:firstColumn="0" w:lastColumn="0" w:oddVBand="0" w:evenVBand="0" w:oddHBand="0" w:evenHBand="0" w:firstRowFirstColumn="0" w:firstRowLastColumn="0" w:lastRowFirstColumn="0" w:lastRowLastColumn="0"/>
                  </w:pPr>
                  <w:r>
                    <w:t>2</w:t>
                  </w:r>
                </w:p>
              </w:tc>
              <w:tc>
                <w:tcPr>
                  <w:tcW w:w="1209" w:type="dxa"/>
                </w:tcPr>
                <w:p w14:paraId="09EC7C9D" w14:textId="5323B3A3" w:rsidR="00386A01" w:rsidRPr="006F79E3" w:rsidRDefault="01DCB838" w:rsidP="00386A01">
                  <w:pPr>
                    <w:cnfStyle w:val="000000000000" w:firstRow="0" w:lastRow="0" w:firstColumn="0" w:lastColumn="0" w:oddVBand="0" w:evenVBand="0" w:oddHBand="0" w:evenHBand="0" w:firstRowFirstColumn="0" w:firstRowLastColumn="0" w:lastRowFirstColumn="0" w:lastRowLastColumn="0"/>
                  </w:pPr>
                  <w:r>
                    <w:t>17,885</w:t>
                  </w:r>
                </w:p>
              </w:tc>
              <w:tc>
                <w:tcPr>
                  <w:tcW w:w="1293" w:type="dxa"/>
                </w:tcPr>
                <w:p w14:paraId="50754F47" w14:textId="1BAF4DE8" w:rsidR="00386A01" w:rsidRPr="006F79E3" w:rsidRDefault="01DCB838" w:rsidP="00386A01">
                  <w:pPr>
                    <w:cnfStyle w:val="000000000000" w:firstRow="0" w:lastRow="0" w:firstColumn="0" w:lastColumn="0" w:oddVBand="0" w:evenVBand="0" w:oddHBand="0" w:evenHBand="0" w:firstRowFirstColumn="0" w:firstRowLastColumn="0" w:lastRowFirstColumn="0" w:lastRowLastColumn="0"/>
                  </w:pPr>
                  <w:r>
                    <w:t>1,153.64</w:t>
                  </w:r>
                </w:p>
              </w:tc>
              <w:tc>
                <w:tcPr>
                  <w:tcW w:w="1463" w:type="dxa"/>
                </w:tcPr>
                <w:p w14:paraId="3F6F3222" w14:textId="2F4C8105" w:rsidR="00386A01" w:rsidRPr="006F79E3" w:rsidRDefault="01DCB838" w:rsidP="00386A01">
                  <w:pPr>
                    <w:cnfStyle w:val="000000000000" w:firstRow="0" w:lastRow="0" w:firstColumn="0" w:lastColumn="0" w:oddVBand="0" w:evenVBand="0" w:oddHBand="0" w:evenHBand="0" w:firstRowFirstColumn="0" w:firstRowLastColumn="0" w:lastRowFirstColumn="0" w:lastRowLastColumn="0"/>
                  </w:pPr>
                  <w:r>
                    <w:t>15,592.68</w:t>
                  </w:r>
                </w:p>
              </w:tc>
              <w:tc>
                <w:tcPr>
                  <w:tcW w:w="1347" w:type="dxa"/>
                </w:tcPr>
                <w:p w14:paraId="27E305F0" w14:textId="24FE5816" w:rsidR="00386A01" w:rsidRPr="006F79E3" w:rsidRDefault="01DCB838" w:rsidP="00386A01">
                  <w:pPr>
                    <w:cnfStyle w:val="000000000000" w:firstRow="0" w:lastRow="0" w:firstColumn="0" w:lastColumn="0" w:oddVBand="0" w:evenVBand="0" w:oddHBand="0" w:evenHBand="0" w:firstRowFirstColumn="0" w:firstRowLastColumn="0" w:lastRowFirstColumn="0" w:lastRowLastColumn="0"/>
                  </w:pPr>
                  <w:r>
                    <w:t>20,176.51</w:t>
                  </w:r>
                </w:p>
              </w:tc>
              <w:tc>
                <w:tcPr>
                  <w:tcW w:w="1399" w:type="dxa"/>
                </w:tcPr>
                <w:p w14:paraId="4B679BE2"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Yes</w:t>
                  </w:r>
                </w:p>
              </w:tc>
            </w:tr>
            <w:tr w:rsidR="00800055" w:rsidRPr="006F79E3" w14:paraId="04588501" w14:textId="77777777" w:rsidTr="01DCB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407D0456" w14:textId="77777777" w:rsidR="00386A01" w:rsidRPr="006F79E3" w:rsidRDefault="01DCB838" w:rsidP="00386A01">
                  <w:r>
                    <w:t>SRS</w:t>
                  </w:r>
                </w:p>
              </w:tc>
              <w:tc>
                <w:tcPr>
                  <w:tcW w:w="1335" w:type="dxa"/>
                </w:tcPr>
                <w:p w14:paraId="171C2D1D" w14:textId="77777777" w:rsidR="00386A01" w:rsidRDefault="01DCB838" w:rsidP="00386A01">
                  <w:pPr>
                    <w:cnfStyle w:val="000000100000" w:firstRow="0" w:lastRow="0" w:firstColumn="0" w:lastColumn="0" w:oddVBand="0" w:evenVBand="0" w:oddHBand="1" w:evenHBand="0" w:firstRowFirstColumn="0" w:firstRowLastColumn="0" w:lastRowFirstColumn="0" w:lastRowLastColumn="0"/>
                  </w:pPr>
                  <w:r>
                    <w:t>3</w:t>
                  </w:r>
                </w:p>
              </w:tc>
              <w:tc>
                <w:tcPr>
                  <w:tcW w:w="1209" w:type="dxa"/>
                </w:tcPr>
                <w:p w14:paraId="2EFB6B28" w14:textId="16518833"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20,501</w:t>
                  </w:r>
                </w:p>
              </w:tc>
              <w:tc>
                <w:tcPr>
                  <w:tcW w:w="1293" w:type="dxa"/>
                </w:tcPr>
                <w:p w14:paraId="7E4AAB27" w14:textId="4E58FB64"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1,156.82</w:t>
                  </w:r>
                </w:p>
              </w:tc>
              <w:tc>
                <w:tcPr>
                  <w:tcW w:w="1463" w:type="dxa"/>
                </w:tcPr>
                <w:p w14:paraId="1194FE44" w14:textId="46B0FA27"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18,202.39</w:t>
                  </w:r>
                </w:p>
              </w:tc>
              <w:tc>
                <w:tcPr>
                  <w:tcW w:w="1347" w:type="dxa"/>
                </w:tcPr>
                <w:p w14:paraId="1BEB3D5D" w14:textId="0E79874F"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22,798.85</w:t>
                  </w:r>
                </w:p>
              </w:tc>
              <w:tc>
                <w:tcPr>
                  <w:tcW w:w="1399" w:type="dxa"/>
                </w:tcPr>
                <w:p w14:paraId="2A9DD747" w14:textId="1CAFDFEC" w:rsidR="00386A01" w:rsidRDefault="01DCB838" w:rsidP="00386A01">
                  <w:pPr>
                    <w:cnfStyle w:val="000000100000" w:firstRow="0" w:lastRow="0" w:firstColumn="0" w:lastColumn="0" w:oddVBand="0" w:evenVBand="0" w:oddHBand="1" w:evenHBand="0" w:firstRowFirstColumn="0" w:firstRowLastColumn="0" w:lastRowFirstColumn="0" w:lastRowLastColumn="0"/>
                  </w:pPr>
                  <w:r>
                    <w:t xml:space="preserve">Yes </w:t>
                  </w:r>
                </w:p>
              </w:tc>
            </w:tr>
            <w:tr w:rsidR="00800055" w:rsidRPr="006F79E3" w14:paraId="29CA4347" w14:textId="77777777" w:rsidTr="01DCB838">
              <w:tc>
                <w:tcPr>
                  <w:cnfStyle w:val="001000000000" w:firstRow="0" w:lastRow="0" w:firstColumn="1" w:lastColumn="0" w:oddVBand="0" w:evenVBand="0" w:oddHBand="0" w:evenHBand="0" w:firstRowFirstColumn="0" w:firstRowLastColumn="0" w:lastRowFirstColumn="0" w:lastRowLastColumn="0"/>
                  <w:tcW w:w="1304" w:type="dxa"/>
                </w:tcPr>
                <w:p w14:paraId="52F33268" w14:textId="77777777" w:rsidR="00386A01" w:rsidRPr="006F79E3" w:rsidRDefault="01DCB838" w:rsidP="00386A01">
                  <w:r>
                    <w:t>SRS</w:t>
                  </w:r>
                </w:p>
              </w:tc>
              <w:tc>
                <w:tcPr>
                  <w:tcW w:w="1335" w:type="dxa"/>
                </w:tcPr>
                <w:p w14:paraId="56E19EB7"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4</w:t>
                  </w:r>
                </w:p>
              </w:tc>
              <w:tc>
                <w:tcPr>
                  <w:tcW w:w="1209" w:type="dxa"/>
                </w:tcPr>
                <w:p w14:paraId="2892B1A4" w14:textId="67488CB5" w:rsidR="00386A01" w:rsidRPr="006F79E3" w:rsidRDefault="01DCB838" w:rsidP="00386A01">
                  <w:pPr>
                    <w:cnfStyle w:val="000000000000" w:firstRow="0" w:lastRow="0" w:firstColumn="0" w:lastColumn="0" w:oddVBand="0" w:evenVBand="0" w:oddHBand="0" w:evenHBand="0" w:firstRowFirstColumn="0" w:firstRowLastColumn="0" w:lastRowFirstColumn="0" w:lastRowLastColumn="0"/>
                  </w:pPr>
                  <w:r>
                    <w:t>18,287</w:t>
                  </w:r>
                </w:p>
              </w:tc>
              <w:tc>
                <w:tcPr>
                  <w:tcW w:w="1293" w:type="dxa"/>
                </w:tcPr>
                <w:p w14:paraId="1EB5AE48" w14:textId="654ADFA2" w:rsidR="00386A01" w:rsidRPr="006F79E3" w:rsidRDefault="01DCB838" w:rsidP="00386A01">
                  <w:pPr>
                    <w:cnfStyle w:val="000000000000" w:firstRow="0" w:lastRow="0" w:firstColumn="0" w:lastColumn="0" w:oddVBand="0" w:evenVBand="0" w:oddHBand="0" w:evenHBand="0" w:firstRowFirstColumn="0" w:firstRowLastColumn="0" w:lastRowFirstColumn="0" w:lastRowLastColumn="0"/>
                  </w:pPr>
                  <w:r>
                    <w:t>1,276.32</w:t>
                  </w:r>
                </w:p>
              </w:tc>
              <w:tc>
                <w:tcPr>
                  <w:tcW w:w="1463" w:type="dxa"/>
                </w:tcPr>
                <w:p w14:paraId="3AEBC17F" w14:textId="04722891" w:rsidR="00386A01" w:rsidRPr="006F79E3" w:rsidRDefault="01DCB838" w:rsidP="00386A01">
                  <w:pPr>
                    <w:cnfStyle w:val="000000000000" w:firstRow="0" w:lastRow="0" w:firstColumn="0" w:lastColumn="0" w:oddVBand="0" w:evenVBand="0" w:oddHBand="0" w:evenHBand="0" w:firstRowFirstColumn="0" w:firstRowLastColumn="0" w:lastRowFirstColumn="0" w:lastRowLastColumn="0"/>
                  </w:pPr>
                  <w:r>
                    <w:t>1,5751.21</w:t>
                  </w:r>
                </w:p>
              </w:tc>
              <w:tc>
                <w:tcPr>
                  <w:tcW w:w="1347" w:type="dxa"/>
                </w:tcPr>
                <w:p w14:paraId="016AE79A" w14:textId="2A8AE691" w:rsidR="00386A01" w:rsidRPr="006F79E3" w:rsidRDefault="01DCB838" w:rsidP="00386A01">
                  <w:pPr>
                    <w:cnfStyle w:val="000000000000" w:firstRow="0" w:lastRow="0" w:firstColumn="0" w:lastColumn="0" w:oddVBand="0" w:evenVBand="0" w:oddHBand="0" w:evenHBand="0" w:firstRowFirstColumn="0" w:firstRowLastColumn="0" w:lastRowFirstColumn="0" w:lastRowLastColumn="0"/>
                  </w:pPr>
                  <w:r>
                    <w:t>20,822.49</w:t>
                  </w:r>
                </w:p>
              </w:tc>
              <w:tc>
                <w:tcPr>
                  <w:tcW w:w="1399" w:type="dxa"/>
                </w:tcPr>
                <w:p w14:paraId="7D43B6D7"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Yes</w:t>
                  </w:r>
                </w:p>
              </w:tc>
            </w:tr>
            <w:tr w:rsidR="00800055" w:rsidRPr="006F79E3" w14:paraId="362CD06F" w14:textId="77777777" w:rsidTr="01DCB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4F83D2D5" w14:textId="77777777" w:rsidR="00386A01" w:rsidRPr="006F79E3" w:rsidRDefault="01DCB838" w:rsidP="00386A01">
                  <w:r>
                    <w:t>SRS</w:t>
                  </w:r>
                </w:p>
              </w:tc>
              <w:tc>
                <w:tcPr>
                  <w:tcW w:w="1335" w:type="dxa"/>
                </w:tcPr>
                <w:p w14:paraId="0F3C1FA1" w14:textId="77777777" w:rsidR="00386A01" w:rsidRDefault="01DCB838" w:rsidP="00386A01">
                  <w:pPr>
                    <w:cnfStyle w:val="000000100000" w:firstRow="0" w:lastRow="0" w:firstColumn="0" w:lastColumn="0" w:oddVBand="0" w:evenVBand="0" w:oddHBand="1" w:evenHBand="0" w:firstRowFirstColumn="0" w:firstRowLastColumn="0" w:lastRowFirstColumn="0" w:lastRowLastColumn="0"/>
                  </w:pPr>
                  <w:r>
                    <w:t>5</w:t>
                  </w:r>
                </w:p>
              </w:tc>
              <w:tc>
                <w:tcPr>
                  <w:tcW w:w="1209" w:type="dxa"/>
                </w:tcPr>
                <w:p w14:paraId="10962CB2" w14:textId="2DBC22BE"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17,969</w:t>
                  </w:r>
                </w:p>
              </w:tc>
              <w:tc>
                <w:tcPr>
                  <w:tcW w:w="1293" w:type="dxa"/>
                </w:tcPr>
                <w:p w14:paraId="6C3D6DE5" w14:textId="258D933D"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1,204.27</w:t>
                  </w:r>
                </w:p>
              </w:tc>
              <w:tc>
                <w:tcPr>
                  <w:tcW w:w="1463" w:type="dxa"/>
                </w:tcPr>
                <w:p w14:paraId="0BADE41A" w14:textId="43565830"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15,576.43</w:t>
                  </w:r>
                </w:p>
              </w:tc>
              <w:tc>
                <w:tcPr>
                  <w:tcW w:w="1347" w:type="dxa"/>
                </w:tcPr>
                <w:p w14:paraId="2914814E" w14:textId="6281F8C9" w:rsidR="00386A01" w:rsidRPr="006F79E3" w:rsidRDefault="01DCB838" w:rsidP="00386A01">
                  <w:pPr>
                    <w:cnfStyle w:val="000000100000" w:firstRow="0" w:lastRow="0" w:firstColumn="0" w:lastColumn="0" w:oddVBand="0" w:evenVBand="0" w:oddHBand="1" w:evenHBand="0" w:firstRowFirstColumn="0" w:firstRowLastColumn="0" w:lastRowFirstColumn="0" w:lastRowLastColumn="0"/>
                  </w:pPr>
                  <w:r>
                    <w:t>20,361.40</w:t>
                  </w:r>
                </w:p>
              </w:tc>
              <w:tc>
                <w:tcPr>
                  <w:tcW w:w="1399" w:type="dxa"/>
                </w:tcPr>
                <w:p w14:paraId="12B1483C" w14:textId="77777777" w:rsidR="00386A01" w:rsidRDefault="01DCB838" w:rsidP="00386A01">
                  <w:pPr>
                    <w:cnfStyle w:val="000000100000" w:firstRow="0" w:lastRow="0" w:firstColumn="0" w:lastColumn="0" w:oddVBand="0" w:evenVBand="0" w:oddHBand="1" w:evenHBand="0" w:firstRowFirstColumn="0" w:firstRowLastColumn="0" w:lastRowFirstColumn="0" w:lastRowLastColumn="0"/>
                  </w:pPr>
                  <w:r>
                    <w:t>Yes</w:t>
                  </w:r>
                </w:p>
              </w:tc>
            </w:tr>
            <w:tr w:rsidR="00800055" w:rsidRPr="006F79E3" w14:paraId="687CD035" w14:textId="77777777" w:rsidTr="01DCB838">
              <w:tc>
                <w:tcPr>
                  <w:cnfStyle w:val="001000000000" w:firstRow="0" w:lastRow="0" w:firstColumn="1" w:lastColumn="0" w:oddVBand="0" w:evenVBand="0" w:oddHBand="0" w:evenHBand="0" w:firstRowFirstColumn="0" w:firstRowLastColumn="0" w:lastRowFirstColumn="0" w:lastRowLastColumn="0"/>
                  <w:tcW w:w="1304" w:type="dxa"/>
                </w:tcPr>
                <w:p w14:paraId="7044F35C" w14:textId="77777777" w:rsidR="00386A01" w:rsidRPr="006F79E3" w:rsidRDefault="01DCB838" w:rsidP="00386A01">
                  <w:r>
                    <w:t>Neyman</w:t>
                  </w:r>
                </w:p>
              </w:tc>
              <w:tc>
                <w:tcPr>
                  <w:tcW w:w="1335" w:type="dxa"/>
                </w:tcPr>
                <w:p w14:paraId="203903BD"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1</w:t>
                  </w:r>
                </w:p>
              </w:tc>
              <w:tc>
                <w:tcPr>
                  <w:tcW w:w="1209" w:type="dxa"/>
                </w:tcPr>
                <w:p w14:paraId="4651321E" w14:textId="2F321E92" w:rsidR="00386A01" w:rsidRDefault="01DCB838" w:rsidP="00386A01">
                  <w:pPr>
                    <w:cnfStyle w:val="000000000000" w:firstRow="0" w:lastRow="0" w:firstColumn="0" w:lastColumn="0" w:oddVBand="0" w:evenVBand="0" w:oddHBand="0" w:evenHBand="0" w:firstRowFirstColumn="0" w:firstRowLastColumn="0" w:lastRowFirstColumn="0" w:lastRowLastColumn="0"/>
                  </w:pPr>
                  <w:r>
                    <w:t>17,438</w:t>
                  </w:r>
                </w:p>
              </w:tc>
              <w:tc>
                <w:tcPr>
                  <w:tcW w:w="1293" w:type="dxa"/>
                </w:tcPr>
                <w:p w14:paraId="33FC752D"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779.56</w:t>
                  </w:r>
                </w:p>
              </w:tc>
              <w:tc>
                <w:tcPr>
                  <w:tcW w:w="1463" w:type="dxa"/>
                </w:tcPr>
                <w:p w14:paraId="772815BD" w14:textId="30CBA1EE" w:rsidR="00386A01" w:rsidRDefault="01DCB838" w:rsidP="00386A01">
                  <w:pPr>
                    <w:cnfStyle w:val="000000000000" w:firstRow="0" w:lastRow="0" w:firstColumn="0" w:lastColumn="0" w:oddVBand="0" w:evenVBand="0" w:oddHBand="0" w:evenHBand="0" w:firstRowFirstColumn="0" w:firstRowLastColumn="0" w:lastRowFirstColumn="0" w:lastRowLastColumn="0"/>
                  </w:pPr>
                  <w:r>
                    <w:t>15,888.89</w:t>
                  </w:r>
                </w:p>
              </w:tc>
              <w:tc>
                <w:tcPr>
                  <w:tcW w:w="1347" w:type="dxa"/>
                </w:tcPr>
                <w:p w14:paraId="57D6DE0F" w14:textId="0F0FE79A" w:rsidR="00386A01" w:rsidRDefault="01DCB838" w:rsidP="00386A01">
                  <w:pPr>
                    <w:cnfStyle w:val="000000000000" w:firstRow="0" w:lastRow="0" w:firstColumn="0" w:lastColumn="0" w:oddVBand="0" w:evenVBand="0" w:oddHBand="0" w:evenHBand="0" w:firstRowFirstColumn="0" w:firstRowLastColumn="0" w:lastRowFirstColumn="0" w:lastRowLastColumn="0"/>
                  </w:pPr>
                  <w:r>
                    <w:t>18,987.81</w:t>
                  </w:r>
                </w:p>
              </w:tc>
              <w:tc>
                <w:tcPr>
                  <w:tcW w:w="1399" w:type="dxa"/>
                </w:tcPr>
                <w:p w14:paraId="6911BC97"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Yes</w:t>
                  </w:r>
                </w:p>
              </w:tc>
            </w:tr>
            <w:tr w:rsidR="00800055" w:rsidRPr="006F79E3" w14:paraId="2AC2C211" w14:textId="77777777" w:rsidTr="01DCB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174C7BEA" w14:textId="77777777" w:rsidR="00386A01" w:rsidRDefault="01DCB838" w:rsidP="00386A01">
                  <w:r>
                    <w:t>Neyman</w:t>
                  </w:r>
                </w:p>
              </w:tc>
              <w:tc>
                <w:tcPr>
                  <w:tcW w:w="1335" w:type="dxa"/>
                </w:tcPr>
                <w:p w14:paraId="6C3A80BE" w14:textId="77777777" w:rsidR="00386A01" w:rsidRDefault="01DCB838" w:rsidP="00386A01">
                  <w:pPr>
                    <w:cnfStyle w:val="000000100000" w:firstRow="0" w:lastRow="0" w:firstColumn="0" w:lastColumn="0" w:oddVBand="0" w:evenVBand="0" w:oddHBand="1" w:evenHBand="0" w:firstRowFirstColumn="0" w:firstRowLastColumn="0" w:lastRowFirstColumn="0" w:lastRowLastColumn="0"/>
                  </w:pPr>
                  <w:r>
                    <w:t>2</w:t>
                  </w:r>
                </w:p>
              </w:tc>
              <w:tc>
                <w:tcPr>
                  <w:tcW w:w="1209" w:type="dxa"/>
                </w:tcPr>
                <w:p w14:paraId="1B69F6D5" w14:textId="7034C500" w:rsidR="00386A01" w:rsidRDefault="01DCB838" w:rsidP="00386A01">
                  <w:pPr>
                    <w:cnfStyle w:val="000000100000" w:firstRow="0" w:lastRow="0" w:firstColumn="0" w:lastColumn="0" w:oddVBand="0" w:evenVBand="0" w:oddHBand="1" w:evenHBand="0" w:firstRowFirstColumn="0" w:firstRowLastColumn="0" w:lastRowFirstColumn="0" w:lastRowLastColumn="0"/>
                  </w:pPr>
                  <w:r>
                    <w:t>17,426</w:t>
                  </w:r>
                </w:p>
              </w:tc>
              <w:tc>
                <w:tcPr>
                  <w:tcW w:w="1293" w:type="dxa"/>
                </w:tcPr>
                <w:p w14:paraId="4B2EFBF5" w14:textId="77777777" w:rsidR="00386A01" w:rsidRDefault="01DCB838" w:rsidP="00386A01">
                  <w:pPr>
                    <w:cnfStyle w:val="000000100000" w:firstRow="0" w:lastRow="0" w:firstColumn="0" w:lastColumn="0" w:oddVBand="0" w:evenVBand="0" w:oddHBand="1" w:evenHBand="0" w:firstRowFirstColumn="0" w:firstRowLastColumn="0" w:lastRowFirstColumn="0" w:lastRowLastColumn="0"/>
                  </w:pPr>
                  <w:r>
                    <w:t>865.47</w:t>
                  </w:r>
                </w:p>
              </w:tc>
              <w:tc>
                <w:tcPr>
                  <w:tcW w:w="1463" w:type="dxa"/>
                </w:tcPr>
                <w:p w14:paraId="6484B0C8" w14:textId="33768AD6" w:rsidR="00386A01" w:rsidRDefault="01DCB838" w:rsidP="00386A01">
                  <w:pPr>
                    <w:cnfStyle w:val="000000100000" w:firstRow="0" w:lastRow="0" w:firstColumn="0" w:lastColumn="0" w:oddVBand="0" w:evenVBand="0" w:oddHBand="1" w:evenHBand="0" w:firstRowFirstColumn="0" w:firstRowLastColumn="0" w:lastRowFirstColumn="0" w:lastRowLastColumn="0"/>
                  </w:pPr>
                  <w:r>
                    <w:t>15,706.40</w:t>
                  </w:r>
                </w:p>
              </w:tc>
              <w:tc>
                <w:tcPr>
                  <w:tcW w:w="1347" w:type="dxa"/>
                </w:tcPr>
                <w:p w14:paraId="517ECD22" w14:textId="65B8F4B4" w:rsidR="00386A01" w:rsidRDefault="01DCB838" w:rsidP="00386A01">
                  <w:pPr>
                    <w:cnfStyle w:val="000000100000" w:firstRow="0" w:lastRow="0" w:firstColumn="0" w:lastColumn="0" w:oddVBand="0" w:evenVBand="0" w:oddHBand="1" w:evenHBand="0" w:firstRowFirstColumn="0" w:firstRowLastColumn="0" w:lastRowFirstColumn="0" w:lastRowLastColumn="0"/>
                  </w:pPr>
                  <w:r>
                    <w:t>19,146.28</w:t>
                  </w:r>
                </w:p>
              </w:tc>
              <w:tc>
                <w:tcPr>
                  <w:tcW w:w="1399" w:type="dxa"/>
                </w:tcPr>
                <w:p w14:paraId="08908173" w14:textId="77777777" w:rsidR="00386A01" w:rsidRDefault="01DCB838" w:rsidP="00386A01">
                  <w:pPr>
                    <w:cnfStyle w:val="000000100000" w:firstRow="0" w:lastRow="0" w:firstColumn="0" w:lastColumn="0" w:oddVBand="0" w:evenVBand="0" w:oddHBand="1" w:evenHBand="0" w:firstRowFirstColumn="0" w:firstRowLastColumn="0" w:lastRowFirstColumn="0" w:lastRowLastColumn="0"/>
                  </w:pPr>
                  <w:r>
                    <w:t>Yes</w:t>
                  </w:r>
                </w:p>
              </w:tc>
            </w:tr>
            <w:tr w:rsidR="00800055" w:rsidRPr="006F79E3" w14:paraId="3E5CEAF3" w14:textId="77777777" w:rsidTr="01DCB838">
              <w:tc>
                <w:tcPr>
                  <w:cnfStyle w:val="001000000000" w:firstRow="0" w:lastRow="0" w:firstColumn="1" w:lastColumn="0" w:oddVBand="0" w:evenVBand="0" w:oddHBand="0" w:evenHBand="0" w:firstRowFirstColumn="0" w:firstRowLastColumn="0" w:lastRowFirstColumn="0" w:lastRowLastColumn="0"/>
                  <w:tcW w:w="1304" w:type="dxa"/>
                </w:tcPr>
                <w:p w14:paraId="0C9BBCE0" w14:textId="77777777" w:rsidR="00386A01" w:rsidRDefault="01DCB838" w:rsidP="00386A01">
                  <w:r>
                    <w:t>Neyman</w:t>
                  </w:r>
                </w:p>
              </w:tc>
              <w:tc>
                <w:tcPr>
                  <w:tcW w:w="1335" w:type="dxa"/>
                </w:tcPr>
                <w:p w14:paraId="4DA9A7C7"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3</w:t>
                  </w:r>
                </w:p>
              </w:tc>
              <w:tc>
                <w:tcPr>
                  <w:tcW w:w="1209" w:type="dxa"/>
                </w:tcPr>
                <w:p w14:paraId="0096654C" w14:textId="039089BE" w:rsidR="00386A01" w:rsidRDefault="01DCB838" w:rsidP="00386A01">
                  <w:pPr>
                    <w:cnfStyle w:val="000000000000" w:firstRow="0" w:lastRow="0" w:firstColumn="0" w:lastColumn="0" w:oddVBand="0" w:evenVBand="0" w:oddHBand="0" w:evenHBand="0" w:firstRowFirstColumn="0" w:firstRowLastColumn="0" w:lastRowFirstColumn="0" w:lastRowLastColumn="0"/>
                  </w:pPr>
                  <w:r>
                    <w:t>18,871</w:t>
                  </w:r>
                </w:p>
              </w:tc>
              <w:tc>
                <w:tcPr>
                  <w:tcW w:w="1293" w:type="dxa"/>
                </w:tcPr>
                <w:p w14:paraId="24B8CC95"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889.20</w:t>
                  </w:r>
                </w:p>
              </w:tc>
              <w:tc>
                <w:tcPr>
                  <w:tcW w:w="1463" w:type="dxa"/>
                </w:tcPr>
                <w:p w14:paraId="608D3DE7" w14:textId="1B4E2F03" w:rsidR="00386A01" w:rsidRDefault="01DCB838" w:rsidP="00386A01">
                  <w:pPr>
                    <w:cnfStyle w:val="000000000000" w:firstRow="0" w:lastRow="0" w:firstColumn="0" w:lastColumn="0" w:oddVBand="0" w:evenVBand="0" w:oddHBand="0" w:evenHBand="0" w:firstRowFirstColumn="0" w:firstRowLastColumn="0" w:lastRowFirstColumn="0" w:lastRowLastColumn="0"/>
                  </w:pPr>
                  <w:r>
                    <w:t>17,104.00</w:t>
                  </w:r>
                </w:p>
              </w:tc>
              <w:tc>
                <w:tcPr>
                  <w:tcW w:w="1347" w:type="dxa"/>
                </w:tcPr>
                <w:p w14:paraId="258CC117" w14:textId="216E38AB" w:rsidR="00386A01" w:rsidRDefault="01DCB838" w:rsidP="00386A01">
                  <w:pPr>
                    <w:cnfStyle w:val="000000000000" w:firstRow="0" w:lastRow="0" w:firstColumn="0" w:lastColumn="0" w:oddVBand="0" w:evenVBand="0" w:oddHBand="0" w:evenHBand="0" w:firstRowFirstColumn="0" w:firstRowLastColumn="0" w:lastRowFirstColumn="0" w:lastRowLastColumn="0"/>
                  </w:pPr>
                  <w:r>
                    <w:t>20,638.18</w:t>
                  </w:r>
                </w:p>
              </w:tc>
              <w:tc>
                <w:tcPr>
                  <w:tcW w:w="1399" w:type="dxa"/>
                </w:tcPr>
                <w:p w14:paraId="23D85C62"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Yes</w:t>
                  </w:r>
                </w:p>
              </w:tc>
            </w:tr>
            <w:tr w:rsidR="00800055" w:rsidRPr="006F79E3" w14:paraId="49601CFF" w14:textId="77777777" w:rsidTr="01DCB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0DAE53D5" w14:textId="77777777" w:rsidR="00386A01" w:rsidRDefault="01DCB838" w:rsidP="00386A01">
                  <w:r>
                    <w:t>Neyman</w:t>
                  </w:r>
                </w:p>
              </w:tc>
              <w:tc>
                <w:tcPr>
                  <w:tcW w:w="1335" w:type="dxa"/>
                </w:tcPr>
                <w:p w14:paraId="73D2C6E7" w14:textId="77777777" w:rsidR="00386A01" w:rsidRDefault="01DCB838" w:rsidP="00386A01">
                  <w:pPr>
                    <w:cnfStyle w:val="000000100000" w:firstRow="0" w:lastRow="0" w:firstColumn="0" w:lastColumn="0" w:oddVBand="0" w:evenVBand="0" w:oddHBand="1" w:evenHBand="0" w:firstRowFirstColumn="0" w:firstRowLastColumn="0" w:lastRowFirstColumn="0" w:lastRowLastColumn="0"/>
                  </w:pPr>
                  <w:r>
                    <w:t>4</w:t>
                  </w:r>
                </w:p>
              </w:tc>
              <w:tc>
                <w:tcPr>
                  <w:tcW w:w="1209" w:type="dxa"/>
                </w:tcPr>
                <w:p w14:paraId="7825726B" w14:textId="1C80C2E7" w:rsidR="00386A01" w:rsidRDefault="01DCB838" w:rsidP="00386A01">
                  <w:pPr>
                    <w:cnfStyle w:val="000000100000" w:firstRow="0" w:lastRow="0" w:firstColumn="0" w:lastColumn="0" w:oddVBand="0" w:evenVBand="0" w:oddHBand="1" w:evenHBand="0" w:firstRowFirstColumn="0" w:firstRowLastColumn="0" w:lastRowFirstColumn="0" w:lastRowLastColumn="0"/>
                  </w:pPr>
                  <w:r>
                    <w:t>18,001</w:t>
                  </w:r>
                </w:p>
              </w:tc>
              <w:tc>
                <w:tcPr>
                  <w:tcW w:w="1293" w:type="dxa"/>
                </w:tcPr>
                <w:p w14:paraId="4FA35F4B" w14:textId="77777777" w:rsidR="00386A01" w:rsidRDefault="01DCB838" w:rsidP="00386A01">
                  <w:pPr>
                    <w:cnfStyle w:val="000000100000" w:firstRow="0" w:lastRow="0" w:firstColumn="0" w:lastColumn="0" w:oddVBand="0" w:evenVBand="0" w:oddHBand="1" w:evenHBand="0" w:firstRowFirstColumn="0" w:firstRowLastColumn="0" w:lastRowFirstColumn="0" w:lastRowLastColumn="0"/>
                  </w:pPr>
                  <w:r>
                    <w:t>830.71</w:t>
                  </w:r>
                </w:p>
              </w:tc>
              <w:tc>
                <w:tcPr>
                  <w:tcW w:w="1463" w:type="dxa"/>
                </w:tcPr>
                <w:p w14:paraId="498B93CA" w14:textId="12C1D609" w:rsidR="00386A01" w:rsidRDefault="01DCB838" w:rsidP="00386A01">
                  <w:pPr>
                    <w:cnfStyle w:val="000000100000" w:firstRow="0" w:lastRow="0" w:firstColumn="0" w:lastColumn="0" w:oddVBand="0" w:evenVBand="0" w:oddHBand="1" w:evenHBand="0" w:firstRowFirstColumn="0" w:firstRowLastColumn="0" w:lastRowFirstColumn="0" w:lastRowLastColumn="0"/>
                  </w:pPr>
                  <w:r>
                    <w:t>16,350.06</w:t>
                  </w:r>
                </w:p>
              </w:tc>
              <w:tc>
                <w:tcPr>
                  <w:tcW w:w="1347" w:type="dxa"/>
                </w:tcPr>
                <w:p w14:paraId="0AB19A88" w14:textId="313CE100" w:rsidR="00386A01" w:rsidRDefault="01DCB838" w:rsidP="00386A01">
                  <w:pPr>
                    <w:cnfStyle w:val="000000100000" w:firstRow="0" w:lastRow="0" w:firstColumn="0" w:lastColumn="0" w:oddVBand="0" w:evenVBand="0" w:oddHBand="1" w:evenHBand="0" w:firstRowFirstColumn="0" w:firstRowLastColumn="0" w:lastRowFirstColumn="0" w:lastRowLastColumn="0"/>
                  </w:pPr>
                  <w:r>
                    <w:t>19,651.79</w:t>
                  </w:r>
                </w:p>
              </w:tc>
              <w:tc>
                <w:tcPr>
                  <w:tcW w:w="1399" w:type="dxa"/>
                </w:tcPr>
                <w:p w14:paraId="5A820755" w14:textId="77777777" w:rsidR="00386A01" w:rsidRDefault="01DCB838" w:rsidP="00386A01">
                  <w:pPr>
                    <w:cnfStyle w:val="000000100000" w:firstRow="0" w:lastRow="0" w:firstColumn="0" w:lastColumn="0" w:oddVBand="0" w:evenVBand="0" w:oddHBand="1" w:evenHBand="0" w:firstRowFirstColumn="0" w:firstRowLastColumn="0" w:lastRowFirstColumn="0" w:lastRowLastColumn="0"/>
                  </w:pPr>
                  <w:r>
                    <w:t>Yes</w:t>
                  </w:r>
                </w:p>
              </w:tc>
            </w:tr>
            <w:tr w:rsidR="00800055" w:rsidRPr="006F79E3" w14:paraId="320EABE2" w14:textId="77777777" w:rsidTr="01DCB838">
              <w:tc>
                <w:tcPr>
                  <w:cnfStyle w:val="001000000000" w:firstRow="0" w:lastRow="0" w:firstColumn="1" w:lastColumn="0" w:oddVBand="0" w:evenVBand="0" w:oddHBand="0" w:evenHBand="0" w:firstRowFirstColumn="0" w:firstRowLastColumn="0" w:lastRowFirstColumn="0" w:lastRowLastColumn="0"/>
                  <w:tcW w:w="1304" w:type="dxa"/>
                </w:tcPr>
                <w:p w14:paraId="074549AB" w14:textId="77777777" w:rsidR="00386A01" w:rsidRDefault="01DCB838" w:rsidP="00386A01">
                  <w:r>
                    <w:t>Neyman</w:t>
                  </w:r>
                </w:p>
              </w:tc>
              <w:tc>
                <w:tcPr>
                  <w:tcW w:w="1335" w:type="dxa"/>
                </w:tcPr>
                <w:p w14:paraId="0827CF3C"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5</w:t>
                  </w:r>
                </w:p>
              </w:tc>
              <w:tc>
                <w:tcPr>
                  <w:tcW w:w="1209" w:type="dxa"/>
                </w:tcPr>
                <w:p w14:paraId="7A45E76B" w14:textId="07908CA7" w:rsidR="00386A01" w:rsidRDefault="01DCB838" w:rsidP="00386A01">
                  <w:pPr>
                    <w:cnfStyle w:val="000000000000" w:firstRow="0" w:lastRow="0" w:firstColumn="0" w:lastColumn="0" w:oddVBand="0" w:evenVBand="0" w:oddHBand="0" w:evenHBand="0" w:firstRowFirstColumn="0" w:firstRowLastColumn="0" w:lastRowFirstColumn="0" w:lastRowLastColumn="0"/>
                  </w:pPr>
                  <w:r>
                    <w:t>18,116</w:t>
                  </w:r>
                </w:p>
              </w:tc>
              <w:tc>
                <w:tcPr>
                  <w:tcW w:w="1293" w:type="dxa"/>
                </w:tcPr>
                <w:p w14:paraId="66CBDDAB" w14:textId="6D56933F" w:rsidR="00386A01" w:rsidRDefault="01DCB838" w:rsidP="00386A01">
                  <w:pPr>
                    <w:cnfStyle w:val="000000000000" w:firstRow="0" w:lastRow="0" w:firstColumn="0" w:lastColumn="0" w:oddVBand="0" w:evenVBand="0" w:oddHBand="0" w:evenHBand="0" w:firstRowFirstColumn="0" w:firstRowLastColumn="0" w:lastRowFirstColumn="0" w:lastRowLastColumn="0"/>
                  </w:pPr>
                  <w:r>
                    <w:t>871.80</w:t>
                  </w:r>
                </w:p>
              </w:tc>
              <w:tc>
                <w:tcPr>
                  <w:tcW w:w="1463" w:type="dxa"/>
                </w:tcPr>
                <w:p w14:paraId="3603D53E" w14:textId="4F70995D" w:rsidR="00386A01" w:rsidRDefault="01DCB838" w:rsidP="00386A01">
                  <w:pPr>
                    <w:cnfStyle w:val="000000000000" w:firstRow="0" w:lastRow="0" w:firstColumn="0" w:lastColumn="0" w:oddVBand="0" w:evenVBand="0" w:oddHBand="0" w:evenHBand="0" w:firstRowFirstColumn="0" w:firstRowLastColumn="0" w:lastRowFirstColumn="0" w:lastRowLastColumn="0"/>
                  </w:pPr>
                  <w:r>
                    <w:t>16,383.73</w:t>
                  </w:r>
                </w:p>
              </w:tc>
              <w:tc>
                <w:tcPr>
                  <w:tcW w:w="1347" w:type="dxa"/>
                </w:tcPr>
                <w:p w14:paraId="4C18897C" w14:textId="2DB8758E" w:rsidR="00386A01" w:rsidRDefault="01DCB838" w:rsidP="00386A01">
                  <w:pPr>
                    <w:cnfStyle w:val="000000000000" w:firstRow="0" w:lastRow="0" w:firstColumn="0" w:lastColumn="0" w:oddVBand="0" w:evenVBand="0" w:oddHBand="0" w:evenHBand="0" w:firstRowFirstColumn="0" w:firstRowLastColumn="0" w:lastRowFirstColumn="0" w:lastRowLastColumn="0"/>
                  </w:pPr>
                  <w:r>
                    <w:t>19,848.77</w:t>
                  </w:r>
                </w:p>
              </w:tc>
              <w:tc>
                <w:tcPr>
                  <w:tcW w:w="1399" w:type="dxa"/>
                </w:tcPr>
                <w:p w14:paraId="645F2B58" w14:textId="77777777" w:rsidR="00386A01" w:rsidRDefault="01DCB838" w:rsidP="00386A01">
                  <w:pPr>
                    <w:cnfStyle w:val="000000000000" w:firstRow="0" w:lastRow="0" w:firstColumn="0" w:lastColumn="0" w:oddVBand="0" w:evenVBand="0" w:oddHBand="0" w:evenHBand="0" w:firstRowFirstColumn="0" w:firstRowLastColumn="0" w:lastRowFirstColumn="0" w:lastRowLastColumn="0"/>
                  </w:pPr>
                  <w:r>
                    <w:t>Yes</w:t>
                  </w:r>
                </w:p>
              </w:tc>
            </w:tr>
          </w:tbl>
          <w:p w14:paraId="6AF52EF9" w14:textId="77777777" w:rsidR="00386A01" w:rsidRDefault="00386A01"/>
        </w:tc>
      </w:tr>
    </w:tbl>
    <w:p w14:paraId="5DAD6532" w14:textId="5808B009" w:rsidR="00D77190" w:rsidRDefault="00A62194">
      <w:pPr>
        <w:rPr>
          <w:b/>
        </w:rPr>
      </w:pPr>
      <w:r>
        <w:rPr>
          <w:noProof/>
        </w:rPr>
        <mc:AlternateContent>
          <mc:Choice Requires="wps">
            <w:drawing>
              <wp:anchor distT="0" distB="0" distL="114300" distR="114300" simplePos="0" relativeHeight="251671552" behindDoc="0" locked="0" layoutInCell="1" allowOverlap="1" wp14:anchorId="6A42E6E5" wp14:editId="0084D02E">
                <wp:simplePos x="0" y="0"/>
                <wp:positionH relativeFrom="column">
                  <wp:posOffset>1212850</wp:posOffset>
                </wp:positionH>
                <wp:positionV relativeFrom="paragraph">
                  <wp:posOffset>1685</wp:posOffset>
                </wp:positionV>
                <wp:extent cx="3349782" cy="153909"/>
                <wp:effectExtent l="0" t="0" r="3175" b="0"/>
                <wp:wrapNone/>
                <wp:docPr id="7" name="Text Box 7"/>
                <wp:cNvGraphicFramePr/>
                <a:graphic xmlns:a="http://schemas.openxmlformats.org/drawingml/2006/main">
                  <a:graphicData uri="http://schemas.microsoft.com/office/word/2010/wordprocessingShape">
                    <wps:wsp>
                      <wps:cNvSpPr txBox="1"/>
                      <wps:spPr>
                        <a:xfrm>
                          <a:off x="0" y="0"/>
                          <a:ext cx="3349782" cy="153909"/>
                        </a:xfrm>
                        <a:prstGeom prst="rect">
                          <a:avLst/>
                        </a:prstGeom>
                        <a:solidFill>
                          <a:prstClr val="white"/>
                        </a:solidFill>
                        <a:ln>
                          <a:noFill/>
                        </a:ln>
                      </wps:spPr>
                      <wps:txbx>
                        <w:txbxContent>
                          <w:p w14:paraId="5B1836C9" w14:textId="42528945" w:rsidR="00A62194" w:rsidRPr="0078355B" w:rsidRDefault="00A62194" w:rsidP="00A62194">
                            <w:pPr>
                              <w:pStyle w:val="Caption"/>
                              <w:rPr>
                                <w:noProof/>
                              </w:rPr>
                            </w:pPr>
                            <w:r>
                              <w:t xml:space="preserve">Table 3. Comparison of independent samples </w:t>
                            </w:r>
                            <w:r w:rsidR="00BD4EE5">
                              <w:t>to population true mean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 w14:anchorId="6A42E6E5" id="Text Box 7" o:spid="_x0000_s1031" type="#_x0000_t202" style="position:absolute;margin-left:95.5pt;margin-top:.15pt;width:263.75pt;height:1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" stroked="f">
                <v:textbox inset="0,0,0,0">
                  <w:txbxContent>
                    <w:p w14:paraId="5B1836C9" w14:textId="42528945" w:rsidR="00A62194" w:rsidRPr="0078355B" w:rsidRDefault="00A62194" w:rsidP="00A62194">
                      <w:pPr>
                        <w:pStyle w:val="Caption"/>
                        <w:rPr>
                          <w:noProof/>
                        </w:rPr>
                      </w:pPr>
                      <w:r>
                        <w:t>T</w:t>
                      </w:r>
                      <w:r>
                        <w:t xml:space="preserve">able 3. Comparison of independent samples </w:t>
                      </w:r>
                      <w:r w:rsidR="00BD4EE5">
                        <w:t>to population true mean</w:t>
                      </w:r>
                    </w:p>
                  </w:txbxContent>
                </v:textbox>
              </v:shape>
            </w:pict>
          </mc:Fallback>
        </mc:AlternateContent>
      </w:r>
    </w:p>
    <w:p w14:paraId="7E185C70" w14:textId="77777777" w:rsidR="00BD4EE5" w:rsidRDefault="00BD4EE5" w:rsidP="01DCB838">
      <w:pPr>
        <w:rPr>
          <w:b/>
          <w:bCs/>
        </w:rPr>
      </w:pPr>
    </w:p>
    <w:p w14:paraId="0CFEE4CF" w14:textId="02331E26" w:rsidR="00BE19F9" w:rsidRPr="00943DAF" w:rsidRDefault="01DCB838" w:rsidP="01DCB838">
      <w:pPr>
        <w:rPr>
          <w:b/>
          <w:bCs/>
        </w:rPr>
      </w:pPr>
      <w:r w:rsidRPr="01DCB838">
        <w:rPr>
          <w:b/>
          <w:bCs/>
        </w:rPr>
        <w:t xml:space="preserve">5.5 Observations:  </w:t>
      </w:r>
    </w:p>
    <w:p w14:paraId="6601D152" w14:textId="3C4CF3E7" w:rsidR="00D77190" w:rsidRDefault="01DCB838">
      <w:r>
        <w:t xml:space="preserve">All confidence intervals for the independent samples contained the true mean.  The five stratified Neyman allocation samples had smaller standard errors and more precise confidence intervals.  </w:t>
      </w:r>
      <w:r w:rsidR="00486E24">
        <w:t xml:space="preserve">Which would suggest that </w:t>
      </w:r>
      <w:r w:rsidR="00E350D5">
        <w:t xml:space="preserve">using the Neyman allocation for sampling </w:t>
      </w:r>
      <w:r w:rsidR="00411210">
        <w:t xml:space="preserve">would be wiser. </w:t>
      </w:r>
    </w:p>
    <w:p w14:paraId="1655AB58" w14:textId="77777777" w:rsidR="008D256E" w:rsidRDefault="008D256E"/>
    <w:p w14:paraId="101B1528" w14:textId="16A289AD" w:rsidR="00D77190" w:rsidRDefault="01DCB838" w:rsidP="01DCB838">
      <w:pPr>
        <w:rPr>
          <w:b/>
          <w:bCs/>
        </w:rPr>
      </w:pPr>
      <w:r w:rsidRPr="01DCB838">
        <w:rPr>
          <w:b/>
          <w:bCs/>
        </w:rPr>
        <w:t>6. Conclusion</w:t>
      </w:r>
    </w:p>
    <w:p w14:paraId="607039FC" w14:textId="659993FF" w:rsidR="00F6441E" w:rsidRDefault="01DCB838">
      <w:r>
        <w:t>The stratification sampling method using the Neyman allocation appears to provide the most precise confidence intervals in estimating the mean Tuition and Fees.  Although both sampling methods give mean values in a similar range, the stratification method using the Neyman allocation would be the preferred sampling method for this analysis.</w:t>
      </w:r>
      <w:r w:rsidR="00F8684D">
        <w:t xml:space="preserve"> </w:t>
      </w:r>
      <w:r w:rsidR="00206B0E">
        <w:t>Therefore, we recommend that when one needs to sample this data they are to use Neyman allocation.</w:t>
      </w:r>
      <w:bookmarkStart w:id="0" w:name="_GoBack"/>
      <w:bookmarkEnd w:id="0"/>
    </w:p>
    <w:p w14:paraId="1B4037A5" w14:textId="77777777" w:rsidR="00F6441E" w:rsidRDefault="00F6441E">
      <w:r>
        <w:br w:type="page"/>
      </w:r>
    </w:p>
    <w:p w14:paraId="23C9377E" w14:textId="1FF2F676" w:rsidR="00D77190" w:rsidRPr="005C6C4F" w:rsidRDefault="01DCB838" w:rsidP="005C6C4F">
      <w:pPr>
        <w:jc w:val="center"/>
        <w:rPr>
          <w:b/>
        </w:rPr>
      </w:pPr>
      <w:r w:rsidRPr="005C6C4F">
        <w:rPr>
          <w:b/>
        </w:rPr>
        <w:lastRenderedPageBreak/>
        <w:t>Appendix – Analysis Code</w:t>
      </w:r>
    </w:p>
    <w:p w14:paraId="5787DA96" w14:textId="77777777" w:rsidR="005C6C4F" w:rsidRDefault="005C6C4F" w:rsidP="005C6C4F">
      <w:r>
        <w:t>/* Bring in data */</w:t>
      </w:r>
    </w:p>
    <w:p w14:paraId="11D9886F" w14:textId="77777777" w:rsidR="005C6C4F" w:rsidRDefault="005C6C4F" w:rsidP="005C6C4F">
      <w:r>
        <w:t>data tuition;</w:t>
      </w:r>
    </w:p>
    <w:p w14:paraId="6153B8EE" w14:textId="77777777" w:rsidR="005C6C4F" w:rsidRDefault="005C6C4F" w:rsidP="005C6C4F">
      <w:r>
        <w:t xml:space="preserve">  set statsamp.TUITION;</w:t>
      </w:r>
    </w:p>
    <w:p w14:paraId="63EA5B8C" w14:textId="77777777" w:rsidR="005C6C4F" w:rsidRDefault="005C6C4F" w:rsidP="005C6C4F">
      <w:r>
        <w:t>run;</w:t>
      </w:r>
    </w:p>
    <w:p w14:paraId="30C708F0" w14:textId="77777777" w:rsidR="005C6C4F" w:rsidRDefault="005C6C4F" w:rsidP="005C6C4F"/>
    <w:p w14:paraId="5EAEBB6C" w14:textId="77777777" w:rsidR="005C6C4F" w:rsidRDefault="005C6C4F" w:rsidP="005C6C4F">
      <w:r>
        <w:t>/*</w:t>
      </w:r>
    </w:p>
    <w:p w14:paraId="70590F13" w14:textId="77777777" w:rsidR="005C6C4F" w:rsidRDefault="005C6C4F" w:rsidP="005C6C4F">
      <w:r>
        <w:t>proc print data = tuition;</w:t>
      </w:r>
    </w:p>
    <w:p w14:paraId="23A43AE0" w14:textId="77777777" w:rsidR="005C6C4F" w:rsidRDefault="005C6C4F" w:rsidP="005C6C4F">
      <w:r>
        <w:t>run;</w:t>
      </w:r>
    </w:p>
    <w:p w14:paraId="6E73574C" w14:textId="77777777" w:rsidR="005C6C4F" w:rsidRDefault="005C6C4F" w:rsidP="005C6C4F">
      <w:r>
        <w:t>*/</w:t>
      </w:r>
    </w:p>
    <w:p w14:paraId="59E8FA17" w14:textId="77777777" w:rsidR="005C6C4F" w:rsidRDefault="005C6C4F" w:rsidP="005C6C4F"/>
    <w:p w14:paraId="59CF2B61" w14:textId="77777777" w:rsidR="005C6C4F" w:rsidRDefault="005C6C4F" w:rsidP="005C6C4F">
      <w:r>
        <w:t>/*SRS select sample*/</w:t>
      </w:r>
    </w:p>
    <w:p w14:paraId="7BC01F12" w14:textId="77777777" w:rsidR="005C6C4F" w:rsidRDefault="005C6C4F" w:rsidP="005C6C4F">
      <w:r>
        <w:t xml:space="preserve">proc surveyselect data = tuition </w:t>
      </w:r>
    </w:p>
    <w:p w14:paraId="1474F8E4" w14:textId="77777777" w:rsidR="005C6C4F" w:rsidRDefault="005C6C4F" w:rsidP="005C6C4F">
      <w:r>
        <w:t>out = srssample1</w:t>
      </w:r>
    </w:p>
    <w:p w14:paraId="667D0656" w14:textId="77777777" w:rsidR="005C6C4F" w:rsidRDefault="005C6C4F" w:rsidP="005C6C4F">
      <w:r>
        <w:t>sampsize = 91</w:t>
      </w:r>
    </w:p>
    <w:p w14:paraId="65690455" w14:textId="77777777" w:rsidR="005C6C4F" w:rsidRDefault="005C6C4F" w:rsidP="005C6C4F">
      <w:r>
        <w:t>seed = 16 stats;</w:t>
      </w:r>
    </w:p>
    <w:p w14:paraId="08D80AB9" w14:textId="77777777" w:rsidR="005C6C4F" w:rsidRDefault="005C6C4F" w:rsidP="005C6C4F">
      <w:r>
        <w:t>title "Simple Random Sample";</w:t>
      </w:r>
    </w:p>
    <w:p w14:paraId="63200684" w14:textId="77777777" w:rsidR="005C6C4F" w:rsidRDefault="005C6C4F" w:rsidP="005C6C4F">
      <w:r>
        <w:t>run;</w:t>
      </w:r>
    </w:p>
    <w:p w14:paraId="5EA6CF57" w14:textId="77777777" w:rsidR="005C6C4F" w:rsidRDefault="005C6C4F" w:rsidP="005C6C4F"/>
    <w:p w14:paraId="406D3132" w14:textId="77777777" w:rsidR="005C6C4F" w:rsidRDefault="005C6C4F" w:rsidP="005C6C4F">
      <w:r>
        <w:t>/*</w:t>
      </w:r>
    </w:p>
    <w:p w14:paraId="380516EB" w14:textId="77777777" w:rsidR="005C6C4F" w:rsidRDefault="005C6C4F" w:rsidP="005C6C4F">
      <w:r>
        <w:t>proc print data = srssample1;</w:t>
      </w:r>
    </w:p>
    <w:p w14:paraId="364D0159" w14:textId="77777777" w:rsidR="005C6C4F" w:rsidRDefault="005C6C4F" w:rsidP="005C6C4F">
      <w:r>
        <w:t>run;</w:t>
      </w:r>
    </w:p>
    <w:p w14:paraId="43399437" w14:textId="77777777" w:rsidR="005C6C4F" w:rsidRDefault="005C6C4F" w:rsidP="005C6C4F">
      <w:r>
        <w:t>*/</w:t>
      </w:r>
    </w:p>
    <w:p w14:paraId="12F7D681" w14:textId="77777777" w:rsidR="005C6C4F" w:rsidRDefault="005C6C4F" w:rsidP="005C6C4F"/>
    <w:p w14:paraId="48ECC225" w14:textId="77777777" w:rsidR="005C6C4F" w:rsidRDefault="005C6C4F" w:rsidP="005C6C4F">
      <w:r>
        <w:t>/*mean for simple random sample*/</w:t>
      </w:r>
    </w:p>
    <w:p w14:paraId="3DE0D085" w14:textId="77777777" w:rsidR="005C6C4F" w:rsidRDefault="005C6C4F" w:rsidP="005C6C4F">
      <w:r>
        <w:t>proc surveymeans data = srssample1 total = 2640 mean clm;</w:t>
      </w:r>
    </w:p>
    <w:p w14:paraId="74AC584D" w14:textId="77777777" w:rsidR="005C6C4F" w:rsidRDefault="005C6C4F" w:rsidP="005C6C4F">
      <w:r>
        <w:t>var Tuition;</w:t>
      </w:r>
    </w:p>
    <w:p w14:paraId="12C487F3" w14:textId="77777777" w:rsidR="005C6C4F" w:rsidRDefault="005C6C4F" w:rsidP="005C6C4F">
      <w:r>
        <w:t>weight SamplingWeight;</w:t>
      </w:r>
    </w:p>
    <w:p w14:paraId="18A02010" w14:textId="77777777" w:rsidR="005C6C4F" w:rsidRDefault="005C6C4F" w:rsidP="005C6C4F">
      <w:r>
        <w:t>title "Simple Random Sample";</w:t>
      </w:r>
    </w:p>
    <w:p w14:paraId="51FAD4C9" w14:textId="77777777" w:rsidR="005C6C4F" w:rsidRDefault="005C6C4F" w:rsidP="005C6C4F">
      <w:r>
        <w:t>run;</w:t>
      </w:r>
    </w:p>
    <w:p w14:paraId="1EC20E18" w14:textId="77777777" w:rsidR="005C6C4F" w:rsidRDefault="005C6C4F" w:rsidP="005C6C4F"/>
    <w:p w14:paraId="15A377DA" w14:textId="77777777" w:rsidR="005C6C4F" w:rsidRDefault="005C6C4F" w:rsidP="005C6C4F">
      <w:r>
        <w:t>/*Stratified Sample data step*/</w:t>
      </w:r>
    </w:p>
    <w:p w14:paraId="3B39A476" w14:textId="77777777" w:rsidR="005C6C4F" w:rsidRDefault="005C6C4F" w:rsidP="005C6C4F">
      <w:r>
        <w:t>data tuition_st;</w:t>
      </w:r>
    </w:p>
    <w:p w14:paraId="2D671A89" w14:textId="77777777" w:rsidR="005C6C4F" w:rsidRDefault="005C6C4F" w:rsidP="005C6C4F">
      <w:r>
        <w:t>set tuition;</w:t>
      </w:r>
    </w:p>
    <w:p w14:paraId="6771C12D" w14:textId="77777777" w:rsidR="005C6C4F" w:rsidRDefault="005C6C4F" w:rsidP="005C6C4F">
      <w:r>
        <w:t>if Sector_name = "4-year public" then stratum = 1;</w:t>
      </w:r>
    </w:p>
    <w:p w14:paraId="120CB929" w14:textId="77777777" w:rsidR="005C6C4F" w:rsidRDefault="005C6C4F" w:rsidP="005C6C4F">
      <w:r>
        <w:t>else if Sector_name = "4-year pnfp" then stratum = 2;</w:t>
      </w:r>
    </w:p>
    <w:p w14:paraId="0D281D42" w14:textId="77777777" w:rsidR="005C6C4F" w:rsidRDefault="005C6C4F" w:rsidP="005C6C4F">
      <w:r>
        <w:t>else stratum = 3;</w:t>
      </w:r>
    </w:p>
    <w:p w14:paraId="56F72BC4" w14:textId="77777777" w:rsidR="005C6C4F" w:rsidRDefault="005C6C4F" w:rsidP="005C6C4F">
      <w:r>
        <w:t>run;</w:t>
      </w:r>
    </w:p>
    <w:p w14:paraId="6356E048" w14:textId="77777777" w:rsidR="005C6C4F" w:rsidRDefault="005C6C4F" w:rsidP="005C6C4F"/>
    <w:p w14:paraId="16E72172" w14:textId="77777777" w:rsidR="005C6C4F" w:rsidRDefault="005C6C4F" w:rsidP="005C6C4F">
      <w:r>
        <w:t>/*</w:t>
      </w:r>
    </w:p>
    <w:p w14:paraId="3BFACC7C" w14:textId="77777777" w:rsidR="005C6C4F" w:rsidRDefault="005C6C4F" w:rsidP="005C6C4F">
      <w:r>
        <w:t>proc print data = tuition_st;</w:t>
      </w:r>
    </w:p>
    <w:p w14:paraId="1F83821F" w14:textId="77777777" w:rsidR="005C6C4F" w:rsidRDefault="005C6C4F" w:rsidP="005C6C4F">
      <w:r>
        <w:t>run;</w:t>
      </w:r>
    </w:p>
    <w:p w14:paraId="1323A745" w14:textId="77777777" w:rsidR="005C6C4F" w:rsidRDefault="005C6C4F" w:rsidP="005C6C4F">
      <w:r>
        <w:t>*/</w:t>
      </w:r>
    </w:p>
    <w:p w14:paraId="59D4CAE5" w14:textId="77777777" w:rsidR="005C6C4F" w:rsidRDefault="005C6C4F" w:rsidP="005C6C4F"/>
    <w:p w14:paraId="5378A24F" w14:textId="77777777" w:rsidR="005C6C4F" w:rsidRDefault="005C6C4F" w:rsidP="005C6C4F">
      <w:r>
        <w:t>/*select stratified sample based on proportional allocation*/</w:t>
      </w:r>
    </w:p>
    <w:p w14:paraId="55F798D9" w14:textId="77777777" w:rsidR="005C6C4F" w:rsidRDefault="005C6C4F" w:rsidP="005C6C4F">
      <w:r>
        <w:lastRenderedPageBreak/>
        <w:t>proc surveyselect data = tuition_st method = srs out = strsample1 sampsize = (23,46,22) seed = 816;</w:t>
      </w:r>
    </w:p>
    <w:p w14:paraId="16AFA91B" w14:textId="77777777" w:rsidR="005C6C4F" w:rsidRDefault="005C6C4F" w:rsidP="005C6C4F">
      <w:r>
        <w:t>strata stratum;</w:t>
      </w:r>
    </w:p>
    <w:p w14:paraId="6BF73657" w14:textId="77777777" w:rsidR="005C6C4F" w:rsidRDefault="005C6C4F" w:rsidP="005C6C4F">
      <w:r>
        <w:t>title "Proportional Allocation";</w:t>
      </w:r>
    </w:p>
    <w:p w14:paraId="05EC9707" w14:textId="77777777" w:rsidR="005C6C4F" w:rsidRDefault="005C6C4F" w:rsidP="005C6C4F">
      <w:r>
        <w:t>run;</w:t>
      </w:r>
    </w:p>
    <w:p w14:paraId="606A9EEA" w14:textId="77777777" w:rsidR="005C6C4F" w:rsidRDefault="005C6C4F" w:rsidP="005C6C4F"/>
    <w:p w14:paraId="755F59C3" w14:textId="77777777" w:rsidR="005C6C4F" w:rsidRDefault="005C6C4F" w:rsidP="005C6C4F">
      <w:r>
        <w:t>/*</w:t>
      </w:r>
    </w:p>
    <w:p w14:paraId="6603771D" w14:textId="77777777" w:rsidR="005C6C4F" w:rsidRDefault="005C6C4F" w:rsidP="005C6C4F">
      <w:r>
        <w:t>proc print data = strsample1;</w:t>
      </w:r>
    </w:p>
    <w:p w14:paraId="2DFD7551" w14:textId="77777777" w:rsidR="005C6C4F" w:rsidRDefault="005C6C4F" w:rsidP="005C6C4F">
      <w:r>
        <w:t>run;</w:t>
      </w:r>
    </w:p>
    <w:p w14:paraId="6F8A7FD6" w14:textId="77777777" w:rsidR="005C6C4F" w:rsidRDefault="005C6C4F" w:rsidP="005C6C4F">
      <w:r>
        <w:t>*/</w:t>
      </w:r>
    </w:p>
    <w:p w14:paraId="2F5725A9" w14:textId="77777777" w:rsidR="005C6C4F" w:rsidRDefault="005C6C4F" w:rsidP="005C6C4F"/>
    <w:p w14:paraId="3D4C940B" w14:textId="77777777" w:rsidR="005C6C4F" w:rsidRDefault="005C6C4F" w:rsidP="005C6C4F">
      <w:r>
        <w:t>/*set up totals for strata*/</w:t>
      </w:r>
    </w:p>
    <w:p w14:paraId="3DD8470F" w14:textId="77777777" w:rsidR="005C6C4F" w:rsidRDefault="005C6C4F" w:rsidP="005C6C4F">
      <w:r>
        <w:t>data strsizes;</w:t>
      </w:r>
    </w:p>
    <w:p w14:paraId="2D2AD4DB" w14:textId="77777777" w:rsidR="005C6C4F" w:rsidRDefault="005C6C4F" w:rsidP="005C6C4F">
      <w:r>
        <w:t>input stratum _total_;</w:t>
      </w:r>
    </w:p>
    <w:p w14:paraId="5F349732" w14:textId="77777777" w:rsidR="005C6C4F" w:rsidRDefault="005C6C4F" w:rsidP="005C6C4F">
      <w:r>
        <w:t>datalines;</w:t>
      </w:r>
    </w:p>
    <w:p w14:paraId="7F99377F" w14:textId="77777777" w:rsidR="005C6C4F" w:rsidRDefault="005C6C4F" w:rsidP="005C6C4F">
      <w:r>
        <w:t>1 676</w:t>
      </w:r>
    </w:p>
    <w:p w14:paraId="33F2F747" w14:textId="77777777" w:rsidR="005C6C4F" w:rsidRDefault="005C6C4F" w:rsidP="005C6C4F">
      <w:r>
        <w:t>2 1322</w:t>
      </w:r>
    </w:p>
    <w:p w14:paraId="0B052741" w14:textId="77777777" w:rsidR="005C6C4F" w:rsidRDefault="005C6C4F" w:rsidP="005C6C4F">
      <w:r>
        <w:t>3 642</w:t>
      </w:r>
    </w:p>
    <w:p w14:paraId="5FBF8E87" w14:textId="77777777" w:rsidR="005C6C4F" w:rsidRDefault="005C6C4F" w:rsidP="005C6C4F">
      <w:r>
        <w:t>;</w:t>
      </w:r>
    </w:p>
    <w:p w14:paraId="52CBA76F" w14:textId="77777777" w:rsidR="005C6C4F" w:rsidRDefault="005C6C4F" w:rsidP="005C6C4F">
      <w:r>
        <w:t>run;</w:t>
      </w:r>
    </w:p>
    <w:p w14:paraId="69E337B8" w14:textId="77777777" w:rsidR="005C6C4F" w:rsidRDefault="005C6C4F" w:rsidP="005C6C4F"/>
    <w:p w14:paraId="4CDD8B59" w14:textId="77777777" w:rsidR="005C6C4F" w:rsidRDefault="005C6C4F" w:rsidP="005C6C4F">
      <w:r>
        <w:t>/*mean for stratified design*/</w:t>
      </w:r>
    </w:p>
    <w:p w14:paraId="6A37B8AF" w14:textId="77777777" w:rsidR="005C6C4F" w:rsidRDefault="005C6C4F" w:rsidP="005C6C4F">
      <w:r>
        <w:t>proc surveymeans data = strsample1 total = strsizes mean clm;</w:t>
      </w:r>
    </w:p>
    <w:p w14:paraId="76B50C3B" w14:textId="77777777" w:rsidR="005C6C4F" w:rsidRDefault="005C6C4F" w:rsidP="005C6C4F">
      <w:r>
        <w:t>var Tuition;</w:t>
      </w:r>
    </w:p>
    <w:p w14:paraId="1AA31A8A" w14:textId="77777777" w:rsidR="005C6C4F" w:rsidRDefault="005C6C4F" w:rsidP="005C6C4F">
      <w:r>
        <w:t>weight SamplingWeight;</w:t>
      </w:r>
    </w:p>
    <w:p w14:paraId="7E3DD135" w14:textId="77777777" w:rsidR="005C6C4F" w:rsidRDefault="005C6C4F" w:rsidP="005C6C4F">
      <w:r>
        <w:t>title "Proportional Allocation";</w:t>
      </w:r>
    </w:p>
    <w:p w14:paraId="248FDD7C" w14:textId="77777777" w:rsidR="005C6C4F" w:rsidRDefault="005C6C4F" w:rsidP="005C6C4F">
      <w:r>
        <w:t>run;</w:t>
      </w:r>
    </w:p>
    <w:p w14:paraId="6AC3F6E6" w14:textId="3AF29D6D" w:rsidR="005C6C4F" w:rsidRDefault="005C6C4F" w:rsidP="005C6C4F"/>
    <w:p w14:paraId="7AE3BD07" w14:textId="77777777" w:rsidR="005C6C4F" w:rsidRDefault="005C6C4F" w:rsidP="005C6C4F">
      <w:r>
        <w:t>/*******************************************</w:t>
      </w:r>
    </w:p>
    <w:p w14:paraId="0DD7AFD4" w14:textId="77777777" w:rsidR="005C6C4F" w:rsidRDefault="005C6C4F" w:rsidP="005C6C4F">
      <w:r>
        <w:t>** Stratified Sampling: Neyman Allocation **</w:t>
      </w:r>
    </w:p>
    <w:p w14:paraId="26811C47" w14:textId="77777777" w:rsidR="005C6C4F" w:rsidRDefault="005C6C4F" w:rsidP="005C6C4F">
      <w:r>
        <w:t>*******************************************/</w:t>
      </w:r>
    </w:p>
    <w:p w14:paraId="4226957A" w14:textId="77777777" w:rsidR="005C6C4F" w:rsidRDefault="005C6C4F" w:rsidP="005C6C4F"/>
    <w:p w14:paraId="5D414050" w14:textId="77777777" w:rsidR="005C6C4F" w:rsidRDefault="005C6C4F" w:rsidP="005C6C4F">
      <w:r>
        <w:t>/* Create Strata */</w:t>
      </w:r>
    </w:p>
    <w:p w14:paraId="2B4D127B" w14:textId="77777777" w:rsidR="005C6C4F" w:rsidRDefault="005C6C4F" w:rsidP="005C6C4F">
      <w:r>
        <w:t>data tuition_stn;</w:t>
      </w:r>
    </w:p>
    <w:p w14:paraId="46CAD538" w14:textId="77777777" w:rsidR="005C6C4F" w:rsidRDefault="005C6C4F" w:rsidP="005C6C4F">
      <w:r>
        <w:t>set tuition_st;</w:t>
      </w:r>
    </w:p>
    <w:p w14:paraId="6E62ABB1" w14:textId="77777777" w:rsidR="005C6C4F" w:rsidRDefault="005C6C4F" w:rsidP="005C6C4F">
      <w:r>
        <w:t>run;</w:t>
      </w:r>
    </w:p>
    <w:p w14:paraId="5A61AA26" w14:textId="77777777" w:rsidR="005C6C4F" w:rsidRDefault="005C6C4F" w:rsidP="005C6C4F">
      <w:r>
        <w:t>proc print data=tuition_stn;</w:t>
      </w:r>
    </w:p>
    <w:p w14:paraId="6FC94F97" w14:textId="77777777" w:rsidR="005C6C4F" w:rsidRDefault="005C6C4F" w:rsidP="005C6C4F">
      <w:r>
        <w:t>run;</w:t>
      </w:r>
    </w:p>
    <w:p w14:paraId="18FF4141" w14:textId="77777777" w:rsidR="005C6C4F" w:rsidRDefault="005C6C4F" w:rsidP="005C6C4F"/>
    <w:p w14:paraId="13771596" w14:textId="77777777" w:rsidR="005C6C4F" w:rsidRDefault="005C6C4F" w:rsidP="005C6C4F">
      <w:r>
        <w:t>/* STD for Neyman Allocation */</w:t>
      </w:r>
    </w:p>
    <w:p w14:paraId="5A83CD18" w14:textId="77777777" w:rsidR="005C6C4F" w:rsidRDefault="005C6C4F" w:rsidP="005C6C4F">
      <w:r>
        <w:t>/* Sort data first */</w:t>
      </w:r>
    </w:p>
    <w:p w14:paraId="0D5FF501" w14:textId="77777777" w:rsidR="005C6C4F" w:rsidRDefault="005C6C4F" w:rsidP="005C6C4F">
      <w:r>
        <w:t>proc sort data=tuition_stn;</w:t>
      </w:r>
    </w:p>
    <w:p w14:paraId="3546CE54" w14:textId="77777777" w:rsidR="005C6C4F" w:rsidRDefault="005C6C4F" w:rsidP="005C6C4F">
      <w:r>
        <w:t>by Sector_name;</w:t>
      </w:r>
    </w:p>
    <w:p w14:paraId="7866315F" w14:textId="77777777" w:rsidR="005C6C4F" w:rsidRDefault="005C6C4F" w:rsidP="005C6C4F">
      <w:r>
        <w:t>run;</w:t>
      </w:r>
    </w:p>
    <w:p w14:paraId="038106F2" w14:textId="77777777" w:rsidR="005C6C4F" w:rsidRDefault="005C6C4F" w:rsidP="005C6C4F"/>
    <w:p w14:paraId="07F42817" w14:textId="77777777" w:rsidR="005C6C4F" w:rsidRDefault="005C6C4F" w:rsidP="005C6C4F">
      <w:r>
        <w:t>proc surveymeans data=tuition_stn total=2640 mean std clm;</w:t>
      </w:r>
    </w:p>
    <w:p w14:paraId="3CB2BA58" w14:textId="77777777" w:rsidR="005C6C4F" w:rsidRDefault="005C6C4F" w:rsidP="005C6C4F">
      <w:r>
        <w:lastRenderedPageBreak/>
        <w:t>var Tuition;</w:t>
      </w:r>
    </w:p>
    <w:p w14:paraId="2FA3A074" w14:textId="77777777" w:rsidR="005C6C4F" w:rsidRDefault="005C6C4F" w:rsidP="005C6C4F">
      <w:r>
        <w:t>by Sector_name;</w:t>
      </w:r>
    </w:p>
    <w:p w14:paraId="334F5DDB" w14:textId="77777777" w:rsidR="005C6C4F" w:rsidRDefault="005C6C4F" w:rsidP="005C6C4F">
      <w:r>
        <w:t>run;</w:t>
      </w:r>
    </w:p>
    <w:p w14:paraId="06D05AA0" w14:textId="77777777" w:rsidR="005C6C4F" w:rsidRDefault="005C6C4F" w:rsidP="005C6C4F"/>
    <w:p w14:paraId="02316B38" w14:textId="77777777" w:rsidR="005C6C4F" w:rsidRDefault="005C6C4F" w:rsidP="005C6C4F">
      <w:r>
        <w:t>/* Select sample size based on Neyman Allocation */</w:t>
      </w:r>
    </w:p>
    <w:p w14:paraId="3CEAF492" w14:textId="77777777" w:rsidR="005C6C4F" w:rsidRDefault="005C6C4F" w:rsidP="005C6C4F">
      <w:r>
        <w:t xml:space="preserve">/* Re-sort the data by stratum*/ </w:t>
      </w:r>
    </w:p>
    <w:p w14:paraId="1CB56BD8" w14:textId="77777777" w:rsidR="005C6C4F" w:rsidRDefault="005C6C4F" w:rsidP="005C6C4F">
      <w:r>
        <w:t>proc sort data=tuition_stn;</w:t>
      </w:r>
    </w:p>
    <w:p w14:paraId="76F71009" w14:textId="77777777" w:rsidR="005C6C4F" w:rsidRDefault="005C6C4F" w:rsidP="005C6C4F">
      <w:r>
        <w:t>by stratum;</w:t>
      </w:r>
    </w:p>
    <w:p w14:paraId="7F2F2FEA" w14:textId="77777777" w:rsidR="005C6C4F" w:rsidRDefault="005C6C4F" w:rsidP="005C6C4F">
      <w:r>
        <w:t>run;</w:t>
      </w:r>
    </w:p>
    <w:p w14:paraId="504E0D95" w14:textId="77777777" w:rsidR="005C6C4F" w:rsidRDefault="005C6C4F" w:rsidP="005C6C4F"/>
    <w:p w14:paraId="5D6BE46B" w14:textId="77777777" w:rsidR="005C6C4F" w:rsidRDefault="005C6C4F" w:rsidP="005C6C4F">
      <w:r>
        <w:t>proc surveyselect data=tuition_stn method=SRS out=NeymanAllocation sampsize=(14, 60, 17) seed=1111;</w:t>
      </w:r>
    </w:p>
    <w:p w14:paraId="0F26CE2A" w14:textId="77777777" w:rsidR="005C6C4F" w:rsidRDefault="005C6C4F" w:rsidP="005C6C4F">
      <w:r>
        <w:t>strata Stratum;</w:t>
      </w:r>
    </w:p>
    <w:p w14:paraId="5EBFED4F" w14:textId="77777777" w:rsidR="005C6C4F" w:rsidRDefault="005C6C4F" w:rsidP="005C6C4F">
      <w:r>
        <w:t>title "Neyman Allocation";</w:t>
      </w:r>
    </w:p>
    <w:p w14:paraId="03FFD78E" w14:textId="77777777" w:rsidR="005C6C4F" w:rsidRDefault="005C6C4F" w:rsidP="005C6C4F">
      <w:r>
        <w:t>run;</w:t>
      </w:r>
    </w:p>
    <w:p w14:paraId="08FD0CA0" w14:textId="77777777" w:rsidR="005C6C4F" w:rsidRDefault="005C6C4F" w:rsidP="005C6C4F"/>
    <w:p w14:paraId="6EDA05C7" w14:textId="77777777" w:rsidR="005C6C4F" w:rsidRDefault="005C6C4F" w:rsidP="005C6C4F">
      <w:r>
        <w:t>/*</w:t>
      </w:r>
    </w:p>
    <w:p w14:paraId="3D1C9137" w14:textId="77777777" w:rsidR="005C6C4F" w:rsidRDefault="005C6C4F" w:rsidP="005C6C4F">
      <w:r>
        <w:t>proc print data=NeymanAllocation;</w:t>
      </w:r>
    </w:p>
    <w:p w14:paraId="0BFBB071" w14:textId="77777777" w:rsidR="005C6C4F" w:rsidRDefault="005C6C4F" w:rsidP="005C6C4F">
      <w:r>
        <w:t>run;</w:t>
      </w:r>
    </w:p>
    <w:p w14:paraId="51ACA123" w14:textId="77777777" w:rsidR="005C6C4F" w:rsidRDefault="005C6C4F" w:rsidP="005C6C4F">
      <w:r>
        <w:t>*/</w:t>
      </w:r>
    </w:p>
    <w:p w14:paraId="66AE9D7F" w14:textId="77777777" w:rsidR="005C6C4F" w:rsidRDefault="005C6C4F" w:rsidP="005C6C4F"/>
    <w:p w14:paraId="53DCEC8C" w14:textId="77777777" w:rsidR="005C6C4F" w:rsidRDefault="005C6C4F" w:rsidP="005C6C4F">
      <w:r>
        <w:t>/* Set the totals for each strata */</w:t>
      </w:r>
    </w:p>
    <w:p w14:paraId="5D6BA7C6" w14:textId="77777777" w:rsidR="005C6C4F" w:rsidRDefault="005C6C4F" w:rsidP="005C6C4F">
      <w:r>
        <w:t>data strsizes;</w:t>
      </w:r>
    </w:p>
    <w:p w14:paraId="06104CDF" w14:textId="77777777" w:rsidR="005C6C4F" w:rsidRDefault="005C6C4F" w:rsidP="005C6C4F">
      <w:r>
        <w:t>input stratum _total_;</w:t>
      </w:r>
    </w:p>
    <w:p w14:paraId="3A61B6BE" w14:textId="77777777" w:rsidR="005C6C4F" w:rsidRDefault="005C6C4F" w:rsidP="005C6C4F">
      <w:r>
        <w:t xml:space="preserve">datalines; </w:t>
      </w:r>
    </w:p>
    <w:p w14:paraId="51AC658C" w14:textId="77777777" w:rsidR="005C6C4F" w:rsidRDefault="005C6C4F" w:rsidP="005C6C4F">
      <w:r>
        <w:t>1 676</w:t>
      </w:r>
    </w:p>
    <w:p w14:paraId="5DC0937C" w14:textId="77777777" w:rsidR="005C6C4F" w:rsidRDefault="005C6C4F" w:rsidP="005C6C4F">
      <w:r>
        <w:t>2 1322</w:t>
      </w:r>
    </w:p>
    <w:p w14:paraId="3FE6DDE7" w14:textId="77777777" w:rsidR="005C6C4F" w:rsidRDefault="005C6C4F" w:rsidP="005C6C4F">
      <w:r>
        <w:t>3 642</w:t>
      </w:r>
    </w:p>
    <w:p w14:paraId="16DBC94D" w14:textId="77777777" w:rsidR="005C6C4F" w:rsidRDefault="005C6C4F" w:rsidP="005C6C4F">
      <w:r>
        <w:t>;</w:t>
      </w:r>
    </w:p>
    <w:p w14:paraId="08C65569" w14:textId="77777777" w:rsidR="005C6C4F" w:rsidRDefault="005C6C4F" w:rsidP="005C6C4F">
      <w:r>
        <w:t>run;</w:t>
      </w:r>
    </w:p>
    <w:p w14:paraId="3BC746BB" w14:textId="77777777" w:rsidR="005C6C4F" w:rsidRDefault="005C6C4F" w:rsidP="005C6C4F"/>
    <w:p w14:paraId="66F14681" w14:textId="77777777" w:rsidR="005C6C4F" w:rsidRDefault="005C6C4F" w:rsidP="005C6C4F">
      <w:r>
        <w:t>/* Analyzing the sample */</w:t>
      </w:r>
    </w:p>
    <w:p w14:paraId="512AA325" w14:textId="77777777" w:rsidR="005C6C4F" w:rsidRDefault="005C6C4F" w:rsidP="005C6C4F">
      <w:r>
        <w:t>proc surveymeans data=NeymanAllocation mean clm sum clsum total=strsizes;</w:t>
      </w:r>
    </w:p>
    <w:p w14:paraId="6BC1ABF0" w14:textId="77777777" w:rsidR="005C6C4F" w:rsidRDefault="005C6C4F" w:rsidP="005C6C4F">
      <w:r>
        <w:t>var Tuition;</w:t>
      </w:r>
    </w:p>
    <w:p w14:paraId="7FEE0CCC" w14:textId="77777777" w:rsidR="005C6C4F" w:rsidRDefault="005C6C4F" w:rsidP="005C6C4F">
      <w:r>
        <w:t>weight SamplingWeight;</w:t>
      </w:r>
    </w:p>
    <w:p w14:paraId="6A6DDCA0" w14:textId="77777777" w:rsidR="005C6C4F" w:rsidRDefault="005C6C4F" w:rsidP="005C6C4F">
      <w:r>
        <w:t>strata Stratum;</w:t>
      </w:r>
    </w:p>
    <w:p w14:paraId="13B5E355" w14:textId="77777777" w:rsidR="005C6C4F" w:rsidRDefault="005C6C4F" w:rsidP="005C6C4F">
      <w:r>
        <w:t>title "Neyman Allocaiton";</w:t>
      </w:r>
    </w:p>
    <w:p w14:paraId="43DEFB5C" w14:textId="77777777" w:rsidR="005C6C4F" w:rsidRDefault="005C6C4F" w:rsidP="005C6C4F">
      <w:r>
        <w:t>run;</w:t>
      </w:r>
    </w:p>
    <w:p w14:paraId="5C5DDD33" w14:textId="77777777" w:rsidR="005C6C4F" w:rsidRDefault="005C6C4F" w:rsidP="005C6C4F"/>
    <w:p w14:paraId="17FBD322" w14:textId="77777777" w:rsidR="005C6C4F" w:rsidRDefault="005C6C4F" w:rsidP="005C6C4F">
      <w:r>
        <w:t>/**********5 iterations of Neyman*************/</w:t>
      </w:r>
    </w:p>
    <w:p w14:paraId="32DF7E84" w14:textId="77777777" w:rsidR="005C6C4F" w:rsidRDefault="005C6C4F" w:rsidP="005C6C4F">
      <w:r>
        <w:t>proc surveyselect data=tuition_stn method=SRS out=NeymanAllocation1 sampsize=(14, 60, 17) seed=2222;</w:t>
      </w:r>
    </w:p>
    <w:p w14:paraId="43056C83" w14:textId="77777777" w:rsidR="005C6C4F" w:rsidRDefault="005C6C4F" w:rsidP="005C6C4F">
      <w:r>
        <w:t>strata Stratum;</w:t>
      </w:r>
    </w:p>
    <w:p w14:paraId="4220C045" w14:textId="77777777" w:rsidR="005C6C4F" w:rsidRDefault="005C6C4F" w:rsidP="005C6C4F">
      <w:r>
        <w:t>title "Neyman Allocation1";</w:t>
      </w:r>
    </w:p>
    <w:p w14:paraId="7D7CF95E" w14:textId="77777777" w:rsidR="005C6C4F" w:rsidRDefault="005C6C4F" w:rsidP="005C6C4F">
      <w:r>
        <w:t>run;</w:t>
      </w:r>
    </w:p>
    <w:p w14:paraId="3E779757" w14:textId="77777777" w:rsidR="005C6C4F" w:rsidRDefault="005C6C4F" w:rsidP="005C6C4F"/>
    <w:p w14:paraId="0CF5B8C1" w14:textId="77777777" w:rsidR="005C6C4F" w:rsidRDefault="005C6C4F" w:rsidP="005C6C4F">
      <w:r>
        <w:lastRenderedPageBreak/>
        <w:t>proc surveymeans data=NeymanAllocation1 mean clm sum clsum total=strsizes;</w:t>
      </w:r>
    </w:p>
    <w:p w14:paraId="49BD76EA" w14:textId="77777777" w:rsidR="005C6C4F" w:rsidRDefault="005C6C4F" w:rsidP="005C6C4F">
      <w:r>
        <w:t>var Tuition;</w:t>
      </w:r>
    </w:p>
    <w:p w14:paraId="0487CEB2" w14:textId="77777777" w:rsidR="005C6C4F" w:rsidRDefault="005C6C4F" w:rsidP="005C6C4F">
      <w:r>
        <w:t>weight SamplingWeight;</w:t>
      </w:r>
    </w:p>
    <w:p w14:paraId="6911346A" w14:textId="77777777" w:rsidR="005C6C4F" w:rsidRDefault="005C6C4F" w:rsidP="005C6C4F">
      <w:r>
        <w:t>strata Stratum;</w:t>
      </w:r>
    </w:p>
    <w:p w14:paraId="5414B7B9" w14:textId="77777777" w:rsidR="005C6C4F" w:rsidRDefault="005C6C4F" w:rsidP="005C6C4F">
      <w:r>
        <w:t>title "Neyman Allocaiton1";</w:t>
      </w:r>
    </w:p>
    <w:p w14:paraId="39D91FA8" w14:textId="77777777" w:rsidR="005C6C4F" w:rsidRDefault="005C6C4F" w:rsidP="005C6C4F">
      <w:r>
        <w:t>run;</w:t>
      </w:r>
    </w:p>
    <w:p w14:paraId="59A035A3" w14:textId="77777777" w:rsidR="005C6C4F" w:rsidRDefault="005C6C4F" w:rsidP="005C6C4F"/>
    <w:p w14:paraId="7236A499" w14:textId="77777777" w:rsidR="005C6C4F" w:rsidRDefault="005C6C4F" w:rsidP="005C6C4F">
      <w:r>
        <w:t>proc surveyselect data=tuition_stn method=SRS out=NeymanAllocation2 sampsize=(14, 60, 17) seed=487;</w:t>
      </w:r>
    </w:p>
    <w:p w14:paraId="3555817C" w14:textId="77777777" w:rsidR="005C6C4F" w:rsidRDefault="005C6C4F" w:rsidP="005C6C4F">
      <w:r>
        <w:t>strata Stratum;</w:t>
      </w:r>
    </w:p>
    <w:p w14:paraId="2C554E49" w14:textId="77777777" w:rsidR="005C6C4F" w:rsidRDefault="005C6C4F" w:rsidP="005C6C4F">
      <w:r>
        <w:t>title "Neyman Allocation2";</w:t>
      </w:r>
    </w:p>
    <w:p w14:paraId="5FA910FF" w14:textId="77777777" w:rsidR="005C6C4F" w:rsidRDefault="005C6C4F" w:rsidP="005C6C4F">
      <w:r>
        <w:t>run;</w:t>
      </w:r>
    </w:p>
    <w:p w14:paraId="73FDF59A" w14:textId="77777777" w:rsidR="005C6C4F" w:rsidRDefault="005C6C4F" w:rsidP="005C6C4F"/>
    <w:p w14:paraId="70C41585" w14:textId="77777777" w:rsidR="005C6C4F" w:rsidRDefault="005C6C4F" w:rsidP="005C6C4F">
      <w:r>
        <w:t>proc surveymeans data=NeymanAllocation2 mean clm sum clsum total=strsizes;</w:t>
      </w:r>
    </w:p>
    <w:p w14:paraId="2D7A83D5" w14:textId="77777777" w:rsidR="005C6C4F" w:rsidRDefault="005C6C4F" w:rsidP="005C6C4F">
      <w:r>
        <w:t>var Tuition;</w:t>
      </w:r>
    </w:p>
    <w:p w14:paraId="5020473D" w14:textId="77777777" w:rsidR="005C6C4F" w:rsidRDefault="005C6C4F" w:rsidP="005C6C4F">
      <w:r>
        <w:t>weight SamplingWeight;</w:t>
      </w:r>
    </w:p>
    <w:p w14:paraId="0159C63B" w14:textId="77777777" w:rsidR="005C6C4F" w:rsidRDefault="005C6C4F" w:rsidP="005C6C4F">
      <w:r>
        <w:t>strata Stratum;</w:t>
      </w:r>
    </w:p>
    <w:p w14:paraId="6C167B74" w14:textId="77777777" w:rsidR="005C6C4F" w:rsidRDefault="005C6C4F" w:rsidP="005C6C4F">
      <w:r>
        <w:t>title "Neyman Allocaiton2";</w:t>
      </w:r>
    </w:p>
    <w:p w14:paraId="358B0FEC" w14:textId="77777777" w:rsidR="005C6C4F" w:rsidRDefault="005C6C4F" w:rsidP="005C6C4F">
      <w:r>
        <w:t>run;</w:t>
      </w:r>
    </w:p>
    <w:p w14:paraId="32EE9CA3" w14:textId="77777777" w:rsidR="005C6C4F" w:rsidRDefault="005C6C4F" w:rsidP="005C6C4F"/>
    <w:p w14:paraId="06FBF322" w14:textId="77777777" w:rsidR="005C6C4F" w:rsidRDefault="005C6C4F" w:rsidP="005C6C4F">
      <w:r>
        <w:t>proc surveyselect data=tuition_stn method=SRS out=NeymanAllocation3 sampsize=(14, 60, 17) seed=892;</w:t>
      </w:r>
    </w:p>
    <w:p w14:paraId="0AAB11A2" w14:textId="77777777" w:rsidR="005C6C4F" w:rsidRDefault="005C6C4F" w:rsidP="005C6C4F">
      <w:r>
        <w:t>strata Stratum;</w:t>
      </w:r>
    </w:p>
    <w:p w14:paraId="5FD022C1" w14:textId="77777777" w:rsidR="005C6C4F" w:rsidRDefault="005C6C4F" w:rsidP="005C6C4F">
      <w:r>
        <w:t>title "Neyman Allocation3";</w:t>
      </w:r>
    </w:p>
    <w:p w14:paraId="4ED23B13" w14:textId="77777777" w:rsidR="005C6C4F" w:rsidRDefault="005C6C4F" w:rsidP="005C6C4F">
      <w:r>
        <w:t>run;</w:t>
      </w:r>
    </w:p>
    <w:p w14:paraId="7231367E" w14:textId="77777777" w:rsidR="005C6C4F" w:rsidRDefault="005C6C4F" w:rsidP="005C6C4F"/>
    <w:p w14:paraId="650483DF" w14:textId="77777777" w:rsidR="005C6C4F" w:rsidRDefault="005C6C4F" w:rsidP="005C6C4F">
      <w:r>
        <w:t>proc surveymeans data=NeymanAllocation3 mean clm sum clsum total=strsizes;</w:t>
      </w:r>
    </w:p>
    <w:p w14:paraId="7943E4D7" w14:textId="77777777" w:rsidR="005C6C4F" w:rsidRDefault="005C6C4F" w:rsidP="005C6C4F">
      <w:r>
        <w:t>var Tuition;</w:t>
      </w:r>
    </w:p>
    <w:p w14:paraId="3CAEFC59" w14:textId="77777777" w:rsidR="005C6C4F" w:rsidRDefault="005C6C4F" w:rsidP="005C6C4F">
      <w:r>
        <w:t>weight SamplingWeight;</w:t>
      </w:r>
    </w:p>
    <w:p w14:paraId="2013C012" w14:textId="77777777" w:rsidR="005C6C4F" w:rsidRDefault="005C6C4F" w:rsidP="005C6C4F">
      <w:r>
        <w:t>strata Stratum;</w:t>
      </w:r>
    </w:p>
    <w:p w14:paraId="30BC2EEF" w14:textId="77777777" w:rsidR="005C6C4F" w:rsidRDefault="005C6C4F" w:rsidP="005C6C4F">
      <w:r>
        <w:t>title "Neyman Allocaiton3";</w:t>
      </w:r>
    </w:p>
    <w:p w14:paraId="3E6149BC" w14:textId="77777777" w:rsidR="005C6C4F" w:rsidRDefault="005C6C4F" w:rsidP="005C6C4F">
      <w:r>
        <w:t>run;</w:t>
      </w:r>
    </w:p>
    <w:p w14:paraId="35569301" w14:textId="77777777" w:rsidR="005C6C4F" w:rsidRDefault="005C6C4F" w:rsidP="005C6C4F"/>
    <w:p w14:paraId="555261CE" w14:textId="77777777" w:rsidR="005C6C4F" w:rsidRDefault="005C6C4F" w:rsidP="005C6C4F">
      <w:r>
        <w:t>proc surveyselect data=tuition_stn method=SRS out=NeymanAllocation4 sampsize=(14, 60, 17) seed=5832;</w:t>
      </w:r>
    </w:p>
    <w:p w14:paraId="547F10DF" w14:textId="77777777" w:rsidR="005C6C4F" w:rsidRDefault="005C6C4F" w:rsidP="005C6C4F">
      <w:r>
        <w:t>strata Stratum;</w:t>
      </w:r>
    </w:p>
    <w:p w14:paraId="29B73093" w14:textId="77777777" w:rsidR="005C6C4F" w:rsidRDefault="005C6C4F" w:rsidP="005C6C4F">
      <w:r>
        <w:t>title "Neyman Allocation4";</w:t>
      </w:r>
    </w:p>
    <w:p w14:paraId="73CF5104" w14:textId="77777777" w:rsidR="005C6C4F" w:rsidRDefault="005C6C4F" w:rsidP="005C6C4F">
      <w:r>
        <w:t>run;</w:t>
      </w:r>
    </w:p>
    <w:p w14:paraId="7363E995" w14:textId="77777777" w:rsidR="005C6C4F" w:rsidRDefault="005C6C4F" w:rsidP="005C6C4F"/>
    <w:p w14:paraId="5B04DEF5" w14:textId="77777777" w:rsidR="005C6C4F" w:rsidRDefault="005C6C4F" w:rsidP="005C6C4F">
      <w:r>
        <w:t>proc surveymeans data=NeymanAllocation4 mean clm sum clsum total=strsizes;</w:t>
      </w:r>
    </w:p>
    <w:p w14:paraId="64EA3125" w14:textId="77777777" w:rsidR="005C6C4F" w:rsidRDefault="005C6C4F" w:rsidP="005C6C4F">
      <w:r>
        <w:t>var Tuition;</w:t>
      </w:r>
    </w:p>
    <w:p w14:paraId="076C57F9" w14:textId="77777777" w:rsidR="005C6C4F" w:rsidRDefault="005C6C4F" w:rsidP="005C6C4F">
      <w:r>
        <w:t>weight SamplingWeight;</w:t>
      </w:r>
    </w:p>
    <w:p w14:paraId="6277A4C7" w14:textId="77777777" w:rsidR="005C6C4F" w:rsidRDefault="005C6C4F" w:rsidP="005C6C4F">
      <w:r>
        <w:t>strata Stratum;</w:t>
      </w:r>
    </w:p>
    <w:p w14:paraId="22F93E69" w14:textId="77777777" w:rsidR="005C6C4F" w:rsidRDefault="005C6C4F" w:rsidP="005C6C4F">
      <w:r>
        <w:t>title "Neyman Allocaiton4";</w:t>
      </w:r>
    </w:p>
    <w:p w14:paraId="4EDC0CFF" w14:textId="77777777" w:rsidR="005C6C4F" w:rsidRDefault="005C6C4F" w:rsidP="005C6C4F">
      <w:r>
        <w:t>run;</w:t>
      </w:r>
    </w:p>
    <w:p w14:paraId="6AEB7E15" w14:textId="77777777" w:rsidR="005C6C4F" w:rsidRDefault="005C6C4F" w:rsidP="005C6C4F"/>
    <w:p w14:paraId="6750D799" w14:textId="77777777" w:rsidR="005C6C4F" w:rsidRDefault="005C6C4F" w:rsidP="005C6C4F">
      <w:r>
        <w:lastRenderedPageBreak/>
        <w:t>proc surveyselect data=tuition_stn method=SRS out=NeymanAllocation5 sampsize=(14, 60, 17) seed=1683;</w:t>
      </w:r>
    </w:p>
    <w:p w14:paraId="236BFF0C" w14:textId="77777777" w:rsidR="005C6C4F" w:rsidRDefault="005C6C4F" w:rsidP="005C6C4F">
      <w:r>
        <w:t>strata Stratum;</w:t>
      </w:r>
    </w:p>
    <w:p w14:paraId="01242982" w14:textId="77777777" w:rsidR="005C6C4F" w:rsidRDefault="005C6C4F" w:rsidP="005C6C4F">
      <w:r>
        <w:t>title "Neyman Allocation5";</w:t>
      </w:r>
    </w:p>
    <w:p w14:paraId="635911E7" w14:textId="77777777" w:rsidR="005C6C4F" w:rsidRDefault="005C6C4F" w:rsidP="005C6C4F">
      <w:r>
        <w:t>run;</w:t>
      </w:r>
    </w:p>
    <w:p w14:paraId="6B10B52A" w14:textId="77777777" w:rsidR="005C6C4F" w:rsidRDefault="005C6C4F" w:rsidP="005C6C4F"/>
    <w:p w14:paraId="7B030749" w14:textId="77777777" w:rsidR="005C6C4F" w:rsidRDefault="005C6C4F" w:rsidP="005C6C4F">
      <w:r>
        <w:t>proc surveymeans data=NeymanAllocation5 mean clm sum clsum total=strsizes;</w:t>
      </w:r>
    </w:p>
    <w:p w14:paraId="3E3B859D" w14:textId="77777777" w:rsidR="005C6C4F" w:rsidRDefault="005C6C4F" w:rsidP="005C6C4F">
      <w:r>
        <w:t>var Tuition;</w:t>
      </w:r>
    </w:p>
    <w:p w14:paraId="0C81A8E3" w14:textId="77777777" w:rsidR="005C6C4F" w:rsidRDefault="005C6C4F" w:rsidP="005C6C4F">
      <w:r>
        <w:t>weight SamplingWeight;</w:t>
      </w:r>
    </w:p>
    <w:p w14:paraId="6538BF90" w14:textId="77777777" w:rsidR="005C6C4F" w:rsidRDefault="005C6C4F" w:rsidP="005C6C4F">
      <w:r>
        <w:t>strata Stratum;</w:t>
      </w:r>
    </w:p>
    <w:p w14:paraId="4D19F2DE" w14:textId="77777777" w:rsidR="005C6C4F" w:rsidRDefault="005C6C4F" w:rsidP="005C6C4F">
      <w:r>
        <w:t>title "Neyman Allocaiton5";</w:t>
      </w:r>
    </w:p>
    <w:p w14:paraId="77871CA4" w14:textId="77777777" w:rsidR="005C6C4F" w:rsidRDefault="005C6C4F" w:rsidP="005C6C4F">
      <w:r>
        <w:t>run;</w:t>
      </w:r>
    </w:p>
    <w:p w14:paraId="065EC4AF" w14:textId="1D9F8BB2" w:rsidR="005C6C4F" w:rsidRDefault="005C6C4F" w:rsidP="005C6C4F"/>
    <w:p w14:paraId="7CAC3474" w14:textId="77777777" w:rsidR="005C6C4F" w:rsidRDefault="005C6C4F" w:rsidP="005C6C4F">
      <w:r>
        <w:t>/**********5 iterations of SRS*************/</w:t>
      </w:r>
    </w:p>
    <w:p w14:paraId="75653FE5" w14:textId="77777777" w:rsidR="005C6C4F" w:rsidRDefault="005C6C4F" w:rsidP="005C6C4F">
      <w:r>
        <w:t xml:space="preserve">proc surveyselect data = tuition </w:t>
      </w:r>
    </w:p>
    <w:p w14:paraId="48513AD6" w14:textId="77777777" w:rsidR="005C6C4F" w:rsidRDefault="005C6C4F" w:rsidP="005C6C4F">
      <w:r>
        <w:t>out = srssample2</w:t>
      </w:r>
    </w:p>
    <w:p w14:paraId="6F4B0D50" w14:textId="77777777" w:rsidR="005C6C4F" w:rsidRDefault="005C6C4F" w:rsidP="005C6C4F">
      <w:r>
        <w:t>sampsize = 91</w:t>
      </w:r>
    </w:p>
    <w:p w14:paraId="2D4AB3A5" w14:textId="77777777" w:rsidR="005C6C4F" w:rsidRDefault="005C6C4F" w:rsidP="005C6C4F">
      <w:r>
        <w:t>seed = 456 stats;</w:t>
      </w:r>
    </w:p>
    <w:p w14:paraId="25DA84E7" w14:textId="77777777" w:rsidR="005C6C4F" w:rsidRDefault="005C6C4F" w:rsidP="005C6C4F">
      <w:r>
        <w:t>title "Simple Random Sample1";</w:t>
      </w:r>
    </w:p>
    <w:p w14:paraId="4B296217" w14:textId="77777777" w:rsidR="005C6C4F" w:rsidRDefault="005C6C4F" w:rsidP="005C6C4F">
      <w:r>
        <w:t>run;</w:t>
      </w:r>
    </w:p>
    <w:p w14:paraId="0DA4F3D6" w14:textId="77777777" w:rsidR="005C6C4F" w:rsidRDefault="005C6C4F" w:rsidP="005C6C4F">
      <w:r>
        <w:t>/*mean for simple random sample*/</w:t>
      </w:r>
    </w:p>
    <w:p w14:paraId="0C2B064D" w14:textId="77777777" w:rsidR="005C6C4F" w:rsidRDefault="005C6C4F" w:rsidP="005C6C4F">
      <w:r>
        <w:t>proc surveymeans data = srssample2 total = 2640 mean clm;</w:t>
      </w:r>
    </w:p>
    <w:p w14:paraId="699D7C3B" w14:textId="77777777" w:rsidR="005C6C4F" w:rsidRDefault="005C6C4F" w:rsidP="005C6C4F">
      <w:r>
        <w:t>var Tuition;</w:t>
      </w:r>
    </w:p>
    <w:p w14:paraId="59B3CF7B" w14:textId="77777777" w:rsidR="005C6C4F" w:rsidRDefault="005C6C4F" w:rsidP="005C6C4F">
      <w:r>
        <w:t>weight SamplingWeight;</w:t>
      </w:r>
    </w:p>
    <w:p w14:paraId="622B78AC" w14:textId="77777777" w:rsidR="005C6C4F" w:rsidRDefault="005C6C4F" w:rsidP="005C6C4F">
      <w:r>
        <w:t>title "Simple Random Sample1";</w:t>
      </w:r>
    </w:p>
    <w:p w14:paraId="38C15A44" w14:textId="77777777" w:rsidR="005C6C4F" w:rsidRDefault="005C6C4F" w:rsidP="005C6C4F">
      <w:r>
        <w:t>run;</w:t>
      </w:r>
    </w:p>
    <w:p w14:paraId="6CB0BF3D" w14:textId="77777777" w:rsidR="005C6C4F" w:rsidRDefault="005C6C4F" w:rsidP="005C6C4F"/>
    <w:p w14:paraId="53A56D83" w14:textId="77777777" w:rsidR="005C6C4F" w:rsidRDefault="005C6C4F" w:rsidP="005C6C4F">
      <w:r>
        <w:t xml:space="preserve">proc surveyselect data = tuition </w:t>
      </w:r>
    </w:p>
    <w:p w14:paraId="0C67193A" w14:textId="77777777" w:rsidR="005C6C4F" w:rsidRDefault="005C6C4F" w:rsidP="005C6C4F">
      <w:r>
        <w:t>out = srssample3</w:t>
      </w:r>
    </w:p>
    <w:p w14:paraId="6A3F895B" w14:textId="77777777" w:rsidR="005C6C4F" w:rsidRDefault="005C6C4F" w:rsidP="005C6C4F">
      <w:r>
        <w:t>sampsize = 91</w:t>
      </w:r>
    </w:p>
    <w:p w14:paraId="2285463F" w14:textId="77777777" w:rsidR="005C6C4F" w:rsidRDefault="005C6C4F" w:rsidP="005C6C4F">
      <w:r>
        <w:t>seed = 789 stats;</w:t>
      </w:r>
    </w:p>
    <w:p w14:paraId="6DE49EB9" w14:textId="77777777" w:rsidR="005C6C4F" w:rsidRDefault="005C6C4F" w:rsidP="005C6C4F">
      <w:r>
        <w:t>title "Simple Random Sample2";</w:t>
      </w:r>
    </w:p>
    <w:p w14:paraId="76AA161D" w14:textId="77777777" w:rsidR="005C6C4F" w:rsidRDefault="005C6C4F" w:rsidP="005C6C4F">
      <w:r>
        <w:t>run;</w:t>
      </w:r>
    </w:p>
    <w:p w14:paraId="761F60ED" w14:textId="77777777" w:rsidR="005C6C4F" w:rsidRDefault="005C6C4F" w:rsidP="005C6C4F">
      <w:r>
        <w:t>/*mean for simple random sample*/</w:t>
      </w:r>
    </w:p>
    <w:p w14:paraId="2CD650D2" w14:textId="77777777" w:rsidR="005C6C4F" w:rsidRDefault="005C6C4F" w:rsidP="005C6C4F">
      <w:r>
        <w:t>proc surveymeans data = srssample3 total = 2640 mean clm;</w:t>
      </w:r>
    </w:p>
    <w:p w14:paraId="34E75158" w14:textId="77777777" w:rsidR="005C6C4F" w:rsidRDefault="005C6C4F" w:rsidP="005C6C4F">
      <w:r>
        <w:t>var Tuition;</w:t>
      </w:r>
    </w:p>
    <w:p w14:paraId="29287AA1" w14:textId="77777777" w:rsidR="005C6C4F" w:rsidRDefault="005C6C4F" w:rsidP="005C6C4F">
      <w:r>
        <w:t>weight SamplingWeight;</w:t>
      </w:r>
    </w:p>
    <w:p w14:paraId="10F54E47" w14:textId="77777777" w:rsidR="005C6C4F" w:rsidRDefault="005C6C4F" w:rsidP="005C6C4F">
      <w:r>
        <w:t>title "Simple Random Sample2";</w:t>
      </w:r>
    </w:p>
    <w:p w14:paraId="2DC8C0D4" w14:textId="77777777" w:rsidR="005C6C4F" w:rsidRDefault="005C6C4F" w:rsidP="005C6C4F">
      <w:r>
        <w:t>run;</w:t>
      </w:r>
    </w:p>
    <w:p w14:paraId="099A3FFD" w14:textId="77777777" w:rsidR="005C6C4F" w:rsidRDefault="005C6C4F" w:rsidP="005C6C4F"/>
    <w:p w14:paraId="7D957E82" w14:textId="77777777" w:rsidR="005C6C4F" w:rsidRDefault="005C6C4F" w:rsidP="005C6C4F">
      <w:r>
        <w:t xml:space="preserve">proc surveyselect data = tuition </w:t>
      </w:r>
    </w:p>
    <w:p w14:paraId="6B234ADE" w14:textId="77777777" w:rsidR="005C6C4F" w:rsidRDefault="005C6C4F" w:rsidP="005C6C4F">
      <w:r>
        <w:t>out = srssample4</w:t>
      </w:r>
    </w:p>
    <w:p w14:paraId="43FC1A6A" w14:textId="77777777" w:rsidR="005C6C4F" w:rsidRDefault="005C6C4F" w:rsidP="005C6C4F">
      <w:r>
        <w:t>sampsize = 91</w:t>
      </w:r>
    </w:p>
    <w:p w14:paraId="398E2069" w14:textId="77777777" w:rsidR="005C6C4F" w:rsidRDefault="005C6C4F" w:rsidP="005C6C4F">
      <w:r>
        <w:t>seed = 6042 stats;</w:t>
      </w:r>
    </w:p>
    <w:p w14:paraId="1C7E3610" w14:textId="77777777" w:rsidR="005C6C4F" w:rsidRDefault="005C6C4F" w:rsidP="005C6C4F">
      <w:r>
        <w:t>title "Simple Random Sample3";</w:t>
      </w:r>
    </w:p>
    <w:p w14:paraId="30ECB617" w14:textId="77777777" w:rsidR="005C6C4F" w:rsidRDefault="005C6C4F" w:rsidP="005C6C4F">
      <w:r>
        <w:t>run;</w:t>
      </w:r>
    </w:p>
    <w:p w14:paraId="041265A1" w14:textId="77777777" w:rsidR="005C6C4F" w:rsidRDefault="005C6C4F" w:rsidP="005C6C4F">
      <w:r>
        <w:lastRenderedPageBreak/>
        <w:t>/*mean for simple random sample*/</w:t>
      </w:r>
    </w:p>
    <w:p w14:paraId="50D179B9" w14:textId="77777777" w:rsidR="005C6C4F" w:rsidRDefault="005C6C4F" w:rsidP="005C6C4F">
      <w:r>
        <w:t>proc surveymeans data = srssample4 total = 2640 mean clm;</w:t>
      </w:r>
    </w:p>
    <w:p w14:paraId="0F379CCE" w14:textId="77777777" w:rsidR="005C6C4F" w:rsidRDefault="005C6C4F" w:rsidP="005C6C4F">
      <w:r>
        <w:t>var Tuition;</w:t>
      </w:r>
    </w:p>
    <w:p w14:paraId="63874235" w14:textId="77777777" w:rsidR="005C6C4F" w:rsidRDefault="005C6C4F" w:rsidP="005C6C4F">
      <w:r>
        <w:t>weight SamplingWeight;</w:t>
      </w:r>
    </w:p>
    <w:p w14:paraId="5703CE02" w14:textId="77777777" w:rsidR="005C6C4F" w:rsidRDefault="005C6C4F" w:rsidP="005C6C4F">
      <w:r>
        <w:t>title "Simple Random Sample3";</w:t>
      </w:r>
    </w:p>
    <w:p w14:paraId="37F03DB5" w14:textId="139FA171" w:rsidR="005C6C4F" w:rsidRDefault="005C6C4F" w:rsidP="005C6C4F">
      <w:r>
        <w:t>run;</w:t>
      </w:r>
    </w:p>
    <w:p w14:paraId="6E011795" w14:textId="77777777" w:rsidR="005C6C4F" w:rsidRDefault="005C6C4F" w:rsidP="005C6C4F"/>
    <w:p w14:paraId="167C1D33" w14:textId="77777777" w:rsidR="005C6C4F" w:rsidRDefault="005C6C4F" w:rsidP="005C6C4F">
      <w:r>
        <w:t xml:space="preserve">proc surveyselect data = tuition </w:t>
      </w:r>
    </w:p>
    <w:p w14:paraId="3278FC34" w14:textId="77777777" w:rsidR="005C6C4F" w:rsidRDefault="005C6C4F" w:rsidP="005C6C4F">
      <w:r>
        <w:t>out = srssample5</w:t>
      </w:r>
    </w:p>
    <w:p w14:paraId="66702616" w14:textId="77777777" w:rsidR="005C6C4F" w:rsidRDefault="005C6C4F" w:rsidP="005C6C4F">
      <w:r>
        <w:t>sampsize = 91</w:t>
      </w:r>
    </w:p>
    <w:p w14:paraId="777219F7" w14:textId="77777777" w:rsidR="005C6C4F" w:rsidRDefault="005C6C4F" w:rsidP="005C6C4F">
      <w:r>
        <w:t>seed = 9734 stats;</w:t>
      </w:r>
    </w:p>
    <w:p w14:paraId="6F5B2239" w14:textId="77777777" w:rsidR="005C6C4F" w:rsidRDefault="005C6C4F" w:rsidP="005C6C4F">
      <w:r>
        <w:t>title "Simple Random Sample4";</w:t>
      </w:r>
    </w:p>
    <w:p w14:paraId="163CCA8A" w14:textId="77777777" w:rsidR="005C6C4F" w:rsidRDefault="005C6C4F" w:rsidP="005C6C4F">
      <w:r>
        <w:t>run;</w:t>
      </w:r>
    </w:p>
    <w:p w14:paraId="3532BDEA" w14:textId="77777777" w:rsidR="005C6C4F" w:rsidRDefault="005C6C4F" w:rsidP="005C6C4F">
      <w:r>
        <w:t>/*mean for simple random sample*/</w:t>
      </w:r>
    </w:p>
    <w:p w14:paraId="76AC932B" w14:textId="77777777" w:rsidR="005C6C4F" w:rsidRDefault="005C6C4F" w:rsidP="005C6C4F">
      <w:r>
        <w:t>proc surveymeans data = srssample5 total = 2640 mean clm;</w:t>
      </w:r>
    </w:p>
    <w:p w14:paraId="5596DEAB" w14:textId="77777777" w:rsidR="005C6C4F" w:rsidRDefault="005C6C4F" w:rsidP="005C6C4F">
      <w:r>
        <w:t>var Tuition;</w:t>
      </w:r>
    </w:p>
    <w:p w14:paraId="17E91E51" w14:textId="77777777" w:rsidR="005C6C4F" w:rsidRDefault="005C6C4F" w:rsidP="005C6C4F">
      <w:r>
        <w:t>weight SamplingWeight;</w:t>
      </w:r>
    </w:p>
    <w:p w14:paraId="653CB4E2" w14:textId="77777777" w:rsidR="005C6C4F" w:rsidRDefault="005C6C4F" w:rsidP="005C6C4F">
      <w:r>
        <w:t>title "Simple Random Sample4";</w:t>
      </w:r>
    </w:p>
    <w:p w14:paraId="64F4296D" w14:textId="77777777" w:rsidR="005C6C4F" w:rsidRDefault="005C6C4F" w:rsidP="005C6C4F">
      <w:r>
        <w:t>run;</w:t>
      </w:r>
    </w:p>
    <w:p w14:paraId="05E626F3" w14:textId="77777777" w:rsidR="005C6C4F" w:rsidRDefault="005C6C4F" w:rsidP="005C6C4F"/>
    <w:p w14:paraId="6970DE6A" w14:textId="77777777" w:rsidR="005C6C4F" w:rsidRDefault="005C6C4F" w:rsidP="005C6C4F">
      <w:r>
        <w:t xml:space="preserve">proc surveyselect data = tuition </w:t>
      </w:r>
    </w:p>
    <w:p w14:paraId="2A1173CF" w14:textId="77777777" w:rsidR="005C6C4F" w:rsidRDefault="005C6C4F" w:rsidP="005C6C4F">
      <w:r>
        <w:t>out = srssample6</w:t>
      </w:r>
    </w:p>
    <w:p w14:paraId="7A9483DE" w14:textId="77777777" w:rsidR="005C6C4F" w:rsidRDefault="005C6C4F" w:rsidP="005C6C4F">
      <w:r>
        <w:t>sampsize = 91</w:t>
      </w:r>
    </w:p>
    <w:p w14:paraId="2E93DA47" w14:textId="77777777" w:rsidR="005C6C4F" w:rsidRDefault="005C6C4F" w:rsidP="005C6C4F">
      <w:r>
        <w:t>seed = 7742 stats;</w:t>
      </w:r>
    </w:p>
    <w:p w14:paraId="7929AEBB" w14:textId="77777777" w:rsidR="005C6C4F" w:rsidRDefault="005C6C4F" w:rsidP="005C6C4F">
      <w:r>
        <w:t>title "Simple Random Sample5";</w:t>
      </w:r>
    </w:p>
    <w:p w14:paraId="4F212D13" w14:textId="77777777" w:rsidR="005C6C4F" w:rsidRDefault="005C6C4F" w:rsidP="005C6C4F">
      <w:r>
        <w:t>run;</w:t>
      </w:r>
    </w:p>
    <w:p w14:paraId="46CB1688" w14:textId="77777777" w:rsidR="005C6C4F" w:rsidRDefault="005C6C4F" w:rsidP="005C6C4F">
      <w:r>
        <w:t>/*mean for simple random sample*/</w:t>
      </w:r>
    </w:p>
    <w:p w14:paraId="782C3712" w14:textId="77777777" w:rsidR="005C6C4F" w:rsidRDefault="005C6C4F" w:rsidP="005C6C4F">
      <w:r>
        <w:t>proc surveymeans data = srssample6 total = 2640 mean clm;</w:t>
      </w:r>
    </w:p>
    <w:p w14:paraId="53499B4F" w14:textId="77777777" w:rsidR="005C6C4F" w:rsidRDefault="005C6C4F" w:rsidP="005C6C4F">
      <w:r>
        <w:t>var Tuition;</w:t>
      </w:r>
    </w:p>
    <w:p w14:paraId="49D80396" w14:textId="77777777" w:rsidR="005C6C4F" w:rsidRDefault="005C6C4F" w:rsidP="005C6C4F">
      <w:r>
        <w:t>weight SamplingWeight;</w:t>
      </w:r>
    </w:p>
    <w:p w14:paraId="7F0E5BD1" w14:textId="77777777" w:rsidR="005C6C4F" w:rsidRDefault="005C6C4F" w:rsidP="005C6C4F">
      <w:r>
        <w:t>title "Simple Random Sample5";</w:t>
      </w:r>
    </w:p>
    <w:p w14:paraId="46E5D6E5" w14:textId="64E56852" w:rsidR="005C6C4F" w:rsidRPr="00D77190" w:rsidRDefault="005C6C4F" w:rsidP="005C6C4F">
      <w:r>
        <w:t>run;</w:t>
      </w:r>
    </w:p>
    <w:sectPr w:rsidR="005C6C4F" w:rsidRPr="00D77190" w:rsidSect="00DC5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AF9"/>
    <w:rsid w:val="00004428"/>
    <w:rsid w:val="001714FC"/>
    <w:rsid w:val="001A5F6C"/>
    <w:rsid w:val="001C1C37"/>
    <w:rsid w:val="00206B0E"/>
    <w:rsid w:val="00227EB1"/>
    <w:rsid w:val="0028206D"/>
    <w:rsid w:val="002C203C"/>
    <w:rsid w:val="00353917"/>
    <w:rsid w:val="0037560B"/>
    <w:rsid w:val="00386A01"/>
    <w:rsid w:val="0038713F"/>
    <w:rsid w:val="003A6700"/>
    <w:rsid w:val="003A7197"/>
    <w:rsid w:val="003E3FBE"/>
    <w:rsid w:val="0040096D"/>
    <w:rsid w:val="00411210"/>
    <w:rsid w:val="00467062"/>
    <w:rsid w:val="00486E24"/>
    <w:rsid w:val="004F2F6B"/>
    <w:rsid w:val="00567EC0"/>
    <w:rsid w:val="005C012A"/>
    <w:rsid w:val="005C6C4F"/>
    <w:rsid w:val="006B5AF9"/>
    <w:rsid w:val="006C0D1C"/>
    <w:rsid w:val="006C62F0"/>
    <w:rsid w:val="006F4883"/>
    <w:rsid w:val="006F79E3"/>
    <w:rsid w:val="00704350"/>
    <w:rsid w:val="00747613"/>
    <w:rsid w:val="0078683B"/>
    <w:rsid w:val="007C7389"/>
    <w:rsid w:val="007D6048"/>
    <w:rsid w:val="00800055"/>
    <w:rsid w:val="008437A3"/>
    <w:rsid w:val="008578B6"/>
    <w:rsid w:val="008D256E"/>
    <w:rsid w:val="009268D3"/>
    <w:rsid w:val="00943DAF"/>
    <w:rsid w:val="009625EA"/>
    <w:rsid w:val="0098054E"/>
    <w:rsid w:val="00A110BC"/>
    <w:rsid w:val="00A62194"/>
    <w:rsid w:val="00AB2516"/>
    <w:rsid w:val="00B11ED8"/>
    <w:rsid w:val="00B9175A"/>
    <w:rsid w:val="00B955DE"/>
    <w:rsid w:val="00B9773A"/>
    <w:rsid w:val="00BD4EE5"/>
    <w:rsid w:val="00BE19F9"/>
    <w:rsid w:val="00CC7089"/>
    <w:rsid w:val="00D20B7A"/>
    <w:rsid w:val="00D21249"/>
    <w:rsid w:val="00D31F1E"/>
    <w:rsid w:val="00D542DF"/>
    <w:rsid w:val="00D77190"/>
    <w:rsid w:val="00D90829"/>
    <w:rsid w:val="00DC53C6"/>
    <w:rsid w:val="00E00498"/>
    <w:rsid w:val="00E350D5"/>
    <w:rsid w:val="00EA72A6"/>
    <w:rsid w:val="00EC78F6"/>
    <w:rsid w:val="00F23976"/>
    <w:rsid w:val="00F54AE5"/>
    <w:rsid w:val="00F6441E"/>
    <w:rsid w:val="00F8684D"/>
    <w:rsid w:val="00FA3A5C"/>
    <w:rsid w:val="00FC7F79"/>
    <w:rsid w:val="00FD1659"/>
    <w:rsid w:val="00FE2C4E"/>
    <w:rsid w:val="00FF01E4"/>
    <w:rsid w:val="01DCB838"/>
    <w:rsid w:val="0A01CF0F"/>
    <w:rsid w:val="2BEB2B3A"/>
    <w:rsid w:val="6837C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0BC2"/>
  <w14:defaultImageDpi w14:val="32767"/>
  <w15:chartTrackingRefBased/>
  <w15:docId w15:val="{70A44F76-4A6B-E14D-B0FB-907A63BC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5A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AF9"/>
    <w:rPr>
      <w:color w:val="0563C1" w:themeColor="hyperlink"/>
      <w:u w:val="single"/>
    </w:rPr>
  </w:style>
  <w:style w:type="character" w:customStyle="1" w:styleId="UnresolvedMention1">
    <w:name w:val="Unresolved Mention1"/>
    <w:basedOn w:val="DefaultParagraphFont"/>
    <w:uiPriority w:val="99"/>
    <w:rsid w:val="006B5AF9"/>
    <w:rPr>
      <w:color w:val="808080"/>
      <w:shd w:val="clear" w:color="auto" w:fill="E6E6E6"/>
    </w:rPr>
  </w:style>
  <w:style w:type="character" w:styleId="FollowedHyperlink">
    <w:name w:val="FollowedHyperlink"/>
    <w:basedOn w:val="DefaultParagraphFont"/>
    <w:uiPriority w:val="99"/>
    <w:semiHidden/>
    <w:unhideWhenUsed/>
    <w:rsid w:val="00F23976"/>
    <w:rPr>
      <w:color w:val="954F72" w:themeColor="followedHyperlink"/>
      <w:u w:val="single"/>
    </w:rPr>
  </w:style>
  <w:style w:type="character" w:styleId="PlaceholderText">
    <w:name w:val="Placeholder Text"/>
    <w:basedOn w:val="DefaultParagraphFont"/>
    <w:uiPriority w:val="99"/>
    <w:semiHidden/>
    <w:rsid w:val="00EC78F6"/>
    <w:rPr>
      <w:color w:val="808080"/>
    </w:rPr>
  </w:style>
  <w:style w:type="table" w:styleId="TableGrid">
    <w:name w:val="Table Grid"/>
    <w:basedOn w:val="TableNormal"/>
    <w:uiPriority w:val="39"/>
    <w:rsid w:val="007C7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13F"/>
    <w:pPr>
      <w:ind w:left="720"/>
      <w:contextualSpacing/>
    </w:pPr>
  </w:style>
  <w:style w:type="table" w:styleId="GridTable5Dark-Accent1">
    <w:name w:val="Grid Table 5 Dark Accent 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9268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41713">
      <w:bodyDiv w:val="1"/>
      <w:marLeft w:val="0"/>
      <w:marRight w:val="0"/>
      <w:marTop w:val="0"/>
      <w:marBottom w:val="0"/>
      <w:divBdr>
        <w:top w:val="none" w:sz="0" w:space="0" w:color="auto"/>
        <w:left w:val="none" w:sz="0" w:space="0" w:color="auto"/>
        <w:bottom w:val="none" w:sz="0" w:space="0" w:color="auto"/>
        <w:right w:val="none" w:sz="0" w:space="0" w:color="auto"/>
      </w:divBdr>
    </w:div>
    <w:div w:id="278340630">
      <w:bodyDiv w:val="1"/>
      <w:marLeft w:val="0"/>
      <w:marRight w:val="0"/>
      <w:marTop w:val="0"/>
      <w:marBottom w:val="0"/>
      <w:divBdr>
        <w:top w:val="none" w:sz="0" w:space="0" w:color="auto"/>
        <w:left w:val="none" w:sz="0" w:space="0" w:color="auto"/>
        <w:bottom w:val="none" w:sz="0" w:space="0" w:color="auto"/>
        <w:right w:val="none" w:sz="0" w:space="0" w:color="auto"/>
      </w:divBdr>
    </w:div>
    <w:div w:id="82655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atalog.data.gov/dataset/college-affordability-and-transparency-list-explanation-form-201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Laurie</dc:creator>
  <cp:keywords/>
  <dc:description/>
  <cp:lastModifiedBy>Timothy McWilliams</cp:lastModifiedBy>
  <cp:revision>6</cp:revision>
  <dcterms:created xsi:type="dcterms:W3CDTF">2018-04-04T22:40:00Z</dcterms:created>
  <dcterms:modified xsi:type="dcterms:W3CDTF">2018-04-04T22:49:00Z</dcterms:modified>
</cp:coreProperties>
</file>