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05" w:rsidRPr="00321105" w:rsidRDefault="00321105" w:rsidP="00321105">
      <w:pPr>
        <w:spacing w:after="0" w:line="300" w:lineRule="atLeast"/>
        <w:jc w:val="center"/>
        <w:textAlignment w:val="center"/>
        <w:rPr>
          <w:rFonts w:ascii="Georgia" w:eastAsia="Times New Roman" w:hAnsi="Georgia" w:cs="Helvetica"/>
          <w:color w:val="333333"/>
          <w:sz w:val="36"/>
          <w:szCs w:val="36"/>
          <w:lang w:val="en"/>
        </w:rPr>
      </w:pPr>
    </w:p>
    <w:p w:rsidR="00321105" w:rsidRPr="00321105" w:rsidRDefault="00321105" w:rsidP="00321105">
      <w:pPr>
        <w:spacing w:before="150" w:after="150" w:line="600" w:lineRule="atLeast"/>
        <w:jc w:val="center"/>
        <w:outlineLvl w:val="1"/>
        <w:rPr>
          <w:rFonts w:ascii="inherit" w:eastAsia="Times New Roman" w:hAnsi="inherit" w:cs="Helvetica"/>
          <w:b/>
          <w:bCs/>
          <w:color w:val="333333"/>
          <w:sz w:val="34"/>
          <w:szCs w:val="34"/>
          <w:lang w:val="en"/>
        </w:rPr>
      </w:pPr>
      <w:r w:rsidRPr="00321105">
        <w:rPr>
          <w:rFonts w:ascii="inherit" w:eastAsia="Times New Roman" w:hAnsi="inherit" w:cs="Helvetica"/>
          <w:b/>
          <w:bCs/>
          <w:color w:val="333333"/>
          <w:sz w:val="34"/>
          <w:szCs w:val="34"/>
          <w:lang w:val="en"/>
        </w:rPr>
        <w:t>SAUCE ESPAGNOLE</w:t>
      </w:r>
    </w:p>
    <w:p w:rsidR="00321105" w:rsidRDefault="00321105" w:rsidP="00321105">
      <w:p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 xml:space="preserve">Rich meat stock thickened with a nutty brown roux and tomato, sauce </w:t>
      </w:r>
      <w:proofErr w:type="spellStart"/>
      <w:r w:rsidRPr="00321105">
        <w:rPr>
          <w:rFonts w:ascii="Georgia" w:eastAsia="Times New Roman" w:hAnsi="Georgia" w:cs="Helvetica"/>
          <w:color w:val="333333"/>
          <w:sz w:val="21"/>
          <w:szCs w:val="21"/>
          <w:lang w:val="en"/>
        </w:rPr>
        <w:t>Espagnole</w:t>
      </w:r>
      <w:proofErr w:type="spellEnd"/>
      <w:r w:rsidRPr="00321105">
        <w:rPr>
          <w:rFonts w:ascii="Georgia" w:eastAsia="Times New Roman" w:hAnsi="Georgia" w:cs="Helvetica"/>
          <w:color w:val="333333"/>
          <w:sz w:val="21"/>
          <w:szCs w:val="21"/>
          <w:lang w:val="en"/>
        </w:rPr>
        <w:t xml:space="preserve"> is the basis for a classic demi-glace, and is perfect with any roasted meat.</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4 tablespoons (½ stick) butter</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1 onion, diced</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½ carrot, diced</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1 celery rib, diced</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¼ cup flour</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2 tablespoons tomato paste</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4 cups veal or beef stock</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1 bay leaf</w:t>
      </w:r>
    </w:p>
    <w:p w:rsidR="00321105" w:rsidRDefault="00321105" w:rsidP="00321105">
      <w:pPr>
        <w:pStyle w:val="ListParagraph"/>
        <w:numPr>
          <w:ilvl w:val="0"/>
          <w:numId w:val="1"/>
        </w:num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½ teaspoon dried thyme</w:t>
      </w:r>
    </w:p>
    <w:p w:rsidR="00321105" w:rsidRPr="00321105" w:rsidRDefault="00321105" w:rsidP="00321105">
      <w:pPr>
        <w:spacing w:after="150" w:line="300" w:lineRule="atLeast"/>
        <w:rPr>
          <w:rFonts w:ascii="Georgia" w:eastAsia="Times New Roman" w:hAnsi="Georgia" w:cs="Helvetica"/>
          <w:b/>
          <w:color w:val="333333"/>
          <w:sz w:val="24"/>
          <w:szCs w:val="24"/>
          <w:lang w:val="en"/>
        </w:rPr>
      </w:pPr>
      <w:r>
        <w:rPr>
          <w:rFonts w:ascii="Georgia" w:eastAsia="Times New Roman" w:hAnsi="Georgia" w:cs="Helvetica"/>
          <w:b/>
          <w:color w:val="333333"/>
          <w:sz w:val="24"/>
          <w:szCs w:val="24"/>
          <w:lang w:val="en"/>
        </w:rPr>
        <w:t>DIRECTIONS:</w:t>
      </w:r>
      <w:bookmarkStart w:id="0" w:name="_GoBack"/>
      <w:bookmarkEnd w:id="0"/>
    </w:p>
    <w:p w:rsidR="00321105" w:rsidRPr="00321105" w:rsidRDefault="00321105" w:rsidP="00321105">
      <w:pPr>
        <w:spacing w:after="150" w:line="300" w:lineRule="atLeast"/>
        <w:rPr>
          <w:rFonts w:ascii="Georgia" w:eastAsia="Times New Roman" w:hAnsi="Georgia" w:cs="Helvetica"/>
          <w:color w:val="333333"/>
          <w:sz w:val="21"/>
          <w:szCs w:val="21"/>
          <w:lang w:val="en"/>
        </w:rPr>
      </w:pPr>
      <w:r w:rsidRPr="00321105">
        <w:rPr>
          <w:rFonts w:ascii="Georgia" w:eastAsia="Times New Roman" w:hAnsi="Georgia" w:cs="Helvetica"/>
          <w:color w:val="333333"/>
          <w:sz w:val="21"/>
          <w:szCs w:val="21"/>
          <w:lang w:val="en"/>
        </w:rPr>
        <w:t>Melt butter in large saucepan over medium-high heat. Add onion, carrot and celery. Sauté until browned, about 8–10 minutes. Reduce heat to medium and add flour. Stirring often, cook until dark brown and nutty-smelling, about 10 minutes, reducing heat if flour starts to burn. Add tomato paste, stock and herbs. Raise heat to high, and bring to boil. Reduce heat to low, and simmer for about 1 hour, stirring occasionally. Pass sauce through a fine strainer, pressing on the solids. Discard solids and serve as desired</w:t>
      </w:r>
    </w:p>
    <w:p w:rsidR="00AE3BFA" w:rsidRDefault="00AE3BFA"/>
    <w:sectPr w:rsidR="00AE3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76BD0"/>
    <w:multiLevelType w:val="hybridMultilevel"/>
    <w:tmpl w:val="5462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05"/>
    <w:rsid w:val="00321105"/>
    <w:rsid w:val="00AE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A4C42-8225-4509-916E-A8BB28C0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840699">
      <w:bodyDiv w:val="1"/>
      <w:marLeft w:val="0"/>
      <w:marRight w:val="0"/>
      <w:marTop w:val="0"/>
      <w:marBottom w:val="0"/>
      <w:divBdr>
        <w:top w:val="single" w:sz="48" w:space="0" w:color="F4F5F5"/>
        <w:left w:val="none" w:sz="0" w:space="0" w:color="auto"/>
        <w:bottom w:val="none" w:sz="0" w:space="0" w:color="auto"/>
        <w:right w:val="none" w:sz="0" w:space="0" w:color="auto"/>
      </w:divBdr>
      <w:divsChild>
        <w:div w:id="370957551">
          <w:marLeft w:val="0"/>
          <w:marRight w:val="0"/>
          <w:marTop w:val="0"/>
          <w:marBottom w:val="0"/>
          <w:divBdr>
            <w:top w:val="none" w:sz="0" w:space="0" w:color="auto"/>
            <w:left w:val="none" w:sz="0" w:space="0" w:color="auto"/>
            <w:bottom w:val="none" w:sz="0" w:space="0" w:color="auto"/>
            <w:right w:val="none" w:sz="0" w:space="0" w:color="auto"/>
          </w:divBdr>
          <w:divsChild>
            <w:div w:id="1964925312">
              <w:marLeft w:val="0"/>
              <w:marRight w:val="0"/>
              <w:marTop w:val="0"/>
              <w:marBottom w:val="0"/>
              <w:divBdr>
                <w:top w:val="none" w:sz="0" w:space="0" w:color="auto"/>
                <w:left w:val="none" w:sz="0" w:space="0" w:color="auto"/>
                <w:bottom w:val="none" w:sz="0" w:space="0" w:color="auto"/>
                <w:right w:val="none" w:sz="0" w:space="0" w:color="auto"/>
              </w:divBdr>
              <w:divsChild>
                <w:div w:id="506480911">
                  <w:marLeft w:val="0"/>
                  <w:marRight w:val="0"/>
                  <w:marTop w:val="0"/>
                  <w:marBottom w:val="0"/>
                  <w:divBdr>
                    <w:top w:val="none" w:sz="0" w:space="0" w:color="auto"/>
                    <w:left w:val="none" w:sz="0" w:space="0" w:color="auto"/>
                    <w:bottom w:val="none" w:sz="0" w:space="0" w:color="auto"/>
                    <w:right w:val="none" w:sz="0" w:space="0" w:color="auto"/>
                  </w:divBdr>
                  <w:divsChild>
                    <w:div w:id="554200493">
                      <w:marLeft w:val="0"/>
                      <w:marRight w:val="0"/>
                      <w:marTop w:val="0"/>
                      <w:marBottom w:val="0"/>
                      <w:divBdr>
                        <w:top w:val="none" w:sz="0" w:space="0" w:color="auto"/>
                        <w:left w:val="none" w:sz="0" w:space="0" w:color="auto"/>
                        <w:bottom w:val="none" w:sz="0" w:space="0" w:color="auto"/>
                        <w:right w:val="none" w:sz="0" w:space="0" w:color="auto"/>
                      </w:divBdr>
                      <w:divsChild>
                        <w:div w:id="945430842">
                          <w:marLeft w:val="0"/>
                          <w:marRight w:val="0"/>
                          <w:marTop w:val="0"/>
                          <w:marBottom w:val="0"/>
                          <w:divBdr>
                            <w:top w:val="none" w:sz="0" w:space="0" w:color="auto"/>
                            <w:left w:val="none" w:sz="0" w:space="0" w:color="auto"/>
                            <w:bottom w:val="none" w:sz="0" w:space="0" w:color="auto"/>
                            <w:right w:val="none" w:sz="0" w:space="0" w:color="auto"/>
                          </w:divBdr>
                          <w:divsChild>
                            <w:div w:id="2031450329">
                              <w:marLeft w:val="0"/>
                              <w:marRight w:val="0"/>
                              <w:marTop w:val="0"/>
                              <w:marBottom w:val="0"/>
                              <w:divBdr>
                                <w:top w:val="none" w:sz="0" w:space="0" w:color="auto"/>
                                <w:left w:val="none" w:sz="0" w:space="0" w:color="auto"/>
                                <w:bottom w:val="none" w:sz="0" w:space="0" w:color="auto"/>
                                <w:right w:val="none" w:sz="0" w:space="0" w:color="auto"/>
                              </w:divBdr>
                              <w:divsChild>
                                <w:div w:id="716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2015-03-09T19:04:00Z</dcterms:created>
  <dcterms:modified xsi:type="dcterms:W3CDTF">2015-03-09T19:07:00Z</dcterms:modified>
</cp:coreProperties>
</file>