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AAE" w:rsidRDefault="001C3AAE" w:rsidP="001C3AAE"/>
    <w:p w:rsidR="001C3AAE" w:rsidRDefault="001C3AAE" w:rsidP="001C3AAE">
      <w:pPr>
        <w:spacing w:line="200" w:lineRule="exact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ADDIN ZOTERO_ITEM CSL_CITATION {"citationID":"QK7JQ0cV","properties":{"formattedCitation":"[1]","plainCitation":"[1]"},"citationItems":[{"id":2,"uris":["http://zotero.org/users/local/Y9v6qZmU/items/7QCTWRV2"],"uri":["http://zotero.org/users/local/Y9v6qZmU/items/7QCTWRV2"],"itemData":{"id":2,"type":"webpage","title":"Glaucoma and Your Eyes","container-title":"WebMD","abstract":"WebMD explains types, symptoms, risk factors, diagnosis, and treatment of glaucoma, a progressive vision condition that can lead to permanent blindness.","URL":"https://www.webmd.com/eye-health/glaucoma-eyes","accessed":{"date-parts":[["2017",11,15]]}}}],"schema":"https://github.com/citation-style-language/schema/raw/master/csl-citation.json"} </w:instrText>
      </w:r>
      <w:r>
        <w:rPr>
          <w:rFonts w:eastAsia="Times New Roman"/>
        </w:rPr>
        <w:fldChar w:fldCharType="end"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9BD133E" wp14:editId="05980107">
            <wp:simplePos x="0" y="0"/>
            <wp:positionH relativeFrom="page">
              <wp:posOffset>1162685</wp:posOffset>
            </wp:positionH>
            <wp:positionV relativeFrom="page">
              <wp:posOffset>1207135</wp:posOffset>
            </wp:positionV>
            <wp:extent cx="5271770" cy="1234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AAE" w:rsidRDefault="001C3AAE" w:rsidP="001C3AAE">
      <w:pPr>
        <w:spacing w:line="200" w:lineRule="exact"/>
        <w:rPr>
          <w:rFonts w:eastAsia="Times New Roman"/>
        </w:rPr>
      </w:pPr>
    </w:p>
    <w:p w:rsidR="001C3AAE" w:rsidRDefault="001C3AAE" w:rsidP="001C3AAE">
      <w:pPr>
        <w:spacing w:line="200" w:lineRule="exact"/>
        <w:rPr>
          <w:rFonts w:eastAsia="Times New Roman"/>
        </w:rPr>
      </w:pPr>
    </w:p>
    <w:p w:rsidR="001C3AAE" w:rsidRDefault="001C3AAE" w:rsidP="001C3AAE">
      <w:pPr>
        <w:spacing w:line="200" w:lineRule="exact"/>
        <w:rPr>
          <w:rFonts w:eastAsia="Times New Roman"/>
        </w:rPr>
      </w:pPr>
    </w:p>
    <w:p w:rsidR="001C3AAE" w:rsidRDefault="001C3AAE" w:rsidP="001C3AAE">
      <w:pPr>
        <w:spacing w:line="200" w:lineRule="exact"/>
        <w:rPr>
          <w:rFonts w:eastAsia="Times New Roman"/>
        </w:rPr>
      </w:pPr>
    </w:p>
    <w:p w:rsidR="001C3AAE" w:rsidRDefault="001C3AAE" w:rsidP="001C3AAE">
      <w:pPr>
        <w:spacing w:line="200" w:lineRule="exact"/>
        <w:rPr>
          <w:rFonts w:eastAsia="Times New Roman"/>
        </w:rPr>
      </w:pPr>
    </w:p>
    <w:p w:rsidR="001C3AAE" w:rsidRDefault="001C3AAE" w:rsidP="001C3AAE">
      <w:pPr>
        <w:spacing w:line="394" w:lineRule="exact"/>
        <w:rPr>
          <w:rFonts w:eastAsia="Times New Roman"/>
        </w:rPr>
      </w:pPr>
    </w:p>
    <w:p w:rsidR="001C3AAE" w:rsidRDefault="001C3AAE" w:rsidP="001C3AAE">
      <w:pPr>
        <w:spacing w:line="0" w:lineRule="atLeast"/>
        <w:ind w:right="-13"/>
        <w:jc w:val="center"/>
        <w:rPr>
          <w:rFonts w:eastAsia="Times New Roman"/>
          <w:b/>
          <w:sz w:val="47"/>
        </w:rPr>
      </w:pPr>
      <w:r>
        <w:rPr>
          <w:rFonts w:eastAsia="Times New Roman"/>
          <w:b/>
          <w:sz w:val="47"/>
        </w:rPr>
        <w:t>Advanced Security</w:t>
      </w:r>
    </w:p>
    <w:p w:rsidR="001C3AAE" w:rsidRDefault="001C3AAE" w:rsidP="001C3AAE">
      <w:pPr>
        <w:spacing w:line="0" w:lineRule="atLeast"/>
        <w:ind w:right="-13"/>
        <w:jc w:val="center"/>
        <w:rPr>
          <w:rFonts w:eastAsia="Times New Roman"/>
          <w:b/>
          <w:sz w:val="48"/>
        </w:rPr>
      </w:pPr>
      <w:r>
        <w:rPr>
          <w:rFonts w:eastAsia="Times New Roman"/>
          <w:b/>
          <w:sz w:val="47"/>
        </w:rPr>
        <w:t>Assignment 2</w:t>
      </w:r>
    </w:p>
    <w:p w:rsidR="001C3AAE" w:rsidRDefault="001C3AAE" w:rsidP="001C3AAE">
      <w:pPr>
        <w:spacing w:line="200" w:lineRule="exact"/>
        <w:rPr>
          <w:rFonts w:eastAsia="Times New Roman"/>
        </w:rPr>
      </w:pPr>
    </w:p>
    <w:p w:rsidR="001C3AAE" w:rsidRDefault="001C3AAE" w:rsidP="001C3AAE">
      <w:pPr>
        <w:spacing w:line="351" w:lineRule="exact"/>
        <w:rPr>
          <w:rFonts w:eastAsia="Times New Roman"/>
        </w:rPr>
      </w:pPr>
    </w:p>
    <w:p w:rsidR="001C3AAE" w:rsidRDefault="001C3AAE" w:rsidP="001C3AAE">
      <w:pPr>
        <w:spacing w:line="0" w:lineRule="atLeast"/>
        <w:ind w:right="-13"/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DT211C</w:t>
      </w:r>
    </w:p>
    <w:p w:rsidR="001C3AAE" w:rsidRDefault="001C3AAE" w:rsidP="001C3AAE">
      <w:pPr>
        <w:spacing w:line="239" w:lineRule="auto"/>
        <w:ind w:right="-13"/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BSc in Computer Science</w:t>
      </w:r>
    </w:p>
    <w:p w:rsidR="001C3AAE" w:rsidRDefault="001C3AAE" w:rsidP="001C3AAE">
      <w:pPr>
        <w:spacing w:line="200" w:lineRule="exact"/>
        <w:rPr>
          <w:rFonts w:eastAsia="Times New Roman"/>
        </w:rPr>
      </w:pPr>
    </w:p>
    <w:p w:rsidR="001C3AAE" w:rsidRDefault="001C3AAE" w:rsidP="001C3AAE">
      <w:pPr>
        <w:spacing w:line="200" w:lineRule="exact"/>
        <w:rPr>
          <w:rFonts w:eastAsia="Times New Roman"/>
        </w:rPr>
      </w:pPr>
    </w:p>
    <w:p w:rsidR="001C3AAE" w:rsidRDefault="001C3AAE" w:rsidP="001C3AAE">
      <w:pPr>
        <w:spacing w:line="293" w:lineRule="exact"/>
        <w:rPr>
          <w:rFonts w:eastAsia="Times New Roman"/>
        </w:rPr>
      </w:pPr>
    </w:p>
    <w:p w:rsidR="001C3AAE" w:rsidRDefault="001C3AAE" w:rsidP="001C3AAE">
      <w:pPr>
        <w:spacing w:line="0" w:lineRule="atLeast"/>
        <w:ind w:right="-13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Tim Browning</w:t>
      </w:r>
    </w:p>
    <w:p w:rsidR="001C3AAE" w:rsidRDefault="001C3AAE" w:rsidP="001C3AAE">
      <w:pPr>
        <w:spacing w:line="0" w:lineRule="atLeast"/>
        <w:ind w:right="-13"/>
        <w:jc w:val="center"/>
        <w:rPr>
          <w:rFonts w:eastAsia="Times New Roman"/>
          <w:b/>
        </w:rPr>
      </w:pPr>
      <w:r>
        <w:rPr>
          <w:rFonts w:eastAsia="Times New Roman"/>
          <w:b/>
        </w:rPr>
        <w:t>C14519547</w:t>
      </w:r>
    </w:p>
    <w:p w:rsidR="001C3AAE" w:rsidRDefault="001C3AAE" w:rsidP="001C3AAE">
      <w:pPr>
        <w:spacing w:line="200" w:lineRule="exact"/>
        <w:rPr>
          <w:rFonts w:eastAsia="Times New Roman"/>
        </w:rPr>
      </w:pPr>
    </w:p>
    <w:p w:rsidR="001C3AAE" w:rsidRDefault="001C3AAE" w:rsidP="001C3AAE">
      <w:pPr>
        <w:spacing w:line="346" w:lineRule="exact"/>
        <w:rPr>
          <w:rFonts w:eastAsia="Times New Roman"/>
        </w:rPr>
      </w:pPr>
    </w:p>
    <w:p w:rsidR="001C3AAE" w:rsidRDefault="001C3AAE" w:rsidP="001C3AAE">
      <w:pPr>
        <w:spacing w:line="0" w:lineRule="atLeast"/>
        <w:ind w:right="-13"/>
        <w:jc w:val="center"/>
        <w:rPr>
          <w:rFonts w:eastAsia="Times New Roman"/>
        </w:rPr>
      </w:pPr>
      <w:r>
        <w:rPr>
          <w:rFonts w:eastAsia="Times New Roman"/>
        </w:rPr>
        <w:t>School of Computing</w:t>
      </w:r>
    </w:p>
    <w:p w:rsidR="001C3AAE" w:rsidRDefault="001C3AAE" w:rsidP="001C3AAE">
      <w:pPr>
        <w:spacing w:line="0" w:lineRule="atLeast"/>
        <w:ind w:right="-13"/>
        <w:jc w:val="center"/>
        <w:rPr>
          <w:rFonts w:eastAsia="Times New Roman"/>
        </w:rPr>
      </w:pPr>
      <w:r>
        <w:rPr>
          <w:rFonts w:eastAsia="Times New Roman"/>
        </w:rPr>
        <w:t>Dublin Institute of Technology</w:t>
      </w:r>
    </w:p>
    <w:p w:rsidR="001C3AAE" w:rsidRDefault="001C3AAE" w:rsidP="001C3AAE">
      <w:pPr>
        <w:spacing w:line="20" w:lineRule="exact"/>
        <w:rPr>
          <w:rFonts w:eastAsia="Times New Roman"/>
        </w:rPr>
      </w:pPr>
    </w:p>
    <w:p w:rsidR="001C3AAE" w:rsidRDefault="001C3AAE" w:rsidP="001C3AAE">
      <w:pPr>
        <w:spacing w:line="20" w:lineRule="exact"/>
        <w:rPr>
          <w:rFonts w:eastAsia="Times New Roman"/>
        </w:rPr>
      </w:pPr>
    </w:p>
    <w:p w:rsidR="001C3AAE" w:rsidRDefault="001C3AAE" w:rsidP="001C3AAE">
      <w:pPr>
        <w:spacing w:line="20" w:lineRule="exact"/>
        <w:rPr>
          <w:rFonts w:eastAsia="Times New Roman"/>
        </w:rPr>
      </w:pPr>
    </w:p>
    <w:p w:rsidR="001C3AAE" w:rsidRDefault="001C3AAE" w:rsidP="001C3AAE">
      <w:pPr>
        <w:spacing w:line="20" w:lineRule="exact"/>
        <w:rPr>
          <w:rFonts w:eastAsia="Times New Roman"/>
        </w:rPr>
      </w:pPr>
    </w:p>
    <w:p w:rsidR="007F1F0B" w:rsidRDefault="007F1F0B"/>
    <w:p w:rsidR="001C3AAE" w:rsidRDefault="001C3AAE"/>
    <w:p w:rsidR="001C3AAE" w:rsidRDefault="001C3AAE"/>
    <w:p w:rsidR="001C3AAE" w:rsidRDefault="001C3AAE"/>
    <w:p w:rsidR="006744D4" w:rsidRDefault="006744D4"/>
    <w:p w:rsidR="001C3AAE" w:rsidRPr="00C15802" w:rsidRDefault="001C3AAE" w:rsidP="006744D4">
      <w:pPr>
        <w:rPr>
          <w:b/>
        </w:rPr>
      </w:pPr>
      <w:r w:rsidRPr="00C15802">
        <w:rPr>
          <w:b/>
        </w:rPr>
        <w:lastRenderedPageBreak/>
        <w:t>Q1. W</w:t>
      </w:r>
      <w:r w:rsidRPr="00C15802">
        <w:rPr>
          <w:b/>
        </w:rPr>
        <w:t>rit</w:t>
      </w:r>
      <w:r w:rsidRPr="00C15802">
        <w:rPr>
          <w:b/>
        </w:rPr>
        <w:t xml:space="preserve">e a report </w:t>
      </w:r>
      <w:r w:rsidRPr="00C15802">
        <w:rPr>
          <w:b/>
        </w:rPr>
        <w:t>discussing the impact of laws in the use of</w:t>
      </w:r>
      <w:r w:rsidRPr="00C15802">
        <w:rPr>
          <w:b/>
        </w:rPr>
        <w:t xml:space="preserve"> </w:t>
      </w:r>
      <w:r w:rsidRPr="00C15802">
        <w:rPr>
          <w:b/>
        </w:rPr>
        <w:t xml:space="preserve">security tools. </w:t>
      </w:r>
      <w:proofErr w:type="gramStart"/>
      <w:r w:rsidRPr="00C15802">
        <w:rPr>
          <w:b/>
        </w:rPr>
        <w:t>Discuss whether it is ethical or not to car</w:t>
      </w:r>
      <w:r w:rsidRPr="00C15802">
        <w:rPr>
          <w:b/>
        </w:rPr>
        <w:t xml:space="preserve">ry out the experiments you have </w:t>
      </w:r>
      <w:r w:rsidRPr="00C15802">
        <w:rPr>
          <w:b/>
        </w:rPr>
        <w:t>been doing, if not then how you should go about carry</w:t>
      </w:r>
      <w:r w:rsidRPr="00C15802">
        <w:rPr>
          <w:b/>
        </w:rPr>
        <w:t xml:space="preserve">ing the same experiments in the </w:t>
      </w:r>
      <w:r w:rsidRPr="00C15802">
        <w:rPr>
          <w:b/>
        </w:rPr>
        <w:t>future.</w:t>
      </w:r>
      <w:proofErr w:type="gramEnd"/>
      <w:r w:rsidRPr="00C15802">
        <w:rPr>
          <w:b/>
        </w:rPr>
        <w:t xml:space="preserve"> Are there any benefits in terms of organisatio</w:t>
      </w:r>
      <w:r w:rsidRPr="00C15802">
        <w:rPr>
          <w:b/>
        </w:rPr>
        <w:t xml:space="preserve">n systems security improvements </w:t>
      </w:r>
      <w:r w:rsidRPr="00C15802">
        <w:rPr>
          <w:b/>
        </w:rPr>
        <w:t>when we use security tools?</w:t>
      </w:r>
    </w:p>
    <w:p w:rsidR="00767D3C" w:rsidRDefault="001C3AAE" w:rsidP="006744D4">
      <w:r>
        <w:t xml:space="preserve">Security tools are a threat against </w:t>
      </w:r>
      <w:r w:rsidRPr="001C3AAE">
        <w:t>digital info</w:t>
      </w:r>
      <w:r>
        <w:t xml:space="preserve">rmation and IT assets. </w:t>
      </w:r>
      <w:r w:rsidR="00767D3C">
        <w:t xml:space="preserve">The tools use </w:t>
      </w:r>
      <w:r w:rsidR="00767D3C" w:rsidRPr="00767D3C">
        <w:t xml:space="preserve">internal and external, malicious and accidental </w:t>
      </w:r>
      <w:r w:rsidR="00767D3C">
        <w:t>attacks on a system.</w:t>
      </w:r>
      <w:r w:rsidR="00767D3C" w:rsidRPr="00767D3C">
        <w:t xml:space="preserve"> </w:t>
      </w:r>
      <w:r w:rsidR="00767D3C">
        <w:t xml:space="preserve">There is an abundance of security tools; they are normally </w:t>
      </w:r>
      <w:r w:rsidR="00767D3C">
        <w:t xml:space="preserve">open source </w:t>
      </w:r>
      <w:r w:rsidR="00767D3C">
        <w:t>applications, which</w:t>
      </w:r>
      <w:r w:rsidR="00767D3C">
        <w:t xml:space="preserve"> </w:t>
      </w:r>
      <w:r w:rsidR="00767D3C">
        <w:t xml:space="preserve">attack </w:t>
      </w:r>
      <w:r w:rsidR="00F87053">
        <w:t>different areas of a system</w:t>
      </w:r>
      <w:r w:rsidR="00767D3C">
        <w:t xml:space="preserve">:  </w:t>
      </w:r>
    </w:p>
    <w:p w:rsidR="006744D4" w:rsidRDefault="00F87053" w:rsidP="006744D4">
      <w:r w:rsidRPr="00F87053">
        <w:t xml:space="preserve">Kali Linux is </w:t>
      </w:r>
      <w:r w:rsidR="0076541A">
        <w:t>an open-source security package</w:t>
      </w:r>
      <w:r w:rsidRPr="00F87053">
        <w:t xml:space="preserve"> </w:t>
      </w:r>
      <w:r w:rsidR="0076541A">
        <w:t>for</w:t>
      </w:r>
      <w:r w:rsidRPr="00F87053">
        <w:t xml:space="preserve"> hacker</w:t>
      </w:r>
      <w:r w:rsidR="0076541A">
        <w:t>s</w:t>
      </w:r>
      <w:r>
        <w:t xml:space="preserve">. </w:t>
      </w:r>
      <w:r w:rsidRPr="00F87053">
        <w:t xml:space="preserve">Kali Linux </w:t>
      </w:r>
      <w:proofErr w:type="gramStart"/>
      <w:r w:rsidRPr="00F87053">
        <w:t>can be installed</w:t>
      </w:r>
      <w:proofErr w:type="gramEnd"/>
      <w:r w:rsidRPr="00F87053">
        <w:t xml:space="preserve"> in a machine as an Operating System</w:t>
      </w:r>
      <w:r>
        <w:t xml:space="preserve">. </w:t>
      </w:r>
      <w:r w:rsidRPr="00F87053">
        <w:t xml:space="preserve">NMAP and </w:t>
      </w:r>
      <w:proofErr w:type="spellStart"/>
      <w:r w:rsidRPr="00F87053">
        <w:t>ZenMAP</w:t>
      </w:r>
      <w:proofErr w:type="spellEnd"/>
      <w:r w:rsidRPr="00F87053">
        <w:t xml:space="preserve"> are useful tools for the scanning phase of Ethical Hacking in Kali Linux</w:t>
      </w:r>
      <w:r>
        <w:t>.</w:t>
      </w:r>
      <w:r w:rsidRPr="00F87053">
        <w:t xml:space="preserve"> </w:t>
      </w:r>
      <w:r w:rsidR="006744D4">
        <w:t>N</w:t>
      </w:r>
      <w:r w:rsidRPr="00F87053">
        <w:t>MAP is a free utility tool for network discovery and security auditing</w:t>
      </w:r>
      <w:r w:rsidR="006744D4">
        <w:t>. N</w:t>
      </w:r>
      <w:r w:rsidR="006744D4" w:rsidRPr="006744D4">
        <w:t xml:space="preserve">etwork administrators </w:t>
      </w:r>
      <w:r w:rsidR="006744D4">
        <w:t>could</w:t>
      </w:r>
      <w:r w:rsidR="006744D4" w:rsidRPr="006744D4">
        <w:t xml:space="preserve"> find it useful for tasks </w:t>
      </w:r>
      <w:proofErr w:type="gramStart"/>
      <w:r w:rsidR="006744D4" w:rsidRPr="006744D4">
        <w:t>suc</w:t>
      </w:r>
      <w:r w:rsidR="006744D4">
        <w:t xml:space="preserve">h as network inventory </w:t>
      </w:r>
      <w:r w:rsidR="006744D4" w:rsidRPr="006744D4">
        <w:t xml:space="preserve">and </w:t>
      </w:r>
      <w:r w:rsidR="006744D4">
        <w:t>host monitoring and</w:t>
      </w:r>
      <w:r w:rsidR="006744D4" w:rsidRPr="006744D4">
        <w:t xml:space="preserve"> </w:t>
      </w:r>
      <w:r w:rsidR="006744D4">
        <w:t>to check</w:t>
      </w:r>
      <w:r w:rsidR="006744D4" w:rsidRPr="006744D4">
        <w:t xml:space="preserve"> service uptime</w:t>
      </w:r>
      <w:proofErr w:type="gramEnd"/>
      <w:r w:rsidR="006744D4" w:rsidRPr="006744D4">
        <w:t xml:space="preserve">. NMAP uses </w:t>
      </w:r>
      <w:r w:rsidR="006744D4">
        <w:t xml:space="preserve">IP packets </w:t>
      </w:r>
      <w:r w:rsidR="006744D4" w:rsidRPr="006744D4">
        <w:t>determine which hosts are available on the network</w:t>
      </w:r>
      <w:r w:rsidR="006744D4">
        <w:t>.</w:t>
      </w:r>
    </w:p>
    <w:p w:rsidR="006744D4" w:rsidRPr="006744D4" w:rsidRDefault="006744D4" w:rsidP="006744D4">
      <w:pPr>
        <w:rPr>
          <w:shd w:val="clear" w:color="auto" w:fill="FFFFFF"/>
        </w:rPr>
      </w:pPr>
      <w:r>
        <w:rPr>
          <w:shd w:val="clear" w:color="auto" w:fill="FFFFFF"/>
        </w:rPr>
        <w:t>Using these tools improperly can get you sued,</w:t>
      </w:r>
      <w:r>
        <w:rPr>
          <w:shd w:val="clear" w:color="auto" w:fill="FFFFFF"/>
        </w:rPr>
        <w:t xml:space="preserve"> jailed, or banned by your ISP.</w:t>
      </w:r>
      <w:r>
        <w:rPr>
          <w:shd w:val="clear" w:color="auto" w:fill="FFFFFF"/>
        </w:rPr>
        <w:t xml:space="preserve"> </w:t>
      </w:r>
      <w:r w:rsidRPr="006744D4">
        <w:rPr>
          <w:shd w:val="clear" w:color="auto" w:fill="FFFFFF"/>
        </w:rPr>
        <w:t xml:space="preserve">The best way to avoid </w:t>
      </w:r>
      <w:r w:rsidR="00250782">
        <w:rPr>
          <w:shd w:val="clear" w:color="auto" w:fill="FFFFFF"/>
        </w:rPr>
        <w:t>this</w:t>
      </w:r>
      <w:r w:rsidRPr="006744D4">
        <w:rPr>
          <w:shd w:val="clear" w:color="auto" w:fill="FFFFFF"/>
        </w:rPr>
        <w:t xml:space="preserve"> is </w:t>
      </w:r>
      <w:proofErr w:type="gramStart"/>
      <w:r w:rsidRPr="006744D4">
        <w:rPr>
          <w:shd w:val="clear" w:color="auto" w:fill="FFFFFF"/>
        </w:rPr>
        <w:t>to always secure</w:t>
      </w:r>
      <w:proofErr w:type="gramEnd"/>
      <w:r w:rsidRPr="006744D4">
        <w:rPr>
          <w:shd w:val="clear" w:color="auto" w:fill="FFFFFF"/>
        </w:rPr>
        <w:t xml:space="preserve"> written authorization from the target network</w:t>
      </w:r>
      <w:r>
        <w:rPr>
          <w:shd w:val="clear" w:color="auto" w:fill="FFFFFF"/>
        </w:rPr>
        <w:t xml:space="preserve">. </w:t>
      </w:r>
      <w:r w:rsidR="00250782">
        <w:rPr>
          <w:shd w:val="clear" w:color="auto" w:fill="FFFFFF"/>
        </w:rPr>
        <w:t xml:space="preserve">I think </w:t>
      </w:r>
      <w:proofErr w:type="gramStart"/>
      <w:r w:rsidR="00250782">
        <w:rPr>
          <w:shd w:val="clear" w:color="auto" w:fill="FFFFFF"/>
        </w:rPr>
        <w:t xml:space="preserve">these </w:t>
      </w:r>
      <w:r w:rsidRPr="006744D4">
        <w:rPr>
          <w:shd w:val="clear" w:color="auto" w:fill="FFFFFF"/>
        </w:rPr>
        <w:t xml:space="preserve">security tools can be used by </w:t>
      </w:r>
      <w:r w:rsidR="00250782">
        <w:rPr>
          <w:shd w:val="clear" w:color="auto" w:fill="FFFFFF"/>
        </w:rPr>
        <w:t xml:space="preserve">people </w:t>
      </w:r>
      <w:r w:rsidRPr="006744D4">
        <w:rPr>
          <w:shd w:val="clear" w:color="auto" w:fill="FFFFFF"/>
        </w:rPr>
        <w:t xml:space="preserve">to defend their networks and </w:t>
      </w:r>
      <w:r w:rsidR="00250782">
        <w:rPr>
          <w:shd w:val="clear" w:color="auto" w:fill="FFFFFF"/>
        </w:rPr>
        <w:t>to block attacks</w:t>
      </w:r>
      <w:proofErr w:type="gramEnd"/>
      <w:r w:rsidR="00250782">
        <w:rPr>
          <w:shd w:val="clear" w:color="auto" w:fill="FFFFFF"/>
        </w:rPr>
        <w:t xml:space="preserve">. These tools can be dangerous in the wrong hands so I do not think they should be public. These tools are open source, which means they can add functionality to make the tool even better at hacking into systems. </w:t>
      </w:r>
    </w:p>
    <w:p w:rsidR="00767D3C" w:rsidRPr="00250782" w:rsidRDefault="00250782" w:rsidP="00250782">
      <w:proofErr w:type="spellStart"/>
      <w:r w:rsidRPr="00250782">
        <w:t>Nmap</w:t>
      </w:r>
      <w:proofErr w:type="spellEnd"/>
      <w:r w:rsidRPr="00250782">
        <w:t xml:space="preserve"> does not have any features designed to crash target networks</w:t>
      </w:r>
      <w:r>
        <w:t xml:space="preserve"> </w:t>
      </w:r>
      <w:proofErr w:type="spellStart"/>
      <w:r w:rsidRPr="00250782">
        <w:t>Nmap</w:t>
      </w:r>
      <w:proofErr w:type="spellEnd"/>
      <w:r w:rsidRPr="00250782">
        <w:t xml:space="preserve"> </w:t>
      </w:r>
      <w:r>
        <w:t>and</w:t>
      </w:r>
      <w:r w:rsidRPr="00250782">
        <w:t xml:space="preserve"> does not send any corrupt packets</w:t>
      </w:r>
      <w:r>
        <w:t xml:space="preserve">. </w:t>
      </w:r>
    </w:p>
    <w:p w:rsidR="001C3AAE" w:rsidRDefault="0076541A" w:rsidP="00767D3C">
      <w:r>
        <w:t>Network administrators can benefit from these functionalities</w:t>
      </w:r>
      <w:r w:rsidR="00250782">
        <w:t>:</w:t>
      </w:r>
    </w:p>
    <w:p w:rsidR="00250782" w:rsidRDefault="00250782" w:rsidP="00250782">
      <w:pPr>
        <w:pStyle w:val="ListParagraph"/>
        <w:numPr>
          <w:ilvl w:val="0"/>
          <w:numId w:val="1"/>
        </w:numPr>
      </w:pPr>
      <w:r>
        <w:t xml:space="preserve">Bypass firewall </w:t>
      </w:r>
    </w:p>
    <w:p w:rsidR="00250782" w:rsidRDefault="00250782" w:rsidP="00250782">
      <w:pPr>
        <w:pStyle w:val="ListParagraph"/>
        <w:numPr>
          <w:ilvl w:val="0"/>
          <w:numId w:val="1"/>
        </w:numPr>
      </w:pPr>
      <w:r>
        <w:t>Scan the network for vulnerabilities</w:t>
      </w:r>
    </w:p>
    <w:p w:rsidR="00250782" w:rsidRDefault="00250782" w:rsidP="00250782">
      <w:pPr>
        <w:pStyle w:val="ListParagraph"/>
        <w:numPr>
          <w:ilvl w:val="0"/>
          <w:numId w:val="1"/>
        </w:numPr>
      </w:pPr>
      <w:r>
        <w:t>Perform fast DNS lookup</w:t>
      </w:r>
    </w:p>
    <w:p w:rsidR="00250782" w:rsidRDefault="00250782" w:rsidP="00250782">
      <w:pPr>
        <w:pStyle w:val="ListParagraph"/>
        <w:numPr>
          <w:ilvl w:val="0"/>
          <w:numId w:val="1"/>
        </w:numPr>
      </w:pPr>
      <w:r>
        <w:t>Scan a range of IPs</w:t>
      </w:r>
    </w:p>
    <w:p w:rsidR="00250782" w:rsidRDefault="0076541A" w:rsidP="00E51AD3">
      <w:proofErr w:type="spellStart"/>
      <w:r>
        <w:t>Metasploit</w:t>
      </w:r>
      <w:proofErr w:type="spellEnd"/>
      <w:r>
        <w:t xml:space="preserve"> is a penetration-testing framework. </w:t>
      </w:r>
      <w:r w:rsidR="00E51AD3">
        <w:t xml:space="preserve">It </w:t>
      </w:r>
      <w:r w:rsidR="00E51AD3" w:rsidRPr="00E51AD3">
        <w:t>is an authorized simulated attack on a computer system</w:t>
      </w:r>
      <w:r w:rsidR="00E51AD3">
        <w:t xml:space="preserve">. </w:t>
      </w:r>
      <w:proofErr w:type="spellStart"/>
      <w:r w:rsidR="00E51AD3">
        <w:t>Metasploit</w:t>
      </w:r>
      <w:proofErr w:type="spellEnd"/>
      <w:r w:rsidR="00E51AD3">
        <w:t xml:space="preserve"> </w:t>
      </w:r>
      <w:r w:rsidR="00E51AD3" w:rsidRPr="00E51AD3">
        <w:t xml:space="preserve">can help determine whether a system is vulnerable to attack if the </w:t>
      </w:r>
      <w:proofErr w:type="spellStart"/>
      <w:r w:rsidR="00E51AD3" w:rsidRPr="00E51AD3">
        <w:t>defenses</w:t>
      </w:r>
      <w:proofErr w:type="spellEnd"/>
      <w:r w:rsidR="00E51AD3" w:rsidRPr="00E51AD3">
        <w:t xml:space="preserve"> were sufficient</w:t>
      </w:r>
      <w:r w:rsidR="00E51AD3">
        <w:t xml:space="preserve">. </w:t>
      </w:r>
      <w:proofErr w:type="spellStart"/>
      <w:r w:rsidR="00E51AD3">
        <w:t>Metasploit</w:t>
      </w:r>
      <w:proofErr w:type="spellEnd"/>
      <w:r w:rsidR="00E51AD3">
        <w:t xml:space="preserve"> </w:t>
      </w:r>
      <w:r w:rsidR="00E51AD3" w:rsidRPr="00E51AD3">
        <w:t>let</w:t>
      </w:r>
      <w:r w:rsidR="00E51AD3">
        <w:t>s</w:t>
      </w:r>
      <w:r w:rsidR="00E51AD3" w:rsidRPr="00E51AD3">
        <w:t xml:space="preserve"> the tester execute an illegal </w:t>
      </w:r>
      <w:proofErr w:type="gramStart"/>
      <w:r w:rsidR="00E51AD3" w:rsidRPr="00E51AD3">
        <w:t xml:space="preserve">operation </w:t>
      </w:r>
      <w:r w:rsidR="00E51AD3">
        <w:t>which</w:t>
      </w:r>
      <w:proofErr w:type="gramEnd"/>
      <w:r w:rsidR="00E51AD3">
        <w:t xml:space="preserve"> </w:t>
      </w:r>
      <w:r w:rsidR="00E51AD3" w:rsidRPr="00E51AD3">
        <w:t xml:space="preserve">include </w:t>
      </w:r>
      <w:proofErr w:type="spellStart"/>
      <w:r w:rsidR="00E51AD3" w:rsidRPr="00E51AD3">
        <w:t>unescaped</w:t>
      </w:r>
      <w:proofErr w:type="spellEnd"/>
      <w:r w:rsidR="00E51AD3" w:rsidRPr="00E51AD3">
        <w:t xml:space="preserve"> SQL commands, unchanged sa</w:t>
      </w:r>
      <w:r w:rsidR="00E51AD3">
        <w:t>lts in source-visible projects</w:t>
      </w:r>
      <w:r w:rsidR="00E51AD3" w:rsidRPr="00E51AD3">
        <w:t xml:space="preserve"> and old hash or crypto functions</w:t>
      </w:r>
      <w:r w:rsidR="00E51AD3">
        <w:t>. These operations would not be ethical if performed on another system without their consent.</w:t>
      </w:r>
    </w:p>
    <w:p w:rsidR="00E51AD3" w:rsidRDefault="00E51AD3" w:rsidP="00E51AD3">
      <w:r>
        <w:t xml:space="preserve">The HACS use this service to </w:t>
      </w:r>
      <w:r w:rsidRPr="00E51AD3">
        <w:t>address potential vulnerabilities, and stop adversaries</w:t>
      </w:r>
      <w:r>
        <w:t xml:space="preserve">. </w:t>
      </w:r>
      <w:r w:rsidRPr="00E51AD3">
        <w:t>As part of this service, certified hackers typically conduct a simulated attack on a system</w:t>
      </w:r>
      <w:r>
        <w:t xml:space="preserve"> </w:t>
      </w:r>
      <w:r w:rsidRPr="00E51AD3">
        <w:t>searching for security weaknesses</w:t>
      </w:r>
      <w:r>
        <w:t xml:space="preserve">. </w:t>
      </w:r>
      <w:r w:rsidRPr="00E51AD3">
        <w:t>They typically provide recommended remediation plans to address weaknesses discovered.</w:t>
      </w:r>
    </w:p>
    <w:p w:rsidR="00E51AD3" w:rsidRDefault="00E51AD3" w:rsidP="00E51AD3"/>
    <w:p w:rsidR="00E51AD3" w:rsidRDefault="00E51AD3" w:rsidP="00E51AD3">
      <w:r w:rsidRPr="00E51AD3">
        <w:lastRenderedPageBreak/>
        <w:t>DVWA - Damn Vulnerable Web Application</w:t>
      </w:r>
      <w:r>
        <w:t xml:space="preserve"> is a web application. Its goals are to </w:t>
      </w:r>
      <w:r w:rsidR="00CC221D">
        <w:t>aid security professionals to test their skills.</w:t>
      </w:r>
    </w:p>
    <w:p w:rsidR="00C15802" w:rsidRPr="00E51AD3" w:rsidRDefault="00C15802" w:rsidP="00C15802">
      <w:r>
        <w:t xml:space="preserve">DVWA lets you </w:t>
      </w:r>
      <w:r w:rsidRPr="00C15802">
        <w:t xml:space="preserve">create </w:t>
      </w:r>
      <w:r>
        <w:t>a</w:t>
      </w:r>
      <w:r w:rsidRPr="00C15802">
        <w:t xml:space="preserve"> hacking environment </w:t>
      </w:r>
      <w:r>
        <w:t>in a network. It lets you detect common vulnerabilities. S</w:t>
      </w:r>
      <w:r w:rsidRPr="00C15802">
        <w:t xml:space="preserve">ome of the most commons vulnerabilities of web platforms: </w:t>
      </w:r>
      <w:proofErr w:type="spellStart"/>
      <w:r w:rsidRPr="00C15802">
        <w:t>SQLInjection</w:t>
      </w:r>
      <w:proofErr w:type="spellEnd"/>
      <w:r w:rsidRPr="00C15802">
        <w:t>, Cross Site Scripting</w:t>
      </w:r>
      <w:r>
        <w:t>. This application can help novice computer scientists to learn about hacking and security. Security is a role in which a lot of training and experience is required. It takes years to become an expert. DVWA is a great educational tool. This tool should be used for educational purposes and not criminal</w:t>
      </w:r>
      <w:r w:rsidR="0008275C">
        <w:t>. It must be regulated.</w:t>
      </w:r>
      <w:bookmarkStart w:id="0" w:name="_GoBack"/>
      <w:bookmarkEnd w:id="0"/>
    </w:p>
    <w:sectPr w:rsidR="00C15802" w:rsidRPr="00E51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F4015"/>
    <w:multiLevelType w:val="hybridMultilevel"/>
    <w:tmpl w:val="496631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23"/>
    <w:rsid w:val="0008275C"/>
    <w:rsid w:val="001C3AAE"/>
    <w:rsid w:val="00250782"/>
    <w:rsid w:val="00451423"/>
    <w:rsid w:val="006744D4"/>
    <w:rsid w:val="0076541A"/>
    <w:rsid w:val="00767D3C"/>
    <w:rsid w:val="007F1F0B"/>
    <w:rsid w:val="00C15802"/>
    <w:rsid w:val="00CC221D"/>
    <w:rsid w:val="00E51AD3"/>
    <w:rsid w:val="00F8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124E"/>
  <w15:chartTrackingRefBased/>
  <w15:docId w15:val="{45292A3A-BE9F-48B7-ADBD-122AEA26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4D4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A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2</cp:revision>
  <dcterms:created xsi:type="dcterms:W3CDTF">2018-04-15T23:15:00Z</dcterms:created>
  <dcterms:modified xsi:type="dcterms:W3CDTF">2018-04-16T00:50:00Z</dcterms:modified>
</cp:coreProperties>
</file>