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Changing Text Case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lower()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Returns a lower-case version of a string.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word = word</w:t>
      </w:r>
      <w:r>
        <w:rPr>
          <w:color w:val="1750EB"/>
          <w:sz w:val="28"/>
          <w:szCs w:val="28"/>
        </w:rPr>
        <w:t>.lower</w:t>
      </w:r>
      <w:r>
        <w:rPr>
          <w:color w:val="080808"/>
          <w:sz w:val="28"/>
          <w:szCs w:val="28"/>
        </w:rPr>
        <w:t>()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upper()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Returns an upper-case version of a string.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code = code</w:t>
      </w:r>
      <w:r>
        <w:rPr>
          <w:sz w:val="28"/>
          <w:szCs w:val="28"/>
          <w:color w:val="1750EB"/>
        </w:rPr>
        <w:t>.upper</w:t>
      </w:r>
      <w:r>
        <w:rPr>
          <w:sz w:val="28"/>
          <w:szCs w:val="28"/>
          <w:color w:val="080808"/>
        </w:rPr>
        <w:t>()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Method call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named string operation written after a dot with parentheses.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team</w:t>
      </w:r>
      <w:r>
        <w:rPr>
          <w:sz w:val="28"/>
          <w:szCs w:val="28"/>
          <w:color w:val="1750EB"/>
        </w:rPr>
        <w:t>.lower</w:t>
      </w:r>
      <w:r>
        <w:rPr>
          <w:sz w:val="28"/>
          <w:szCs w:val="28"/>
          <w:color w:val="080808"/>
        </w:rPr>
        <w:t>()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Normalise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Change input into a consistent form before using it.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answer = answer</w:t>
      </w:r>
      <w:r>
        <w:rPr>
          <w:color w:val="1750EB"/>
          <w:sz w:val="28"/>
          <w:szCs w:val="28"/>
        </w:rPr>
        <w:t>.lower</w:t>
      </w:r>
      <w:r>
        <w:rPr>
          <w:color w:val="080808"/>
          <w:sz w:val="28"/>
          <w:szCs w:val="28"/>
        </w:rPr>
        <w:t>()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Stored transformation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Assign a method result so later lines use the changed text.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code = code</w:t>
      </w:r>
      <w:r>
        <w:rPr>
          <w:color w:val="1750EB"/>
          <w:sz w:val="28"/>
          <w:szCs w:val="28"/>
        </w:rPr>
        <w:t>.upper</w:t>
      </w:r>
      <w:r>
        <w:rPr>
          <w:color w:val="080808"/>
          <w:sz w:val="28"/>
          <w:szCs w:val="28"/>
        </w:rPr>
        <w:t>()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