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Decimal Numbers –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>
        <w:rPr>
          <w:rStyle w:val="Heading2Char"/>
        </w:rPr>
        <w:t>float()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rPr>
          <w:color w:val="080808"/>
        </w:rPr>
        <w:t>Converts suitable text into a decimal number.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color w:val="080808"/>
          <w:sz w:val="28"/>
          <w:szCs w:val="28"/>
        </w:rPr>
        <w:t>price = float(</w:t>
      </w:r>
      <w:r>
        <w:rPr>
          <w:color w:val="1750EB"/>
          <w:sz w:val="28"/>
          <w:szCs w:val="28"/>
        </w:rPr>
        <w:t>input</w:t>
      </w:r>
      <w:r>
        <w:rPr>
          <w:color w:val="080808"/>
          <w:sz w:val="28"/>
          <w:szCs w:val="28"/>
        </w:rPr>
        <w:t>(</w:t>
      </w:r>
      <w:r>
        <w:rPr>
          <w:color w:val="067D17"/>
          <w:sz w:val="28"/>
          <w:szCs w:val="28"/>
        </w:rPr>
        <w:t>"Price: "</w:t>
      </w:r>
      <w:r>
        <w:rPr>
          <w:color w:val="080808"/>
          <w:sz w:val="28"/>
          <w:szCs w:val="28"/>
        </w:rPr>
        <w:t>))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Decimal value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rPr>
          <w:color w:val="080808"/>
        </w:rPr>
        <w:t>A number that can contain a fractional part.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>distance = 4.5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Measurement variable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rPr>
          <w:color w:val="080808"/>
        </w:rPr>
        <w:t>A clear name for a measured value used by the program.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>minutes = 2.5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t>Decimal calculation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Arithmetic using one or more decimal values.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>
        <w:rPr>
          <w:color w:val="080808"/>
          <w:sz w:val="28"/>
          <w:szCs w:val="28"/>
        </w:rPr>
        <w:t>area = length * width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Labelled result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rPr>
          <w:color w:val="080808"/>
        </w:rPr>
        <w:t>Output that tells the user what a calculated value means.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color w:val="1750EB"/>
          <w:sz w:val="28"/>
          <w:szCs w:val="28"/>
        </w:rPr>
        <w:t>print</w:t>
      </w:r>
      <w:r>
        <w:rPr>
          <w:color w:val="080808"/>
          <w:sz w:val="28"/>
          <w:szCs w:val="28"/>
        </w:rPr>
        <w:t>(</w:t>
      </w:r>
      <w:r>
        <w:rPr>
          <w:color w:val="067D17"/>
          <w:sz w:val="28"/>
          <w:szCs w:val="28"/>
        </w:rPr>
        <w:t>"Floor area:"</w:t>
      </w:r>
      <w:r>
        <w:rPr>
          <w:color w:val="080808"/>
          <w:sz w:val="28"/>
          <w:szCs w:val="28"/>
        </w:rPr>
        <w:t>, area)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