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82" w:rsidRDefault="00CE5B8A" w:rsidP="006E1682">
      <w:pPr>
        <w:pStyle w:val="Heading1"/>
        <w:rPr>
          <w:szCs w:val="24"/>
        </w:rPr>
      </w:pPr>
      <w:bookmarkStart w:id="0" w:name="_Toc298180242"/>
      <w:bookmarkStart w:id="1" w:name="_Toc296069511"/>
      <w:r>
        <w:t>PEST++ Version 3.7</w:t>
      </w:r>
      <w:r w:rsidR="006E1682" w:rsidRPr="001842E2">
        <w:t xml:space="preserve"> Input Instruc</w:t>
      </w:r>
      <w:r w:rsidR="006E1682"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r w:rsidRPr="005D0D36">
        <w:rPr>
          <w:u w:val="single"/>
          <w:lang w:eastAsia="en-AU"/>
        </w:rPr>
        <w:t>A</w:t>
      </w:r>
      <w:r w:rsidRPr="00F442CB">
        <w:rPr>
          <w:lang w:eastAsia="en-AU"/>
        </w:rPr>
        <w:t>nother R</w:t>
      </w:r>
      <w:r w:rsidRPr="00C01F45">
        <w:rPr>
          <w:lang w:eastAsia="en-AU"/>
        </w:rPr>
        <w:t xml:space="preserve">un </w:t>
      </w:r>
      <w:r w:rsidRPr="005D0D36">
        <w:rPr>
          <w:u w:val="single"/>
          <w:lang w:eastAsia="en-AU"/>
        </w:rPr>
        <w:t>M</w:t>
      </w:r>
      <w:r w:rsidRPr="00F442CB">
        <w:rPr>
          <w:lang w:eastAsia="en-AU"/>
        </w:rPr>
        <w:t>anage</w:t>
      </w:r>
      <w:r w:rsidRPr="005D0D36">
        <w:rPr>
          <w:u w:val="single"/>
          <w:lang w:eastAsia="en-AU"/>
        </w:rPr>
        <w:t>R</w:t>
      </w:r>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r w:rsidRPr="00F442CB">
        <w:rPr>
          <w:lang w:eastAsia="en-AU"/>
        </w:rPr>
        <w:t>BeoPEST (</w:t>
      </w:r>
      <w:r w:rsidRPr="003B1E34">
        <w:t>Schreüder</w:t>
      </w:r>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lastRenderedPageBreak/>
        <w:t>The various options related to run manger and restart control are summarized in table 1–1, where /j and /r are optional commands; /j invokes Jacobian reuse for the first iteration, and /r invokes restart.</w:t>
      </w:r>
    </w:p>
    <w:p w:rsidR="006E1682" w:rsidRPr="00A431AC" w:rsidRDefault="006E1682" w:rsidP="006E1682">
      <w:pPr>
        <w:pStyle w:val="TableTitle"/>
        <w:numPr>
          <w:ilvl w:val="0"/>
          <w:numId w:val="0"/>
        </w:numPr>
        <w:rPr>
          <w:lang w:eastAsia="en-AU"/>
        </w:rPr>
      </w:pPr>
      <w:bookmarkStart w:id="4" w:name="_Toc296069748"/>
      <w:r w:rsidRPr="003A47AB">
        <w:rPr>
          <w:b/>
          <w:lang w:eastAsia="en-AU"/>
        </w:rPr>
        <w:t>Table 1–1.</w:t>
      </w:r>
      <w:r>
        <w:rPr>
          <w:lang w:eastAsia="en-AU"/>
        </w:rPr>
        <w:t> </w:t>
      </w:r>
      <w:r w:rsidRPr="00A431AC">
        <w:rPr>
          <w:lang w:eastAsia="en-AU"/>
        </w:rPr>
        <w:t>Summary of PEST++ command line options</w:t>
      </w:r>
      <w:r>
        <w:rPr>
          <w:lang w:eastAsia="en-AU"/>
        </w:rPr>
        <w:t>.</w:t>
      </w:r>
      <w:bookmarkEnd w:id="4"/>
    </w:p>
    <w:tbl>
      <w:tblPr>
        <w:tblStyle w:val="TableGrid"/>
        <w:tblW w:w="0" w:type="auto"/>
        <w:tblLook w:val="04A0" w:firstRow="1" w:lastRow="0" w:firstColumn="1" w:lastColumn="0" w:noHBand="0" w:noVBand="1"/>
      </w:tblPr>
      <w:tblGrid>
        <w:gridCol w:w="3078"/>
        <w:gridCol w:w="6390"/>
      </w:tblGrid>
      <w:tr w:rsidR="006E1682" w:rsidTr="00D9796B">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D9796B">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&lt;casename&gt;.pst [/j] [/r]</w:t>
            </w:r>
          </w:p>
        </w:tc>
      </w:tr>
      <w:tr w:rsidR="006E1682" w:rsidTr="00D9796B">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&lt;casename&gt;.pst /H :&lt;port&gt; [/j] [/r]</w:t>
            </w:r>
          </w:p>
        </w:tc>
      </w:tr>
      <w:tr w:rsidR="006E1682" w:rsidTr="00D9796B">
        <w:tc>
          <w:tcPr>
            <w:tcW w:w="3078" w:type="dxa"/>
          </w:tcPr>
          <w:p w:rsidR="006E1682" w:rsidRDefault="006E1682" w:rsidP="00AE73F5">
            <w:pPr>
              <w:pStyle w:val="TableCellBody"/>
            </w:pPr>
            <w:r>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&lt;casename&gt;.pst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&lt;casename&gt;.ymr</w:t>
            </w:r>
            <w:r w:rsidRPr="00754B37">
              <w:rPr>
                <w:rFonts w:ascii="Courier New" w:hAnsi="Courier New" w:cs="Courier New"/>
                <w:sz w:val="20"/>
                <w:szCs w:val="20"/>
              </w:rPr>
              <w:t xml:space="preserve"> /H &lt;hostname&gt;:&lt;port&gt;</w:t>
            </w:r>
          </w:p>
        </w:tc>
      </w:tr>
      <w:tr w:rsidR="006E1682" w:rsidTr="00D9796B">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&lt;casename&gt;.pst /G &lt;GENIE Master hostname&gt;:&lt;port&gt; [/j] [/r]</w:t>
            </w:r>
          </w:p>
        </w:tc>
      </w:tr>
      <w:tr w:rsidR="006E1682" w:rsidTr="00D9796B">
        <w:tc>
          <w:tcPr>
            <w:tcW w:w="3078" w:type="dxa"/>
          </w:tcPr>
          <w:p w:rsidR="006E1682" w:rsidRDefault="006E1682" w:rsidP="00AE73F5">
            <w:pPr>
              <w:pStyle w:val="TableCellBody"/>
              <w:rPr>
                <w:highlight w:val="yellow"/>
              </w:rPr>
            </w:pPr>
            <w:r w:rsidRPr="00EE4391">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D9796B">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/ip &lt;GENIE Master IP address&gt; /port &lt;port&gt;</w:t>
            </w:r>
          </w:p>
        </w:tc>
      </w:tr>
    </w:tbl>
    <w:p w:rsidR="00D9796B" w:rsidRDefault="00D9796B" w:rsidP="00A33071">
      <w:pPr>
        <w:pStyle w:val="BodyText"/>
      </w:pPr>
    </w:p>
    <w:p w:rsidR="00AE73F5" w:rsidRDefault="006E1682" w:rsidP="00A33071">
      <w:pPr>
        <w:pStyle w:val="BodyText"/>
      </w:pPr>
      <w:r w:rsidRPr="002E62CA">
        <w:t xml:space="preserve">When PEST++ is run with the serial run manager or as the master node with a parallel run manager, it now supports the /j option to reuse an existing binary Jacobian file rather than computing the Jacobian for the first iteration. Note that PEST++ can be restarted by using a Jacobian computed by PEST as long as the PEST++ </w:t>
      </w:r>
      <w:r>
        <w:t>“</w:t>
      </w:r>
      <w:r w:rsidRPr="002E62CA">
        <w:t>autonorm</w:t>
      </w:r>
      <w:r>
        <w:t>”</w:t>
      </w:r>
      <w:r w:rsidRPr="002E62CA">
        <w:t xml:space="preserve"> option is not invoked in the control file. </w:t>
      </w:r>
    </w:p>
    <w:p w:rsidR="00AE73F5" w:rsidRPr="002E62CA" w:rsidRDefault="00A33071" w:rsidP="00A33071">
      <w:pPr>
        <w:pStyle w:val="BodyText"/>
      </w:pPr>
      <w:r>
        <w:t xml:space="preserve">When PEST++ is used to invoke </w:t>
      </w:r>
      <w:r w:rsidR="00AE73F5">
        <w:t>a YAMR worker node, the user has the option to specify an abbreviated  “.ymr”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Pr="00A33071" w:rsidRDefault="006E1682" w:rsidP="00A33071">
      <w:pPr>
        <w:pStyle w:val="computer"/>
        <w:rPr>
          <w:rStyle w:val="Technical3"/>
        </w:rPr>
      </w:pPr>
      <w:r w:rsidRPr="00A33071">
        <w:rPr>
          <w:rStyle w:val="Technical3"/>
        </w:rPr>
        <w:t>pcf</w:t>
      </w:r>
    </w:p>
    <w:p w:rsidR="006E1682" w:rsidRPr="00A33071" w:rsidRDefault="006E1682" w:rsidP="00A33071">
      <w:pPr>
        <w:pStyle w:val="computer"/>
        <w:rPr>
          <w:rStyle w:val="Technical3"/>
        </w:rPr>
      </w:pPr>
      <w:r w:rsidRPr="00A33071">
        <w:rPr>
          <w:rStyle w:val="Technical3"/>
        </w:rPr>
        <w:t>* control data</w:t>
      </w:r>
    </w:p>
    <w:p w:rsidR="006E1682" w:rsidRPr="00A33071" w:rsidRDefault="006E1682" w:rsidP="00A33071">
      <w:pPr>
        <w:pStyle w:val="computer"/>
        <w:rPr>
          <w:rStyle w:val="Technical3"/>
        </w:rPr>
      </w:pPr>
      <w:r w:rsidRPr="00A33071">
        <w:rPr>
          <w:rStyle w:val="Technical3"/>
        </w:rPr>
        <w:t>RSTFLE PESTMODE</w:t>
      </w:r>
    </w:p>
    <w:p w:rsidR="006E1682" w:rsidRPr="00A33071" w:rsidRDefault="006E1682" w:rsidP="00A33071">
      <w:pPr>
        <w:pStyle w:val="computer"/>
        <w:rPr>
          <w:rStyle w:val="Technical3"/>
        </w:rPr>
      </w:pPr>
      <w:r w:rsidRPr="00A33071">
        <w:rPr>
          <w:rStyle w:val="Technical3"/>
          <w:highlight w:val="lightGray"/>
        </w:rPr>
        <w:t>NPAR</w:t>
      </w:r>
      <w:r w:rsidRPr="00A33071">
        <w:rPr>
          <w:rStyle w:val="Technical3"/>
        </w:rPr>
        <w:t xml:space="preserve"> NOBS NPARGP NPRIOR NOBSGP [MAXCOMPDIM]</w:t>
      </w:r>
    </w:p>
    <w:p w:rsidR="006E1682" w:rsidRPr="00A33071" w:rsidRDefault="006E1682" w:rsidP="00A33071">
      <w:pPr>
        <w:pStyle w:val="computer"/>
        <w:rPr>
          <w:rStyle w:val="Technical3"/>
        </w:rPr>
      </w:pPr>
      <w:r w:rsidRPr="00A33071">
        <w:rPr>
          <w:rStyle w:val="Technical3"/>
        </w:rPr>
        <w:t>NTPLFLE NINSFLE PRECIS DPOINT [</w:t>
      </w:r>
      <w:r w:rsidRPr="00A33071">
        <w:rPr>
          <w:rStyle w:val="Technical3"/>
          <w:highlight w:val="lightGray"/>
        </w:rPr>
        <w:t>NUMCOM</w:t>
      </w:r>
      <w:r w:rsidRPr="00A33071">
        <w:rPr>
          <w:rStyle w:val="Technical3"/>
        </w:rPr>
        <w:t xml:space="preserve"> JACFILE MESSFILE]</w:t>
      </w:r>
    </w:p>
    <w:p w:rsidR="006E1682" w:rsidRPr="00A33071" w:rsidRDefault="006E1682" w:rsidP="00A33071">
      <w:pPr>
        <w:pStyle w:val="computer"/>
        <w:rPr>
          <w:rStyle w:val="Technical3"/>
        </w:rPr>
      </w:pPr>
      <w:r w:rsidRPr="00A33071">
        <w:rPr>
          <w:rStyle w:val="Technical3"/>
        </w:rPr>
        <w:t>RLAMBDA1 RLAMFAC PHIRATSUF PHIREDLAM NUMLAM [JACUPDATE] [LAMFORGIVE]</w:t>
      </w:r>
    </w:p>
    <w:p w:rsidR="006E1682" w:rsidRPr="00A33071" w:rsidRDefault="006E1682" w:rsidP="00A33071">
      <w:pPr>
        <w:pStyle w:val="computer"/>
        <w:rPr>
          <w:rStyle w:val="Technical3"/>
        </w:rPr>
      </w:pPr>
      <w:r w:rsidRPr="00A33071">
        <w:rPr>
          <w:rStyle w:val="Technical3"/>
          <w:highlight w:val="lightGray"/>
        </w:rPr>
        <w:t>RELPARMAX FACPARMAX FACORIG</w:t>
      </w:r>
      <w:r w:rsidRPr="00A33071">
        <w:rPr>
          <w:rStyle w:val="Technical3"/>
        </w:rPr>
        <w:t xml:space="preserve"> [IBOUNDSTICK UPVECBEND] [ABSPARMAX]</w:t>
      </w:r>
    </w:p>
    <w:p w:rsidR="006E1682" w:rsidRPr="00A33071" w:rsidRDefault="006E1682" w:rsidP="00A33071">
      <w:pPr>
        <w:pStyle w:val="computer"/>
        <w:rPr>
          <w:rStyle w:val="Technical3"/>
        </w:rPr>
      </w:pPr>
      <w:r w:rsidRPr="00A33071">
        <w:rPr>
          <w:rStyle w:val="Technical3"/>
          <w:highlight w:val="lightGray"/>
        </w:rPr>
        <w:t>PHIREDSWH</w:t>
      </w:r>
      <w:r w:rsidRPr="00A33071">
        <w:rPr>
          <w:rStyle w:val="Technical3"/>
        </w:rPr>
        <w:t xml:space="preserve"> [NOPTSWITCH] [SPLITSWH] [DOAUI] [DOSENREUSE]</w:t>
      </w:r>
    </w:p>
    <w:p w:rsidR="006E1682" w:rsidRPr="00A33071" w:rsidRDefault="006E1682" w:rsidP="00A33071">
      <w:pPr>
        <w:pStyle w:val="computer"/>
        <w:rPr>
          <w:rStyle w:val="Technical3"/>
        </w:rPr>
      </w:pPr>
      <w:r w:rsidRPr="00A33071">
        <w:rPr>
          <w:rStyle w:val="Technical3"/>
          <w:highlight w:val="lightGray"/>
        </w:rPr>
        <w:t>NOPTMAX PHIREDSTP NPHISTP NPHINORED RELPARSTP NRELPAR</w:t>
      </w:r>
      <w:r w:rsidRPr="00A33071">
        <w:rPr>
          <w:rStyle w:val="Technical3"/>
        </w:rPr>
        <w:t xml:space="preserve"> [PHISTOPTHRESH] [LASTRUN] [PHIABANDON]</w:t>
      </w:r>
    </w:p>
    <w:p w:rsidR="006E1682" w:rsidRPr="00A33071" w:rsidRDefault="006E1682" w:rsidP="00A33071">
      <w:pPr>
        <w:pStyle w:val="computer"/>
        <w:rPr>
          <w:rStyle w:val="Technical3"/>
        </w:rPr>
      </w:pPr>
      <w:r w:rsidRPr="00A33071">
        <w:rPr>
          <w:rStyle w:val="Technical3"/>
        </w:rPr>
        <w:t>ICOV ICOR IEIG [IRES] [JCOSAVE] [VERBOSEREC] [JCOSAVEITN] [REISAVEITN] [PARSAVEITN]</w:t>
      </w:r>
    </w:p>
    <w:p w:rsidR="006E1682" w:rsidRPr="00A33071" w:rsidRDefault="006E1682" w:rsidP="00A33071">
      <w:pPr>
        <w:pStyle w:val="computer"/>
        <w:rPr>
          <w:rStyle w:val="Technical3"/>
        </w:rPr>
      </w:pPr>
      <w:r w:rsidRPr="00A33071">
        <w:rPr>
          <w:rStyle w:val="Technical3"/>
        </w:rPr>
        <w:t>* automatic user intervention</w:t>
      </w:r>
    </w:p>
    <w:p w:rsidR="006E1682" w:rsidRPr="00A33071" w:rsidRDefault="006E1682" w:rsidP="00A33071">
      <w:pPr>
        <w:pStyle w:val="computer"/>
        <w:rPr>
          <w:rStyle w:val="Technical3"/>
        </w:rPr>
      </w:pPr>
      <w:r w:rsidRPr="00A33071">
        <w:rPr>
          <w:rStyle w:val="Technical3"/>
        </w:rPr>
        <w:t>MAXAUI AUISTARTOPT NOAUIPHIRAT AUIRESTITN</w:t>
      </w:r>
    </w:p>
    <w:p w:rsidR="006E1682" w:rsidRPr="00A33071" w:rsidRDefault="006E1682" w:rsidP="00A33071">
      <w:pPr>
        <w:pStyle w:val="computer"/>
        <w:rPr>
          <w:rStyle w:val="Technical3"/>
        </w:rPr>
      </w:pPr>
      <w:r w:rsidRPr="00A33071">
        <w:rPr>
          <w:rStyle w:val="Technical3"/>
        </w:rPr>
        <w:t>AUISENSRAT AUIHOLDMAXCHG AUINUMFREE</w:t>
      </w:r>
    </w:p>
    <w:p w:rsidR="006E1682" w:rsidRPr="00A33071" w:rsidRDefault="006E1682" w:rsidP="00A33071">
      <w:pPr>
        <w:pStyle w:val="computer"/>
        <w:rPr>
          <w:rStyle w:val="Technical3"/>
        </w:rPr>
      </w:pPr>
      <w:r w:rsidRPr="00A33071">
        <w:rPr>
          <w:rStyle w:val="Technical3"/>
        </w:rPr>
        <w:t>AUIPHIRATSUF AUIPHIRATACCEPT NAUINOACCEPT</w:t>
      </w:r>
    </w:p>
    <w:p w:rsidR="006E1682" w:rsidRPr="00A33071" w:rsidRDefault="006E1682" w:rsidP="00A33071">
      <w:pPr>
        <w:pStyle w:val="computer"/>
        <w:rPr>
          <w:rStyle w:val="Technical3"/>
        </w:rPr>
      </w:pPr>
      <w:r w:rsidRPr="00A33071">
        <w:rPr>
          <w:rStyle w:val="Technical3"/>
        </w:rPr>
        <w:t>* singular value decomposition</w:t>
      </w:r>
    </w:p>
    <w:p w:rsidR="006E1682" w:rsidRPr="00A33071" w:rsidRDefault="006E1682" w:rsidP="00A33071">
      <w:pPr>
        <w:pStyle w:val="computer"/>
        <w:rPr>
          <w:rStyle w:val="Technical3"/>
        </w:rPr>
      </w:pPr>
      <w:r w:rsidRPr="00A33071">
        <w:rPr>
          <w:rStyle w:val="Technical3"/>
        </w:rPr>
        <w:t>SVDMODE</w:t>
      </w:r>
    </w:p>
    <w:p w:rsidR="006E1682" w:rsidRPr="00A33071" w:rsidRDefault="006E1682" w:rsidP="00A33071">
      <w:pPr>
        <w:pStyle w:val="computer"/>
        <w:rPr>
          <w:rStyle w:val="Technical3"/>
        </w:rPr>
      </w:pPr>
      <w:r w:rsidRPr="00A33071">
        <w:rPr>
          <w:rStyle w:val="Technical3"/>
          <w:highlight w:val="lightGray"/>
        </w:rPr>
        <w:t>MAXSING EIGTHRESH</w:t>
      </w:r>
    </w:p>
    <w:p w:rsidR="006E1682" w:rsidRPr="00A33071" w:rsidRDefault="006E1682" w:rsidP="00A33071">
      <w:pPr>
        <w:pStyle w:val="computer"/>
        <w:rPr>
          <w:rStyle w:val="Technical3"/>
        </w:rPr>
      </w:pPr>
      <w:r w:rsidRPr="00A33071">
        <w:rPr>
          <w:rStyle w:val="Technical3"/>
        </w:rPr>
        <w:t>EIGWRITE</w:t>
      </w:r>
    </w:p>
    <w:p w:rsidR="006E1682" w:rsidRPr="00A33071" w:rsidRDefault="006E1682" w:rsidP="00A33071">
      <w:pPr>
        <w:pStyle w:val="computer"/>
        <w:rPr>
          <w:rStyle w:val="Technical3"/>
        </w:rPr>
      </w:pPr>
      <w:r w:rsidRPr="00A33071">
        <w:rPr>
          <w:rStyle w:val="Technical3"/>
        </w:rPr>
        <w:t>* lsqr</w:t>
      </w:r>
    </w:p>
    <w:p w:rsidR="006E1682" w:rsidRPr="00A33071" w:rsidRDefault="006E1682" w:rsidP="00A33071">
      <w:pPr>
        <w:pStyle w:val="computer"/>
        <w:rPr>
          <w:rStyle w:val="Technical3"/>
        </w:rPr>
      </w:pPr>
      <w:r w:rsidRPr="00A33071">
        <w:rPr>
          <w:rStyle w:val="Technical3"/>
        </w:rPr>
        <w:t>LSQRMODE</w:t>
      </w:r>
    </w:p>
    <w:p w:rsidR="006E1682" w:rsidRPr="00A33071" w:rsidRDefault="006E1682" w:rsidP="00A33071">
      <w:pPr>
        <w:pStyle w:val="computer"/>
        <w:rPr>
          <w:rStyle w:val="Technical3"/>
        </w:rPr>
      </w:pPr>
      <w:r w:rsidRPr="00A33071">
        <w:rPr>
          <w:rStyle w:val="Technical3"/>
        </w:rPr>
        <w:t>LSQR_ATOL LSQR_BTOL LSQR_CONLIM LSQR_ITNLIM</w:t>
      </w:r>
    </w:p>
    <w:p w:rsidR="006E1682" w:rsidRPr="00A33071" w:rsidRDefault="006E1682" w:rsidP="00A33071">
      <w:pPr>
        <w:pStyle w:val="computer"/>
        <w:rPr>
          <w:rStyle w:val="Technical3"/>
        </w:rPr>
      </w:pPr>
      <w:r w:rsidRPr="00A33071">
        <w:rPr>
          <w:rStyle w:val="Technical3"/>
        </w:rPr>
        <w:t>LSQRWRITE</w:t>
      </w:r>
    </w:p>
    <w:p w:rsidR="006E1682" w:rsidRPr="00A33071" w:rsidRDefault="006E1682" w:rsidP="00A33071">
      <w:pPr>
        <w:pStyle w:val="computer"/>
        <w:rPr>
          <w:rStyle w:val="Technical3"/>
        </w:rPr>
      </w:pPr>
      <w:r w:rsidRPr="00A33071">
        <w:rPr>
          <w:rStyle w:val="Technical3"/>
        </w:rPr>
        <w:t>* svd assist</w:t>
      </w:r>
    </w:p>
    <w:p w:rsidR="006E1682" w:rsidRPr="00A33071" w:rsidRDefault="006E1682" w:rsidP="00A33071">
      <w:pPr>
        <w:pStyle w:val="computer"/>
        <w:rPr>
          <w:rStyle w:val="Technical3"/>
        </w:rPr>
      </w:pPr>
      <w:r w:rsidRPr="00A33071">
        <w:rPr>
          <w:rStyle w:val="Technical3"/>
        </w:rPr>
        <w:t>BASEPESTFILE</w:t>
      </w:r>
    </w:p>
    <w:p w:rsidR="006E1682" w:rsidRPr="00A33071" w:rsidRDefault="006E1682" w:rsidP="00A33071">
      <w:pPr>
        <w:pStyle w:val="computer"/>
        <w:rPr>
          <w:rStyle w:val="Technical3"/>
        </w:rPr>
      </w:pPr>
      <w:r w:rsidRPr="00A33071">
        <w:rPr>
          <w:rStyle w:val="Technical3"/>
        </w:rPr>
        <w:t>BASEJACFILE</w:t>
      </w:r>
    </w:p>
    <w:p w:rsidR="006E1682" w:rsidRPr="00A33071" w:rsidRDefault="006E1682" w:rsidP="00A33071">
      <w:pPr>
        <w:pStyle w:val="computer"/>
        <w:rPr>
          <w:rStyle w:val="Technical3"/>
        </w:rPr>
      </w:pPr>
      <w:r w:rsidRPr="00A33071">
        <w:rPr>
          <w:rStyle w:val="Technical3"/>
        </w:rPr>
        <w:t>SVDA_MULBPA SVDA_SCALADJ SVDA_EXTSUPER SVDA_SUPDERCALC SVDA_PAR_EXCL</w:t>
      </w:r>
    </w:p>
    <w:p w:rsidR="006E1682" w:rsidRPr="00A33071" w:rsidRDefault="006E1682" w:rsidP="00A33071">
      <w:pPr>
        <w:pStyle w:val="computer"/>
        <w:rPr>
          <w:rStyle w:val="Technical3"/>
        </w:rPr>
      </w:pPr>
      <w:r w:rsidRPr="00A33071">
        <w:rPr>
          <w:rStyle w:val="Technical3"/>
        </w:rPr>
        <w:t>* sensitivity reuse</w:t>
      </w:r>
    </w:p>
    <w:p w:rsidR="006E1682" w:rsidRPr="00A33071" w:rsidRDefault="006E1682" w:rsidP="00A33071">
      <w:pPr>
        <w:pStyle w:val="computer"/>
        <w:rPr>
          <w:rStyle w:val="Technical3"/>
        </w:rPr>
      </w:pPr>
      <w:r w:rsidRPr="00A33071">
        <w:rPr>
          <w:rStyle w:val="Technical3"/>
        </w:rPr>
        <w:t>SENRELTHRESH  SENMAXREUSE</w:t>
      </w:r>
    </w:p>
    <w:p w:rsidR="006E1682" w:rsidRPr="00A33071" w:rsidRDefault="006E1682" w:rsidP="00A33071">
      <w:pPr>
        <w:pStyle w:val="computer"/>
        <w:rPr>
          <w:rStyle w:val="Technical3"/>
        </w:rPr>
      </w:pPr>
      <w:r w:rsidRPr="00A33071">
        <w:rPr>
          <w:rStyle w:val="Technical3"/>
        </w:rPr>
        <w:t>SENALLCALCINT  SENPREDWEIGHT  SENPIEXCLUDE</w:t>
      </w:r>
    </w:p>
    <w:p w:rsidR="006E1682" w:rsidRPr="00A33071" w:rsidRDefault="006E1682" w:rsidP="00A33071">
      <w:pPr>
        <w:pStyle w:val="computer"/>
        <w:rPr>
          <w:rStyle w:val="Technical3"/>
        </w:rPr>
      </w:pPr>
      <w:r w:rsidRPr="00A33071">
        <w:rPr>
          <w:rStyle w:val="Technical3"/>
        </w:rPr>
        <w:t>* parameter groups</w:t>
      </w:r>
    </w:p>
    <w:p w:rsidR="006E1682" w:rsidRPr="00A33071" w:rsidRDefault="006E1682" w:rsidP="00A33071">
      <w:pPr>
        <w:pStyle w:val="computer"/>
        <w:rPr>
          <w:rStyle w:val="Technical3"/>
        </w:rPr>
      </w:pPr>
      <w:r w:rsidRPr="00A33071">
        <w:rPr>
          <w:rStyle w:val="Technical3"/>
          <w:highlight w:val="lightGray"/>
        </w:rPr>
        <w:t>PARGPN</w:t>
      </w:r>
      <w:r w:rsidR="00E52769">
        <w:rPr>
          <w:rStyle w:val="Technical3"/>
          <w:highlight w:val="lightGray"/>
        </w:rPr>
        <w:t>ME</w:t>
      </w:r>
      <w:r w:rsidRPr="00A33071">
        <w:rPr>
          <w:rStyle w:val="Technical3"/>
          <w:highlight w:val="lightGray"/>
        </w:rPr>
        <w:t xml:space="preserve"> MEINCTYP DERINC DERINCLB FORCEN DERINCMUL DERMTHD</w:t>
      </w:r>
      <w:r w:rsidRPr="00A33071">
        <w:rPr>
          <w:rStyle w:val="Technical3"/>
        </w:rPr>
        <w:t xml:space="preserve"> [SPLITTHRESH SPLITRELDIFF SPLITACTION]</w:t>
      </w:r>
    </w:p>
    <w:p w:rsidR="006E1682" w:rsidRPr="00A33071" w:rsidRDefault="006E1682" w:rsidP="00A33071">
      <w:pPr>
        <w:pStyle w:val="computer"/>
        <w:rPr>
          <w:rStyle w:val="Technical3"/>
        </w:rPr>
      </w:pPr>
      <w:r w:rsidRPr="00A33071">
        <w:rPr>
          <w:rStyle w:val="Technical3"/>
        </w:rPr>
        <w:t>(one such line for each of NPARGP parameter groups)</w:t>
      </w:r>
    </w:p>
    <w:p w:rsidR="006E1682" w:rsidRPr="00A33071" w:rsidRDefault="006E1682" w:rsidP="00A33071">
      <w:pPr>
        <w:pStyle w:val="computer"/>
        <w:rPr>
          <w:rStyle w:val="Technical3"/>
        </w:rPr>
      </w:pPr>
      <w:r w:rsidRPr="00A33071">
        <w:rPr>
          <w:rStyle w:val="Technical3"/>
        </w:rPr>
        <w:t>* parameter data</w:t>
      </w:r>
    </w:p>
    <w:p w:rsidR="006E1682" w:rsidRPr="00A33071" w:rsidRDefault="006E1682" w:rsidP="00A33071">
      <w:pPr>
        <w:pStyle w:val="computer"/>
        <w:rPr>
          <w:rStyle w:val="Technical3"/>
        </w:rPr>
      </w:pPr>
      <w:r w:rsidRPr="00A33071">
        <w:rPr>
          <w:rStyle w:val="Technical3"/>
          <w:highlight w:val="lightGray"/>
        </w:rPr>
        <w:t xml:space="preserve">PARNME PARTRANS PARCHGLIM PARVAL1 PARLBND PARUBND </w:t>
      </w:r>
      <w:r w:rsidR="008D2F4B">
        <w:rPr>
          <w:rStyle w:val="Technical3"/>
          <w:highlight w:val="lightGray"/>
        </w:rPr>
        <w:t>PARG</w:t>
      </w:r>
      <w:r w:rsidR="006632EE">
        <w:rPr>
          <w:rStyle w:val="Technical3"/>
          <w:highlight w:val="lightGray"/>
        </w:rPr>
        <w:t>P</w:t>
      </w:r>
      <w:r w:rsidR="008D2F4B">
        <w:rPr>
          <w:rStyle w:val="Technical3"/>
          <w:highlight w:val="lightGray"/>
        </w:rPr>
        <w:t>N</w:t>
      </w:r>
      <w:r w:rsidR="00E52769">
        <w:rPr>
          <w:rStyle w:val="Technical3"/>
          <w:highlight w:val="lightGray"/>
        </w:rPr>
        <w:t>ME</w:t>
      </w:r>
      <w:r w:rsidR="008D2F4B">
        <w:rPr>
          <w:rStyle w:val="Technical3"/>
          <w:highlight w:val="lightGray"/>
        </w:rPr>
        <w:t xml:space="preserve"> </w:t>
      </w:r>
      <w:r w:rsidRPr="00A33071">
        <w:rPr>
          <w:rStyle w:val="Technical3"/>
          <w:highlight w:val="lightGray"/>
        </w:rPr>
        <w:t>PARGPSCALE OFFSET DERCOM</w:t>
      </w:r>
    </w:p>
    <w:p w:rsidR="006E1682" w:rsidRPr="00A33071" w:rsidRDefault="006E1682" w:rsidP="00A33071">
      <w:pPr>
        <w:pStyle w:val="computer"/>
        <w:rPr>
          <w:rStyle w:val="Technical3"/>
        </w:rPr>
      </w:pPr>
      <w:r w:rsidRPr="00A33071">
        <w:rPr>
          <w:rStyle w:val="Technical3"/>
        </w:rPr>
        <w:t>(one such line for each of NPAR parameters)</w:t>
      </w:r>
    </w:p>
    <w:p w:rsidR="006E1682" w:rsidRPr="00A33071" w:rsidRDefault="006E1682" w:rsidP="00A33071">
      <w:pPr>
        <w:pStyle w:val="computer"/>
        <w:rPr>
          <w:rStyle w:val="Technical3"/>
        </w:rPr>
      </w:pPr>
      <w:r w:rsidRPr="00A33071">
        <w:rPr>
          <w:rStyle w:val="Technical3"/>
          <w:highlight w:val="lightGray"/>
        </w:rPr>
        <w:t>PARNME PARTIED</w:t>
      </w:r>
    </w:p>
    <w:p w:rsidR="006E1682" w:rsidRPr="00A33071" w:rsidRDefault="006E1682" w:rsidP="00A33071">
      <w:pPr>
        <w:pStyle w:val="computer"/>
        <w:rPr>
          <w:rStyle w:val="Technical3"/>
        </w:rPr>
      </w:pPr>
      <w:r w:rsidRPr="00A33071">
        <w:rPr>
          <w:rStyle w:val="Technical3"/>
        </w:rPr>
        <w:t>(one such line for each tied parameter)</w:t>
      </w:r>
    </w:p>
    <w:p w:rsidR="006E1682" w:rsidRPr="00A33071" w:rsidRDefault="006E1682" w:rsidP="00A33071">
      <w:pPr>
        <w:pStyle w:val="computer"/>
        <w:rPr>
          <w:rStyle w:val="Technical3"/>
        </w:rPr>
      </w:pPr>
      <w:r w:rsidRPr="00A33071">
        <w:rPr>
          <w:rStyle w:val="Technical3"/>
        </w:rPr>
        <w:t>* observation groups</w:t>
      </w:r>
    </w:p>
    <w:p w:rsidR="006E1682" w:rsidRPr="00A33071" w:rsidRDefault="006E1682" w:rsidP="00A33071">
      <w:pPr>
        <w:pStyle w:val="computer"/>
        <w:rPr>
          <w:rStyle w:val="Technical3"/>
        </w:rPr>
      </w:pPr>
      <w:r w:rsidRPr="00A33071">
        <w:rPr>
          <w:rStyle w:val="Technical3"/>
          <w:highlight w:val="lightGray"/>
        </w:rPr>
        <w:lastRenderedPageBreak/>
        <w:t>OBGNME</w:t>
      </w:r>
      <w:r w:rsidRPr="00A33071">
        <w:rPr>
          <w:rStyle w:val="Technical3"/>
        </w:rPr>
        <w:t xml:space="preserve"> [GTARG] [COVFLE]</w:t>
      </w:r>
    </w:p>
    <w:p w:rsidR="006E1682" w:rsidRPr="00A33071" w:rsidRDefault="006E1682" w:rsidP="00A33071">
      <w:pPr>
        <w:pStyle w:val="computer"/>
        <w:rPr>
          <w:rStyle w:val="Technical3"/>
        </w:rPr>
      </w:pPr>
      <w:r w:rsidRPr="00A33071">
        <w:rPr>
          <w:rStyle w:val="Technical3"/>
        </w:rPr>
        <w:t>(one such line for each of NOBSGP observation group)</w:t>
      </w:r>
    </w:p>
    <w:p w:rsidR="006E1682" w:rsidRPr="00A33071" w:rsidRDefault="006E1682" w:rsidP="00A33071">
      <w:pPr>
        <w:pStyle w:val="computer"/>
        <w:rPr>
          <w:rStyle w:val="Technical3"/>
        </w:rPr>
      </w:pPr>
      <w:r w:rsidRPr="00A33071">
        <w:rPr>
          <w:rStyle w:val="Technical3"/>
        </w:rPr>
        <w:t>* observation data</w:t>
      </w:r>
    </w:p>
    <w:p w:rsidR="006E1682" w:rsidRPr="00A33071" w:rsidRDefault="006E1682" w:rsidP="00A33071">
      <w:pPr>
        <w:pStyle w:val="computer"/>
        <w:rPr>
          <w:rStyle w:val="Technical3"/>
        </w:rPr>
      </w:pPr>
      <w:r w:rsidRPr="00A33071">
        <w:rPr>
          <w:rStyle w:val="Technical3"/>
          <w:highlight w:val="lightGray"/>
        </w:rPr>
        <w:t>OBSNME OBSVAL WEIGHT OBGNME</w:t>
      </w:r>
    </w:p>
    <w:p w:rsidR="006E1682" w:rsidRPr="00A33071" w:rsidRDefault="006E1682" w:rsidP="00A33071">
      <w:pPr>
        <w:pStyle w:val="computer"/>
        <w:rPr>
          <w:rStyle w:val="Technical3"/>
        </w:rPr>
      </w:pPr>
      <w:r w:rsidRPr="00A33071">
        <w:rPr>
          <w:rStyle w:val="Technical3"/>
        </w:rPr>
        <w:t>(one such line for each of NOBS observations)</w:t>
      </w:r>
    </w:p>
    <w:p w:rsidR="006E1682" w:rsidRPr="00A33071" w:rsidRDefault="006E1682" w:rsidP="00A33071">
      <w:pPr>
        <w:pStyle w:val="computer"/>
        <w:rPr>
          <w:rStyle w:val="Technical3"/>
        </w:rPr>
      </w:pPr>
      <w:r w:rsidRPr="00A33071">
        <w:rPr>
          <w:rStyle w:val="Technical3"/>
        </w:rPr>
        <w:t>* derivatives command line</w:t>
      </w:r>
    </w:p>
    <w:p w:rsidR="006E1682" w:rsidRPr="00A33071" w:rsidRDefault="006E1682" w:rsidP="00A33071">
      <w:pPr>
        <w:pStyle w:val="computer"/>
        <w:rPr>
          <w:rStyle w:val="Technical3"/>
        </w:rPr>
      </w:pPr>
      <w:r w:rsidRPr="00A33071">
        <w:rPr>
          <w:rStyle w:val="Technical3"/>
        </w:rPr>
        <w:t>DERCOMLINE</w:t>
      </w:r>
    </w:p>
    <w:p w:rsidR="006E1682" w:rsidRPr="00A33071" w:rsidRDefault="006E1682" w:rsidP="00A33071">
      <w:pPr>
        <w:pStyle w:val="computer"/>
        <w:rPr>
          <w:rStyle w:val="Technical3"/>
        </w:rPr>
      </w:pPr>
      <w:r w:rsidRPr="00A33071">
        <w:rPr>
          <w:rStyle w:val="Technical3"/>
        </w:rPr>
        <w:t>EXTDERFLE</w:t>
      </w:r>
    </w:p>
    <w:p w:rsidR="006E1682" w:rsidRPr="00A33071" w:rsidRDefault="006E1682" w:rsidP="00A33071">
      <w:pPr>
        <w:pStyle w:val="computer"/>
        <w:rPr>
          <w:rStyle w:val="Technical3"/>
        </w:rPr>
      </w:pPr>
      <w:r w:rsidRPr="00A33071">
        <w:rPr>
          <w:rStyle w:val="Technical3"/>
        </w:rPr>
        <w:t>* model command line</w:t>
      </w:r>
    </w:p>
    <w:p w:rsidR="006E1682" w:rsidRPr="00A33071" w:rsidRDefault="006E1682" w:rsidP="00A33071">
      <w:pPr>
        <w:pStyle w:val="computer"/>
        <w:rPr>
          <w:rStyle w:val="Technical3"/>
        </w:rPr>
      </w:pPr>
      <w:r w:rsidRPr="00A33071">
        <w:rPr>
          <w:rStyle w:val="Technical3"/>
          <w:highlight w:val="lightGray"/>
        </w:rPr>
        <w:t>COMLINE</w:t>
      </w:r>
    </w:p>
    <w:p w:rsidR="006E1682" w:rsidRPr="00A33071" w:rsidRDefault="006E1682" w:rsidP="00A33071">
      <w:pPr>
        <w:pStyle w:val="computer"/>
        <w:rPr>
          <w:rStyle w:val="Technical3"/>
        </w:rPr>
      </w:pPr>
      <w:r w:rsidRPr="00A33071">
        <w:rPr>
          <w:rStyle w:val="Technical3"/>
        </w:rPr>
        <w:t>(one such line for each of NUMCOM command lines)</w:t>
      </w:r>
    </w:p>
    <w:p w:rsidR="006E1682" w:rsidRPr="00A33071" w:rsidRDefault="006E1682" w:rsidP="00A33071">
      <w:pPr>
        <w:pStyle w:val="computer"/>
        <w:rPr>
          <w:rStyle w:val="Technical3"/>
        </w:rPr>
      </w:pPr>
      <w:r w:rsidRPr="00A33071">
        <w:rPr>
          <w:rStyle w:val="Technical3"/>
        </w:rPr>
        <w:t>* model input/output</w:t>
      </w:r>
    </w:p>
    <w:p w:rsidR="006E1682" w:rsidRPr="00A33071" w:rsidRDefault="006E1682" w:rsidP="00A33071">
      <w:pPr>
        <w:pStyle w:val="computer"/>
        <w:rPr>
          <w:rStyle w:val="Technical3"/>
        </w:rPr>
      </w:pPr>
      <w:r w:rsidRPr="00A33071">
        <w:rPr>
          <w:rStyle w:val="Technical3"/>
          <w:highlight w:val="lightGray"/>
        </w:rPr>
        <w:t>TEMPFLE INFLE</w:t>
      </w:r>
    </w:p>
    <w:p w:rsidR="006E1682" w:rsidRPr="00A33071" w:rsidRDefault="006E1682" w:rsidP="00A33071">
      <w:pPr>
        <w:pStyle w:val="computer"/>
        <w:rPr>
          <w:rStyle w:val="Technical3"/>
        </w:rPr>
      </w:pPr>
      <w:r w:rsidRPr="00A33071">
        <w:rPr>
          <w:rStyle w:val="Technical3"/>
        </w:rPr>
        <w:t>(one such line for each of NTPLFLE template files)</w:t>
      </w:r>
    </w:p>
    <w:p w:rsidR="006E1682" w:rsidRPr="00A33071" w:rsidRDefault="006E1682" w:rsidP="00A33071">
      <w:pPr>
        <w:pStyle w:val="computer"/>
        <w:rPr>
          <w:rStyle w:val="Technical3"/>
        </w:rPr>
      </w:pPr>
      <w:r w:rsidRPr="00A33071">
        <w:rPr>
          <w:rStyle w:val="Technical3"/>
          <w:highlight w:val="lightGray"/>
        </w:rPr>
        <w:t>INSFLE OUTFLE</w:t>
      </w:r>
    </w:p>
    <w:p w:rsidR="006E1682" w:rsidRPr="00A33071" w:rsidRDefault="006E1682" w:rsidP="00A33071">
      <w:pPr>
        <w:pStyle w:val="computer"/>
        <w:rPr>
          <w:rStyle w:val="Technical3"/>
        </w:rPr>
      </w:pPr>
      <w:r w:rsidRPr="00A33071">
        <w:rPr>
          <w:rStyle w:val="Technical3"/>
        </w:rPr>
        <w:t>(one such line for each of NINSLFE instruction files)</w:t>
      </w:r>
    </w:p>
    <w:p w:rsidR="006E1682" w:rsidRPr="00A33071" w:rsidRDefault="006E1682" w:rsidP="00A33071">
      <w:pPr>
        <w:pStyle w:val="computer"/>
        <w:rPr>
          <w:rStyle w:val="Technical3"/>
        </w:rPr>
      </w:pPr>
      <w:r w:rsidRPr="00A33071">
        <w:rPr>
          <w:rStyle w:val="Technical3"/>
        </w:rPr>
        <w:t>* prior information</w:t>
      </w:r>
    </w:p>
    <w:p w:rsidR="006E1682" w:rsidRPr="00A33071" w:rsidRDefault="006E1682" w:rsidP="00A33071">
      <w:pPr>
        <w:pStyle w:val="computer"/>
        <w:rPr>
          <w:rStyle w:val="Technical3"/>
        </w:rPr>
      </w:pPr>
      <w:r w:rsidRPr="00A33071">
        <w:rPr>
          <w:rStyle w:val="Technical3"/>
          <w:highlight w:val="lightGray"/>
        </w:rPr>
        <w:t>PILBL PIFAC * PARNME + PIFAC * log(PARNME) ... = PIVAL WEIGHT OBGNME</w:t>
      </w:r>
    </w:p>
    <w:p w:rsidR="006E1682" w:rsidRPr="00A33071" w:rsidRDefault="006E1682" w:rsidP="00A33071">
      <w:pPr>
        <w:pStyle w:val="computer"/>
        <w:rPr>
          <w:rStyle w:val="Technical3"/>
        </w:rPr>
      </w:pPr>
      <w:r w:rsidRPr="00A33071">
        <w:rPr>
          <w:rStyle w:val="Technical3"/>
        </w:rPr>
        <w:t>(one such line for each of NPRIOR articles of prior information)</w:t>
      </w:r>
    </w:p>
    <w:p w:rsidR="006E1682" w:rsidRPr="00A33071" w:rsidRDefault="006E1682" w:rsidP="00A33071">
      <w:pPr>
        <w:pStyle w:val="computer"/>
        <w:rPr>
          <w:rStyle w:val="Technical3"/>
        </w:rPr>
      </w:pPr>
      <w:r w:rsidRPr="00A33071">
        <w:rPr>
          <w:rStyle w:val="Technical3"/>
        </w:rPr>
        <w:t>* predictive analysis</w:t>
      </w:r>
    </w:p>
    <w:p w:rsidR="006E1682" w:rsidRPr="00A33071" w:rsidRDefault="006E1682" w:rsidP="00A33071">
      <w:pPr>
        <w:pStyle w:val="computer"/>
        <w:rPr>
          <w:rStyle w:val="Technical3"/>
        </w:rPr>
      </w:pPr>
      <w:r w:rsidRPr="00A33071">
        <w:rPr>
          <w:rStyle w:val="Technical3"/>
        </w:rPr>
        <w:t>NPREDMAXMIN [PREDNOISE]</w:t>
      </w:r>
    </w:p>
    <w:p w:rsidR="006E1682" w:rsidRPr="00A33071" w:rsidRDefault="006E1682" w:rsidP="00A33071">
      <w:pPr>
        <w:pStyle w:val="computer"/>
        <w:rPr>
          <w:rStyle w:val="Technical3"/>
        </w:rPr>
      </w:pPr>
      <w:r w:rsidRPr="00A33071">
        <w:rPr>
          <w:rStyle w:val="Technical3"/>
        </w:rPr>
        <w:t>PD0 PD1 PD2</w:t>
      </w:r>
    </w:p>
    <w:p w:rsidR="006E1682" w:rsidRPr="00A33071" w:rsidRDefault="006E1682" w:rsidP="00A33071">
      <w:pPr>
        <w:pStyle w:val="computer"/>
        <w:rPr>
          <w:rStyle w:val="Technical3"/>
        </w:rPr>
      </w:pPr>
      <w:r w:rsidRPr="00A33071">
        <w:rPr>
          <w:rStyle w:val="Technical3"/>
        </w:rPr>
        <w:t>ABSPREDLAM RELPREDLAM INITSCHFAC MULSCHFAC NSEARCH</w:t>
      </w:r>
    </w:p>
    <w:p w:rsidR="006E1682" w:rsidRPr="00A33071" w:rsidRDefault="006E1682" w:rsidP="00A33071">
      <w:pPr>
        <w:pStyle w:val="computer"/>
        <w:rPr>
          <w:rStyle w:val="Technical3"/>
        </w:rPr>
      </w:pPr>
      <w:r w:rsidRPr="00A33071">
        <w:rPr>
          <w:rStyle w:val="Technical3"/>
        </w:rPr>
        <w:t>ABSPREDSWH RELPREDSWH</w:t>
      </w:r>
    </w:p>
    <w:p w:rsidR="006E1682" w:rsidRPr="00A33071" w:rsidRDefault="006E1682" w:rsidP="00A33071">
      <w:pPr>
        <w:pStyle w:val="computer"/>
        <w:rPr>
          <w:rStyle w:val="Technical3"/>
        </w:rPr>
      </w:pPr>
      <w:r w:rsidRPr="00A33071">
        <w:rPr>
          <w:rStyle w:val="Technical3"/>
        </w:rPr>
        <w:t xml:space="preserve">NPREDNORED ABSPREDSTP RELPREDSTP NPREDSTP </w:t>
      </w:r>
    </w:p>
    <w:p w:rsidR="006E1682" w:rsidRPr="00A33071" w:rsidRDefault="006E1682" w:rsidP="00A33071">
      <w:pPr>
        <w:pStyle w:val="computer"/>
        <w:rPr>
          <w:rStyle w:val="Technical3"/>
        </w:rPr>
      </w:pPr>
      <w:r w:rsidRPr="00A33071">
        <w:rPr>
          <w:rStyle w:val="Technical3"/>
        </w:rPr>
        <w:t>* regularisation</w:t>
      </w:r>
    </w:p>
    <w:p w:rsidR="006E1682" w:rsidRPr="00A33071" w:rsidRDefault="006E1682" w:rsidP="00A33071">
      <w:pPr>
        <w:pStyle w:val="computer"/>
        <w:rPr>
          <w:rStyle w:val="Technical3"/>
        </w:rPr>
      </w:pPr>
      <w:r w:rsidRPr="00A33071">
        <w:rPr>
          <w:rStyle w:val="Technical3"/>
        </w:rPr>
        <w:t xml:space="preserve">PHIMLIM  PHIMACCEPT [FRACPHIM] [MEMSAVE] </w:t>
      </w:r>
    </w:p>
    <w:p w:rsidR="006E1682" w:rsidRPr="00A33071" w:rsidRDefault="006E1682" w:rsidP="00A33071">
      <w:pPr>
        <w:pStyle w:val="computer"/>
        <w:rPr>
          <w:rStyle w:val="Technical3"/>
        </w:rPr>
      </w:pPr>
      <w:r w:rsidRPr="00A33071">
        <w:rPr>
          <w:rStyle w:val="Technical3"/>
        </w:rPr>
        <w:t>WFINIT  WFMIN  WFMAX  [LINREG][REGCONTINUE]</w:t>
      </w:r>
    </w:p>
    <w:p w:rsidR="006E1682" w:rsidRPr="00A33071" w:rsidRDefault="006E1682" w:rsidP="00A33071">
      <w:pPr>
        <w:pStyle w:val="computer"/>
        <w:rPr>
          <w:rStyle w:val="Technical3"/>
        </w:rPr>
      </w:pPr>
      <w:r w:rsidRPr="00A33071">
        <w:rPr>
          <w:rStyle w:val="Technical3"/>
        </w:rPr>
        <w:t>WFFAC  WFTOL IREGADJ [NOPTREGADJ REGWEIGHTRAT [REGSINGTHRESH]]</w:t>
      </w:r>
    </w:p>
    <w:p w:rsidR="006E1682" w:rsidRPr="00A33071" w:rsidRDefault="006E1682" w:rsidP="00A33071">
      <w:pPr>
        <w:pStyle w:val="computer"/>
        <w:rPr>
          <w:rStyle w:val="Technical3"/>
        </w:rPr>
      </w:pPr>
      <w:r w:rsidRPr="00A33071">
        <w:rPr>
          <w:rStyle w:val="Technical3"/>
        </w:rPr>
        <w:t>* pareto</w:t>
      </w:r>
    </w:p>
    <w:p w:rsidR="006E1682" w:rsidRPr="00A33071" w:rsidRDefault="006E1682" w:rsidP="00A33071">
      <w:pPr>
        <w:pStyle w:val="computer"/>
        <w:rPr>
          <w:rStyle w:val="Technical3"/>
        </w:rPr>
      </w:pPr>
      <w:r w:rsidRPr="00A33071">
        <w:rPr>
          <w:rStyle w:val="Technical3"/>
        </w:rPr>
        <w:t xml:space="preserve">PARETO_OBSGROUP  </w:t>
      </w:r>
    </w:p>
    <w:p w:rsidR="006E1682" w:rsidRPr="00A33071" w:rsidRDefault="006E1682" w:rsidP="00A33071">
      <w:pPr>
        <w:pStyle w:val="computer"/>
        <w:rPr>
          <w:rStyle w:val="Technical3"/>
        </w:rPr>
      </w:pPr>
      <w:r w:rsidRPr="00A33071">
        <w:rPr>
          <w:rStyle w:val="Technical3"/>
        </w:rPr>
        <w:t xml:space="preserve">PARETO_WTFAC_START PARETO_WTFAC_FIN NUM_WTFAC_INC  </w:t>
      </w:r>
    </w:p>
    <w:p w:rsidR="006E1682" w:rsidRPr="00A33071" w:rsidRDefault="006E1682" w:rsidP="00A33071">
      <w:pPr>
        <w:pStyle w:val="computer"/>
        <w:rPr>
          <w:rStyle w:val="Technical3"/>
        </w:rPr>
      </w:pPr>
      <w:r w:rsidRPr="00A33071">
        <w:rPr>
          <w:rStyle w:val="Technical3"/>
        </w:rPr>
        <w:t>NUM_ITER_START NUM_ITER_GEN NUM_ITER_FIN</w:t>
      </w:r>
    </w:p>
    <w:p w:rsidR="006E1682" w:rsidRPr="00A33071" w:rsidRDefault="006E1682" w:rsidP="00A33071">
      <w:pPr>
        <w:pStyle w:val="computer"/>
        <w:rPr>
          <w:rStyle w:val="Technical3"/>
        </w:rPr>
      </w:pPr>
      <w:r w:rsidRPr="00A33071">
        <w:rPr>
          <w:rStyle w:val="Technical3"/>
        </w:rPr>
        <w:t>ALT_TERM</w:t>
      </w:r>
    </w:p>
    <w:p w:rsidR="006E1682" w:rsidRPr="00A33071" w:rsidRDefault="006E1682" w:rsidP="00A33071">
      <w:pPr>
        <w:pStyle w:val="computer"/>
        <w:rPr>
          <w:rStyle w:val="Technical3"/>
        </w:rPr>
      </w:pPr>
      <w:r w:rsidRPr="00A33071">
        <w:rPr>
          <w:rStyle w:val="Technical3"/>
        </w:rPr>
        <w:t>OBS_TERM ABOVE_OR_BELOW OBS_THRESH NUM_ITER_THRESH (only if ALT_TERM is non-zero)</w:t>
      </w:r>
    </w:p>
    <w:p w:rsidR="006E1682" w:rsidRPr="00A33071" w:rsidRDefault="006E1682" w:rsidP="00A33071">
      <w:pPr>
        <w:pStyle w:val="computer"/>
        <w:rPr>
          <w:rStyle w:val="Technical3"/>
        </w:rPr>
      </w:pPr>
      <w:r w:rsidRPr="00A33071">
        <w:rPr>
          <w:rStyle w:val="Technical3"/>
        </w:rPr>
        <w:t>NOBS_REPORT</w:t>
      </w:r>
    </w:p>
    <w:p w:rsidR="006E1682" w:rsidRPr="00A33071" w:rsidRDefault="006E1682" w:rsidP="00A33071">
      <w:pPr>
        <w:pStyle w:val="computer"/>
        <w:rPr>
          <w:rStyle w:val="Technical3"/>
        </w:rPr>
      </w:pPr>
      <w:r w:rsidRPr="00A33071">
        <w:rPr>
          <w:rStyle w:val="Technical3"/>
        </w:rPr>
        <w:t>OBS_REPORT_1 OBS_REPORT_2 OBS_REPORT_3..(NOBS_REPORT items)</w:t>
      </w:r>
    </w:p>
    <w:p w:rsidR="006E1682" w:rsidRPr="00A33071" w:rsidRDefault="006E1682" w:rsidP="00A33071">
      <w:pPr>
        <w:pStyle w:val="computer"/>
        <w:rPr>
          <w:rStyle w:val="Technical3"/>
        </w:rPr>
      </w:pPr>
      <w:r w:rsidRPr="00A33071">
        <w:rPr>
          <w:rStyle w:val="Technical3"/>
        </w:rPr>
        <w:t xml:space="preserve">++# This line is a comment as are all lines that begin with “++#” </w:t>
      </w:r>
    </w:p>
    <w:p w:rsidR="006E1682" w:rsidRPr="00A33071" w:rsidRDefault="006E1682" w:rsidP="00A33071">
      <w:pPr>
        <w:pStyle w:val="computer"/>
        <w:rPr>
          <w:rStyle w:val="Technical3"/>
        </w:rPr>
      </w:pPr>
      <w:r w:rsidRPr="00A33071">
        <w:rPr>
          <w:rStyle w:val="Technical3"/>
        </w:rPr>
        <w:t>++# PEST++ input is parsed using key words that can be specified in any order</w:t>
      </w:r>
    </w:p>
    <w:p w:rsidR="006E1682" w:rsidRPr="00A33071" w:rsidRDefault="006E1682" w:rsidP="00A33071">
      <w:pPr>
        <w:pStyle w:val="computer"/>
        <w:rPr>
          <w:rStyle w:val="Technical3"/>
        </w:rPr>
      </w:pPr>
      <w:r w:rsidRPr="00A33071">
        <w:rPr>
          <w:rStyle w:val="Technical3"/>
        </w:rPr>
        <w:t>++ MAX_N_SUPER(20)  SUPER_EIGTHRES(1.0E-8)</w:t>
      </w:r>
    </w:p>
    <w:p w:rsidR="006E1682" w:rsidRPr="00A33071" w:rsidRDefault="006E1682" w:rsidP="00A33071">
      <w:pPr>
        <w:pStyle w:val="computer"/>
        <w:rPr>
          <w:rStyle w:val="Technical3"/>
        </w:rPr>
      </w:pPr>
      <w:r w:rsidRPr="00A33071">
        <w:rPr>
          <w:rStyle w:val="Technical3"/>
        </w:rPr>
        <w:t>++ N_ITER_BASE(1)  N_ITER_SUPER(3)</w:t>
      </w:r>
    </w:p>
    <w:p w:rsidR="006E1682" w:rsidRPr="00A33071" w:rsidRDefault="006E1682" w:rsidP="00A33071">
      <w:pPr>
        <w:pStyle w:val="computer"/>
        <w:rPr>
          <w:rStyle w:val="Technical3"/>
        </w:rPr>
      </w:pPr>
      <w:r w:rsidRPr="00A33071">
        <w:rPr>
          <w:rStyle w:val="Technical3"/>
        </w:rPr>
        <w:t>++ SVD_PACK(PROPACK)   AUTO_NORM(4)</w:t>
      </w:r>
    </w:p>
    <w:p w:rsidR="006E1682" w:rsidRPr="00A33071" w:rsidRDefault="006E1682" w:rsidP="00A33071">
      <w:pPr>
        <w:pStyle w:val="computer"/>
        <w:rPr>
          <w:rStyle w:val="Technical3"/>
        </w:rPr>
      </w:pPr>
      <w:r w:rsidRPr="00A33071">
        <w:rPr>
          <w:rStyle w:val="Technical3"/>
        </w:rPr>
        <w:t>++  LAMBDAS(0.1,1,10,100,1000)</w:t>
      </w:r>
    </w:p>
    <w:p w:rsidR="006E1682" w:rsidRPr="00A33071" w:rsidRDefault="006E1682" w:rsidP="00A33071">
      <w:pPr>
        <w:pStyle w:val="computer"/>
        <w:rPr>
          <w:rStyle w:val="Technical3"/>
        </w:rPr>
      </w:pPr>
      <w:r w:rsidRPr="00A33071">
        <w:rPr>
          <w:rStyle w:val="Technical3"/>
        </w:rPr>
        <w:t>++ MAX_SUPER_FRZ_ITER(5)</w:t>
      </w:r>
    </w:p>
    <w:p w:rsidR="006E1682" w:rsidRPr="00A33071" w:rsidRDefault="006E1682" w:rsidP="00A33071">
      <w:pPr>
        <w:pStyle w:val="computer"/>
        <w:rPr>
          <w:rStyle w:val="Technical3"/>
        </w:rPr>
      </w:pPr>
      <w:r w:rsidRPr="00A33071">
        <w:rPr>
          <w:rStyle w:val="Technical3"/>
          <w:highlight w:val="white"/>
        </w:rPr>
        <w:t>++ MAX_REG_ITER</w:t>
      </w:r>
      <w:r w:rsidRPr="00A33071">
        <w:rPr>
          <w:rStyle w:val="Technical3"/>
        </w:rPr>
        <w:t>(20)</w:t>
      </w:r>
    </w:p>
    <w:p w:rsidR="006E1682" w:rsidRPr="00A33071" w:rsidRDefault="006E1682" w:rsidP="00A33071">
      <w:pPr>
        <w:pStyle w:val="computer"/>
        <w:rPr>
          <w:rStyle w:val="Technical3"/>
        </w:rPr>
      </w:pPr>
      <w:r w:rsidRPr="00A33071">
        <w:rPr>
          <w:rStyle w:val="Technical3"/>
        </w:rPr>
        <w:t>++ MAT_INV(inv_type)</w:t>
      </w:r>
    </w:p>
    <w:p w:rsidR="006E1682" w:rsidRPr="00A33071" w:rsidRDefault="006E1682" w:rsidP="00A33071">
      <w:pPr>
        <w:pStyle w:val="computer"/>
        <w:rPr>
          <w:rStyle w:val="Technical3"/>
        </w:rPr>
      </w:pPr>
      <w:r w:rsidRPr="00A33071">
        <w:rPr>
          <w:rStyle w:val="Technical3"/>
        </w:rPr>
        <w:t>++ SUPER_RELPARMAX(sup_relpar_max)</w:t>
      </w:r>
    </w:p>
    <w:p w:rsidR="006E1682" w:rsidRPr="00A33071" w:rsidRDefault="006E1682" w:rsidP="00A33071">
      <w:pPr>
        <w:pStyle w:val="computer"/>
        <w:rPr>
          <w:rStyle w:val="Technical3"/>
        </w:rPr>
      </w:pPr>
      <w:r w:rsidRPr="00A33071">
        <w:rPr>
          <w:rStyle w:val="Technical3"/>
        </w:rPr>
        <w:t>++ MAX_RUN_FAIL(3)</w:t>
      </w:r>
    </w:p>
    <w:p w:rsidR="006E1682" w:rsidRPr="00A33071" w:rsidRDefault="006E1682" w:rsidP="00A33071">
      <w:pPr>
        <w:pStyle w:val="computer"/>
        <w:rPr>
          <w:rStyle w:val="Technical3"/>
        </w:rPr>
      </w:pPr>
      <w:r w:rsidRPr="00A33071">
        <w:rPr>
          <w:rStyle w:val="Technical3"/>
        </w:rPr>
        <w:t>++ ITERATION_SUMMARY(TRUE)</w:t>
      </w:r>
    </w:p>
    <w:p w:rsidR="006E1682" w:rsidRPr="00A33071" w:rsidRDefault="006E1682" w:rsidP="00A33071">
      <w:pPr>
        <w:pStyle w:val="computer"/>
        <w:rPr>
          <w:rStyle w:val="Technical3"/>
        </w:rPr>
      </w:pPr>
      <w:r w:rsidRPr="00A33071">
        <w:rPr>
          <w:rStyle w:val="Technical3"/>
        </w:rPr>
        <w:t>++ DER_FORGIVE(TRUE)</w:t>
      </w:r>
    </w:p>
    <w:p w:rsidR="006E1682" w:rsidRPr="00A33071" w:rsidRDefault="006E1682" w:rsidP="00A33071">
      <w:pPr>
        <w:pStyle w:val="computer"/>
        <w:rPr>
          <w:rStyle w:val="Technical3"/>
        </w:rPr>
      </w:pPr>
      <w:r w:rsidRPr="00A33071">
        <w:rPr>
          <w:rStyle w:val="Technical3"/>
        </w:rPr>
        <w:t xml:space="preserve">++ UNCERTAINTY(TRUE) </w:t>
      </w:r>
    </w:p>
    <w:p w:rsidR="006E1682" w:rsidRPr="00A33071" w:rsidRDefault="006E1682" w:rsidP="00A33071">
      <w:pPr>
        <w:pStyle w:val="computer"/>
        <w:rPr>
          <w:rStyle w:val="Technical3"/>
        </w:rPr>
      </w:pPr>
      <w:r w:rsidRPr="00A33071">
        <w:rPr>
          <w:rStyle w:val="Technical3"/>
        </w:rPr>
        <w:t>++ FORECASTS(pred_1,pred_2,pred_3)</w:t>
      </w:r>
    </w:p>
    <w:p w:rsidR="006E1682" w:rsidRPr="00A33071" w:rsidRDefault="006E1682" w:rsidP="00A33071">
      <w:pPr>
        <w:pStyle w:val="computer"/>
        <w:rPr>
          <w:rStyle w:val="Technical3"/>
        </w:rPr>
      </w:pPr>
      <w:r w:rsidRPr="00A33071">
        <w:rPr>
          <w:rStyle w:val="Technical3"/>
        </w:rPr>
        <w:t>++ PARAMETER_COVARIANCE(prior_parameter.cov)</w:t>
      </w:r>
    </w:p>
    <w:p w:rsidR="006E1682" w:rsidRPr="00A33071" w:rsidRDefault="006E1682" w:rsidP="00A33071">
      <w:pPr>
        <w:pStyle w:val="computer"/>
        <w:rPr>
          <w:rStyle w:val="Technical3"/>
        </w:rPr>
      </w:pPr>
      <w:r w:rsidRPr="00A33071">
        <w:rPr>
          <w:rStyle w:val="Technical3"/>
        </w:rPr>
        <w:t>++ OVERDUE_RESCHED_FAC(2.0)</w:t>
      </w:r>
    </w:p>
    <w:p w:rsidR="006E1682" w:rsidRDefault="006E1682" w:rsidP="00A33071">
      <w:pPr>
        <w:pStyle w:val="computer"/>
        <w:rPr>
          <w:rStyle w:val="Technical2"/>
          <w:rFonts w:ascii="Courier New" w:hAnsi="Courier New" w:cs="Courier New"/>
          <w:i/>
          <w:iCs/>
          <w:szCs w:val="20"/>
          <w:lang w:val="pt-PT" w:bidi="en-US"/>
        </w:rPr>
      </w:pPr>
      <w:r w:rsidRPr="00A33071">
        <w:rPr>
          <w:rStyle w:val="Technical3"/>
        </w:rPr>
        <w:t>++ OVERDUE_GIVEUP_FAC(10.0)</w:t>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A33071">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“norestart”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“pareto”</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33071">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A33071">
      <w:pPr>
        <w:pStyle w:val="BodyText"/>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4666AC">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r w:rsidRPr="00C506B5">
              <w:rPr>
                <w:lang w:val="en-AU"/>
              </w:rPr>
              <w:t>Eigenvalue ratio threshold for truncation</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FD5526" w:rsidP="004666AC">
      <w:pPr>
        <w:pStyle w:val="BodyText"/>
        <w:rPr>
          <w:lang w:val="en-AU" w:eastAsia="en-AU" w:bidi="en-US"/>
        </w:rPr>
      </w:pPr>
      <w:r>
        <w:rPr>
          <w:lang w:val="en-AU" w:eastAsia="en-AU" w:bidi="en-US"/>
        </w:rPr>
        <w:t>Cd ..</w:t>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4666AC">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“rel_to_max”</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“outside_pts”, “best_fit”, “minvar”, “maxprec”</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4666AC">
      <w:pPr>
        <w:pStyle w:val="BodyText"/>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4666AC">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PARGP</w:t>
            </w:r>
            <w:r w:rsidR="00E52769">
              <w:rPr>
                <w:lang w:val="en-AU"/>
              </w:rPr>
              <w:t>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4666AC">
      <w:pPr>
        <w:pStyle w:val="BodyText"/>
        <w:rPr>
          <w:lang w:val="en-AU" w:eastAsia="en-AU" w:bidi="en-US"/>
        </w:rPr>
      </w:pPr>
    </w:p>
    <w:p w:rsidR="006E1682" w:rsidRDefault="006E1682" w:rsidP="006E1682">
      <w:pPr>
        <w:pStyle w:val="Caption1"/>
      </w:pPr>
      <w:r>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Pr="00C506B5" w:rsidRDefault="006E1682" w:rsidP="004666AC">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4666AC">
      <w:pPr>
        <w:pStyle w:val="BodyText"/>
      </w:pPr>
    </w:p>
    <w:p w:rsidR="006E1682" w:rsidRDefault="006E1682" w:rsidP="006E1682">
      <w:pPr>
        <w:pStyle w:val="Caption1"/>
      </w:pPr>
      <w:r>
        <w:lastRenderedPageBreak/>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4666AC">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4666AC">
      <w:pPr>
        <w:pStyle w:val="BodyText"/>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4666AC">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4666AC">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4666AC">
      <w:pPr>
        <w:pStyle w:val="BodyText"/>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4666AC">
      <w:pPr>
        <w:pStyle w:val="BodyText"/>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4666AC">
      <w:pPr>
        <w:pStyle w:val="BodyText"/>
        <w:rPr>
          <w:lang w:val="en-AU" w:eastAsia="en-AU" w:bidi="en-US"/>
        </w:rPr>
      </w:pP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“memsave” or “nomemsave”</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“linreg” or “nonlinreg”</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“nocontinue”</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r w:rsidRPr="00AE52B4">
              <w:rPr>
                <w:b/>
                <w:lang w:val="en-AU"/>
              </w:rPr>
              <w:t>x</w:t>
            </w:r>
            <w:r w:rsidRPr="00AE52B4">
              <w:rPr>
                <w:vertAlign w:val="superscript"/>
                <w:lang w:val="en-AU"/>
              </w:rPr>
              <w:t>t</w:t>
            </w:r>
            <w:r w:rsidRPr="00AE52B4">
              <w:rPr>
                <w:b/>
                <w:lang w:val="en-AU"/>
              </w:rPr>
              <w:t>qx</w:t>
            </w:r>
            <w:r>
              <w:rPr>
                <w:lang w:val="en-AU"/>
              </w:rPr>
              <w:t xml:space="preserve"> (as factor of highest singular value) at which use of higher regularization weights commences if IREGADJ is set to 5.</w:t>
            </w:r>
          </w:p>
        </w:tc>
      </w:tr>
    </w:tbl>
    <w:p w:rsidR="006E1682" w:rsidRDefault="006E1682" w:rsidP="00D9796B">
      <w:pPr>
        <w:pStyle w:val="BodyText"/>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Although the examples provided in this report place all PEST++ input in a single section at the end of the PEST control file, this is not a requirement. This information does not need to be contiguous and can reside anywhere in the file. Lines starting with “++#” are considered comments and are ignored by PEST and PEST++.</w:t>
      </w:r>
    </w:p>
    <w:p w:rsidR="006E1682" w:rsidRPr="00754B37" w:rsidRDefault="006E1682" w:rsidP="006E1682">
      <w:pPr>
        <w:pStyle w:val="BodyText"/>
      </w:pPr>
      <w:r w:rsidRPr="00754B37">
        <w:lastRenderedPageBreak/>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++N_ITER_BASE(1)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4666AC">
      <w:pPr>
        <w:pStyle w:val="Caption1"/>
      </w:pPr>
      <w:bookmarkStart w:id="8" w:name="_Toc296069749"/>
      <w:r w:rsidRPr="00DA48DE">
        <w:lastRenderedPageBreak/>
        <w:t>Table 1–2.</w:t>
      </w:r>
      <w:r w:rsidRPr="00AC6499">
        <w:t xml:space="preserve"> </w:t>
      </w:r>
      <w:r>
        <w:t> </w:t>
      </w:r>
      <w:r w:rsidRPr="00A431AC">
        <w:t xml:space="preserve">PEST++ </w:t>
      </w:r>
      <w:r>
        <w:t>optional arguments.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58" w:type="dxa"/>
        </w:tblCellMar>
        <w:tblLook w:val="01E0" w:firstRow="1" w:lastRow="1" w:firstColumn="1" w:lastColumn="1" w:noHBand="0" w:noVBand="0"/>
      </w:tblPr>
      <w:tblGrid>
        <w:gridCol w:w="2796"/>
        <w:gridCol w:w="1013"/>
        <w:gridCol w:w="2260"/>
        <w:gridCol w:w="4155"/>
      </w:tblGrid>
      <w:tr w:rsidR="006E1682" w:rsidRPr="00C506B5" w:rsidTr="00D9796B">
        <w:trPr>
          <w:cantSplit/>
          <w:jc w:val="center"/>
        </w:trPr>
        <w:tc>
          <w:tcPr>
            <w:tcW w:w="0" w:type="auto"/>
            <w:shd w:val="clear" w:color="auto" w:fill="auto"/>
          </w:tcPr>
          <w:p w:rsidR="006E1682" w:rsidRDefault="006E1682" w:rsidP="00AE73F5">
            <w:pPr>
              <w:pStyle w:val="TableCellHeading"/>
              <w:rPr>
                <w:lang w:val="en-AU"/>
              </w:rPr>
            </w:pPr>
            <w:r w:rsidRPr="00C506B5">
              <w:rPr>
                <w:lang w:val="en-AU"/>
              </w:rPr>
              <w:t>Variable</w:t>
            </w:r>
          </w:p>
        </w:tc>
        <w:tc>
          <w:tcPr>
            <w:tcW w:w="0" w:type="auto"/>
            <w:shd w:val="clear" w:color="auto" w:fill="auto"/>
          </w:tcPr>
          <w:p w:rsidR="006E1682" w:rsidRDefault="006E1682" w:rsidP="00AE73F5">
            <w:pPr>
              <w:pStyle w:val="TableCellHeading"/>
              <w:rPr>
                <w:lang w:val="en-AU"/>
              </w:rPr>
            </w:pPr>
            <w:r w:rsidRPr="00C506B5">
              <w:rPr>
                <w:lang w:val="en-AU"/>
              </w:rPr>
              <w:t>Type</w:t>
            </w:r>
          </w:p>
        </w:tc>
        <w:tc>
          <w:tcPr>
            <w:tcW w:w="0" w:type="auto"/>
            <w:shd w:val="clear" w:color="auto" w:fill="auto"/>
          </w:tcPr>
          <w:p w:rsidR="006E1682" w:rsidRDefault="006E1682" w:rsidP="00AE73F5">
            <w:pPr>
              <w:pStyle w:val="TableCellHeading"/>
              <w:rPr>
                <w:lang w:val="en-AU"/>
              </w:rPr>
            </w:pPr>
            <w:r w:rsidRPr="00C506B5">
              <w:rPr>
                <w:lang w:val="en-AU"/>
              </w:rPr>
              <w:t>Values</w:t>
            </w:r>
          </w:p>
        </w:tc>
        <w:tc>
          <w:tcPr>
            <w:tcW w:w="0" w:type="auto"/>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0" w:type="auto"/>
            <w:shd w:val="clear" w:color="auto" w:fill="auto"/>
          </w:tcPr>
          <w:p w:rsidR="006E1682" w:rsidRPr="00C506B5" w:rsidRDefault="006E1682" w:rsidP="00AE73F5">
            <w:pPr>
              <w:pStyle w:val="TableCellBody"/>
              <w:rPr>
                <w:lang w:val="en-AU"/>
              </w:rPr>
            </w:pPr>
            <w:r w:rsidRPr="00C506B5">
              <w:rPr>
                <w:lang w:val="en-AU"/>
              </w:rPr>
              <w:t>Integer</w:t>
            </w:r>
          </w:p>
        </w:tc>
        <w:tc>
          <w:tcPr>
            <w:tcW w:w="0" w:type="auto"/>
            <w:shd w:val="clear" w:color="auto" w:fill="auto"/>
          </w:tcPr>
          <w:p w:rsidR="006E1682" w:rsidRDefault="006E1682" w:rsidP="00AE73F5">
            <w:pPr>
              <w:pStyle w:val="TableCellBody"/>
              <w:rPr>
                <w:lang w:val="en-AU"/>
              </w:rPr>
            </w:pPr>
            <w:r>
              <w:rPr>
                <w:lang w:val="en-AU"/>
              </w:rPr>
              <w:t>1 or greater</w:t>
            </w:r>
          </w:p>
        </w:tc>
        <w:tc>
          <w:tcPr>
            <w:tcW w:w="0" w:type="auto"/>
            <w:shd w:val="clear" w:color="auto" w:fill="auto"/>
          </w:tcPr>
          <w:p w:rsidR="006E1682" w:rsidRDefault="006E1682" w:rsidP="00AE73F5">
            <w:pPr>
              <w:pStyle w:val="TableCellBody"/>
              <w:rPr>
                <w:lang w:val="en-AU"/>
              </w:rPr>
            </w:pPr>
            <w:r>
              <w:rPr>
                <w:lang w:val="en-AU"/>
              </w:rPr>
              <w:t>Number of base parameter iterations performed for each superparameter iteration.</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0" w:type="auto"/>
            <w:shd w:val="clear" w:color="auto" w:fill="auto"/>
          </w:tcPr>
          <w:p w:rsidR="006E1682" w:rsidRPr="00C506B5" w:rsidRDefault="006E1682" w:rsidP="00AE73F5">
            <w:pPr>
              <w:pStyle w:val="TableCellBody"/>
              <w:rPr>
                <w:lang w:val="en-AU"/>
              </w:rPr>
            </w:pPr>
            <w:r w:rsidRPr="00C506B5">
              <w:rPr>
                <w:lang w:val="en-AU"/>
              </w:rPr>
              <w:t>Integer</w:t>
            </w:r>
          </w:p>
        </w:tc>
        <w:tc>
          <w:tcPr>
            <w:tcW w:w="0" w:type="auto"/>
            <w:shd w:val="clear" w:color="auto" w:fill="auto"/>
          </w:tcPr>
          <w:p w:rsidR="006E1682" w:rsidRDefault="006E1682" w:rsidP="00AE73F5">
            <w:pPr>
              <w:pStyle w:val="TableCellBody"/>
              <w:rPr>
                <w:lang w:val="en-AU"/>
              </w:rPr>
            </w:pPr>
            <w:r>
              <w:rPr>
                <w:lang w:val="en-AU"/>
              </w:rPr>
              <w:t>0 or greater</w:t>
            </w:r>
          </w:p>
        </w:tc>
        <w:tc>
          <w:tcPr>
            <w:tcW w:w="0" w:type="auto"/>
            <w:shd w:val="clear" w:color="auto" w:fill="auto"/>
          </w:tcPr>
          <w:p w:rsidR="006E1682" w:rsidRDefault="006E1682" w:rsidP="00AE73F5">
            <w:pPr>
              <w:pStyle w:val="TableCellBody"/>
              <w:rPr>
                <w:lang w:val="en-AU"/>
              </w:rPr>
            </w:pPr>
            <w:r>
              <w:rPr>
                <w:lang w:val="en-AU"/>
              </w:rPr>
              <w:t>Number of superparameter iterations performed for each base parameter iteration.</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0" w:type="auto"/>
            <w:shd w:val="clear" w:color="auto" w:fill="auto"/>
          </w:tcPr>
          <w:p w:rsidR="006E1682" w:rsidRPr="00C506B5" w:rsidRDefault="006E1682" w:rsidP="00AE73F5">
            <w:pPr>
              <w:pStyle w:val="TableCellBody"/>
              <w:rPr>
                <w:lang w:val="en-AU"/>
              </w:rPr>
            </w:pPr>
            <w:r>
              <w:rPr>
                <w:lang w:val="en-AU"/>
              </w:rPr>
              <w:t>Real</w:t>
            </w:r>
          </w:p>
        </w:tc>
        <w:tc>
          <w:tcPr>
            <w:tcW w:w="0" w:type="auto"/>
            <w:shd w:val="clear" w:color="auto" w:fill="auto"/>
          </w:tcPr>
          <w:p w:rsidR="006E1682" w:rsidRDefault="006E1682" w:rsidP="00AE73F5">
            <w:pPr>
              <w:pStyle w:val="TableCellBody"/>
              <w:rPr>
                <w:lang w:val="en-AU"/>
              </w:rPr>
            </w:pPr>
            <w:r>
              <w:rPr>
                <w:lang w:val="en-AU"/>
              </w:rPr>
              <w:t>any positive number (typically should be greater than 1.0E−7)</w:t>
            </w:r>
          </w:p>
        </w:tc>
        <w:tc>
          <w:tcPr>
            <w:tcW w:w="0" w:type="auto"/>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ST++ will not include any super</w:t>
            </w:r>
            <w:r w:rsidRPr="009D3A76">
              <w:rPr>
                <w:rFonts w:eastAsia="Adobe Fan Heiti Std B"/>
                <w:lang w:val="en-AU"/>
              </w:rPr>
              <w:t>parameters who</w:t>
            </w:r>
            <w:r>
              <w:rPr>
                <w:rFonts w:eastAsia="Adobe Fan Heiti Std B"/>
                <w:lang w:val="en-AU"/>
              </w:rPr>
              <w:t>se ratio with the largest super</w:t>
            </w:r>
            <w:r w:rsidRPr="009D3A76">
              <w:rPr>
                <w:rFonts w:eastAsia="Adobe Fan Heiti Std B"/>
                <w:lang w:val="en-AU"/>
              </w:rPr>
              <w:t>parameter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super</w:t>
            </w:r>
            <w:r w:rsidRPr="009D3A76">
              <w:rPr>
                <w:rFonts w:eastAsia="Adobe Fan Heiti Std B"/>
                <w:lang w:val="en-AU"/>
              </w:rPr>
              <w:t xml:space="preserve">parameters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PEST++uses SVD on the super</w:t>
            </w:r>
            <w:r w:rsidRPr="009D3A76">
              <w:rPr>
                <w:rFonts w:eastAsia="Adobe Fan Heiti Std B"/>
                <w:lang w:val="en-AU"/>
              </w:rPr>
              <w:t xml:space="preserve">parameter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0" w:type="auto"/>
            <w:shd w:val="clear" w:color="auto" w:fill="auto"/>
          </w:tcPr>
          <w:p w:rsidR="006E1682" w:rsidRPr="00C506B5" w:rsidRDefault="006E1682" w:rsidP="00AE73F5">
            <w:pPr>
              <w:pStyle w:val="TableCellBody"/>
              <w:rPr>
                <w:lang w:val="en-AU"/>
              </w:rPr>
            </w:pPr>
            <w:r w:rsidRPr="00C506B5">
              <w:rPr>
                <w:lang w:val="en-AU"/>
              </w:rPr>
              <w:t>Integer</w:t>
            </w:r>
          </w:p>
        </w:tc>
        <w:tc>
          <w:tcPr>
            <w:tcW w:w="0" w:type="auto"/>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0" w:type="auto"/>
            <w:shd w:val="clear" w:color="auto" w:fill="auto"/>
          </w:tcPr>
          <w:p w:rsidR="006E1682" w:rsidRDefault="006E1682" w:rsidP="00AE73F5">
            <w:pPr>
              <w:pStyle w:val="TableCellBody"/>
              <w:rPr>
                <w:lang w:val="en-AU"/>
              </w:rPr>
            </w:pPr>
            <w:r>
              <w:rPr>
                <w:rFonts w:eastAsia="Adobe Fan Heiti Std B"/>
                <w:lang w:val="en-AU"/>
              </w:rPr>
              <w:t>Maximum number of superparameters to use in the super</w:t>
            </w:r>
            <w:r w:rsidRPr="009D3A76">
              <w:rPr>
                <w:rFonts w:eastAsia="Adobe Fan Heiti Std B"/>
                <w:lang w:val="en-AU"/>
              </w:rPr>
              <w:t>parameter iterations.</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highlight w:val="white"/>
              </w:rPr>
              <w:t>MAX_REG_ITER</w:t>
            </w:r>
          </w:p>
        </w:tc>
        <w:tc>
          <w:tcPr>
            <w:tcW w:w="0" w:type="auto"/>
            <w:shd w:val="clear" w:color="auto" w:fill="auto"/>
          </w:tcPr>
          <w:p w:rsidR="006E1682" w:rsidRPr="00C506B5" w:rsidRDefault="006E1682" w:rsidP="00AE73F5">
            <w:pPr>
              <w:pStyle w:val="TableCellBody"/>
              <w:rPr>
                <w:lang w:val="en-AU"/>
              </w:rPr>
            </w:pPr>
            <w:r>
              <w:rPr>
                <w:lang w:val="en-AU"/>
              </w:rPr>
              <w:t>Integer</w:t>
            </w:r>
          </w:p>
        </w:tc>
        <w:tc>
          <w:tcPr>
            <w:tcW w:w="0" w:type="auto"/>
            <w:shd w:val="clear" w:color="auto" w:fill="auto"/>
          </w:tcPr>
          <w:p w:rsidR="006E1682" w:rsidRDefault="006E1682" w:rsidP="00AE73F5">
            <w:pPr>
              <w:pStyle w:val="TableCellBody"/>
              <w:rPr>
                <w:lang w:val="en-AU"/>
              </w:rPr>
            </w:pPr>
            <w:r>
              <w:rPr>
                <w:lang w:val="en-AU"/>
              </w:rPr>
              <w:t>integer greater than 1; default is 20</w:t>
            </w:r>
          </w:p>
        </w:tc>
        <w:tc>
          <w:tcPr>
            <w:tcW w:w="0" w:type="auto"/>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0" w:type="auto"/>
            <w:shd w:val="clear" w:color="auto" w:fill="auto"/>
          </w:tcPr>
          <w:p w:rsidR="006E1682" w:rsidRPr="00C506B5" w:rsidRDefault="006E1682" w:rsidP="00AE73F5">
            <w:pPr>
              <w:pStyle w:val="TableCellBody"/>
              <w:rPr>
                <w:lang w:val="en-AU"/>
              </w:rPr>
            </w:pPr>
            <w:r>
              <w:rPr>
                <w:lang w:val="en-AU"/>
              </w:rPr>
              <w:t>Integer</w:t>
            </w:r>
          </w:p>
        </w:tc>
        <w:tc>
          <w:tcPr>
            <w:tcW w:w="0" w:type="auto"/>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0" w:type="auto"/>
            <w:shd w:val="clear" w:color="auto" w:fill="auto"/>
          </w:tcPr>
          <w:p w:rsidR="006E1682" w:rsidRDefault="006E1682" w:rsidP="00AE73F5">
            <w:pPr>
              <w:pStyle w:val="TableCellBody"/>
              <w:rPr>
                <w:lang w:val="en-AU"/>
              </w:rPr>
            </w:pPr>
            <w:r>
              <w:rPr>
                <w:rFonts w:eastAsia="Adobe Fan Heiti Std B"/>
                <w:lang w:val="en-AU"/>
              </w:rPr>
              <w:t xml:space="preserve">Maximum number of times a superparameter iteration will try to freeze any parameters that go out of bounds and try to recompute a Jacobian. If the Jacobian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a base parameter iteration.</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0" w:type="auto"/>
            <w:shd w:val="clear" w:color="auto" w:fill="auto"/>
          </w:tcPr>
          <w:p w:rsidR="006E1682" w:rsidRPr="00953484" w:rsidRDefault="006E1682" w:rsidP="00AE73F5">
            <w:pPr>
              <w:pStyle w:val="TableCellBody"/>
              <w:rPr>
                <w:lang w:val="en-AU"/>
              </w:rPr>
            </w:pPr>
            <w:r w:rsidRPr="003B1E34">
              <w:t xml:space="preserve">Integer </w:t>
            </w:r>
          </w:p>
        </w:tc>
        <w:tc>
          <w:tcPr>
            <w:tcW w:w="0" w:type="auto"/>
            <w:shd w:val="clear" w:color="auto" w:fill="auto"/>
          </w:tcPr>
          <w:p w:rsidR="006E1682" w:rsidRPr="00953484" w:rsidRDefault="006E1682" w:rsidP="00AE73F5">
            <w:pPr>
              <w:pStyle w:val="TableCellBody"/>
              <w:rPr>
                <w:lang w:val="en-AU"/>
              </w:rPr>
            </w:pPr>
            <w:r w:rsidRPr="003B1E34">
              <w:t>1 or greater</w:t>
            </w:r>
            <w:r>
              <w:t>; default is no scaling</w:t>
            </w:r>
          </w:p>
        </w:tc>
        <w:tc>
          <w:tcPr>
            <w:tcW w:w="0" w:type="auto"/>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0" w:type="auto"/>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0" w:type="auto"/>
            <w:shd w:val="clear" w:color="auto" w:fill="auto"/>
          </w:tcPr>
          <w:p w:rsidR="006E1682" w:rsidRPr="00AE7EA9" w:rsidRDefault="006E1682" w:rsidP="00AE73F5">
            <w:pPr>
              <w:pStyle w:val="TableCellBody"/>
              <w:rPr>
                <w:lang w:val="en-AU"/>
              </w:rPr>
            </w:pPr>
            <w:r>
              <w:rPr>
                <w:lang w:val="en-AU"/>
              </w:rPr>
              <w:t>“JACOBI” or “PROPACK; default is “JACOBI”</w:t>
            </w:r>
          </w:p>
        </w:tc>
        <w:tc>
          <w:tcPr>
            <w:tcW w:w="0" w:type="auto"/>
            <w:shd w:val="clear" w:color="auto" w:fill="auto"/>
          </w:tcPr>
          <w:p w:rsidR="006E1682" w:rsidRPr="004666AC"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0" w:type="auto"/>
            <w:shd w:val="clear" w:color="auto" w:fill="auto"/>
          </w:tcPr>
          <w:p w:rsidR="006E1682" w:rsidRDefault="006E1682" w:rsidP="00AE73F5">
            <w:pPr>
              <w:pStyle w:val="TableCellBody"/>
              <w:rPr>
                <w:lang w:val="en-AU"/>
              </w:rPr>
            </w:pPr>
            <w:r w:rsidRPr="00AE732D">
              <w:t>String</w:t>
            </w:r>
          </w:p>
        </w:tc>
        <w:tc>
          <w:tcPr>
            <w:tcW w:w="0" w:type="auto"/>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0" w:type="auto"/>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0" w:type="auto"/>
            <w:shd w:val="clear" w:color="auto" w:fill="auto"/>
          </w:tcPr>
          <w:p w:rsidR="006E1682" w:rsidRDefault="006E1682" w:rsidP="00AE73F5">
            <w:pPr>
              <w:pStyle w:val="TableCellBody"/>
              <w:rPr>
                <w:lang w:val="en-AU"/>
              </w:rPr>
            </w:pPr>
            <w:r w:rsidRPr="00AE732D">
              <w:t>Real</w:t>
            </w:r>
          </w:p>
        </w:tc>
        <w:tc>
          <w:tcPr>
            <w:tcW w:w="0" w:type="auto"/>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0" w:type="auto"/>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relative change limit for super</w:t>
            </w:r>
            <w:r w:rsidRPr="00AE732D">
              <w:rPr>
                <w:lang w:val="en-AU"/>
              </w:rPr>
              <w:t>parameters</w:t>
            </w:r>
            <w:r>
              <w:rPr>
                <w:lang w:val="en-AU"/>
              </w:rPr>
              <w:t>.</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0" w:type="auto"/>
            <w:shd w:val="clear" w:color="auto" w:fill="auto"/>
          </w:tcPr>
          <w:p w:rsidR="006E1682" w:rsidRDefault="006E1682" w:rsidP="00AE73F5">
            <w:pPr>
              <w:pStyle w:val="TableCellBody"/>
              <w:rPr>
                <w:rFonts w:ascii="Arial Narrow" w:hAnsi="Arial Narrow"/>
                <w:lang w:val="en-AU"/>
              </w:rPr>
            </w:pPr>
            <w:r>
              <w:t>Integer</w:t>
            </w:r>
          </w:p>
        </w:tc>
        <w:tc>
          <w:tcPr>
            <w:tcW w:w="0" w:type="auto"/>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0" w:type="auto"/>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pPr>
            <w:r w:rsidRPr="00754B37">
              <w:rPr>
                <w:rStyle w:val="Technical2"/>
                <w:rFonts w:ascii="Times New Roman" w:hAnsi="Times New Roman"/>
                <w:lang w:val="en-US"/>
              </w:rPr>
              <w:lastRenderedPageBreak/>
              <w:t>LAMBDAS</w:t>
            </w:r>
          </w:p>
        </w:tc>
        <w:tc>
          <w:tcPr>
            <w:tcW w:w="0" w:type="auto"/>
            <w:shd w:val="clear" w:color="auto" w:fill="auto"/>
          </w:tcPr>
          <w:p w:rsidR="006E1682" w:rsidRDefault="006E1682" w:rsidP="00AE73F5">
            <w:pPr>
              <w:pStyle w:val="TableCellBody"/>
              <w:rPr>
                <w:rFonts w:ascii="Arial Narrow" w:hAnsi="Arial Narrow"/>
                <w:lang w:val="en-AU"/>
              </w:rPr>
            </w:pPr>
            <w:r>
              <w:t>Comma-separated list of reals</w:t>
            </w:r>
          </w:p>
        </w:tc>
        <w:tc>
          <w:tcPr>
            <w:tcW w:w="0" w:type="auto"/>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0" w:type="auto"/>
            <w:shd w:val="clear" w:color="auto" w:fill="auto"/>
          </w:tcPr>
          <w:p w:rsidR="006E1682" w:rsidRPr="00F321A1" w:rsidRDefault="006E1682" w:rsidP="00AE73F5">
            <w:pPr>
              <w:pStyle w:val="TableCellBody"/>
              <w:rPr>
                <w:lang w:val="en-AU"/>
              </w:rPr>
            </w:pPr>
            <w:r>
              <w:rPr>
                <w:lang w:val="en-AU"/>
              </w:rPr>
              <w:t xml:space="preserve">Specify the standard values of lambda to be used each iteration. </w:t>
            </w:r>
          </w:p>
        </w:tc>
      </w:tr>
      <w:tr w:rsidR="006E1682" w:rsidRPr="00C506B5" w:rsidTr="00D9796B">
        <w:trPr>
          <w:cantSplit/>
          <w:jc w:val="center"/>
        </w:trPr>
        <w:tc>
          <w:tcPr>
            <w:tcW w:w="0" w:type="auto"/>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0" w:type="auto"/>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0" w:type="auto"/>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0" w:type="auto"/>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Setting this to “TRUE” will save a summary of each iteration to a series of comma-separated files for easy plotting.</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0" w:type="auto"/>
            <w:shd w:val="clear" w:color="auto" w:fill="auto"/>
          </w:tcPr>
          <w:p w:rsidR="006E1682" w:rsidRPr="003B1E34" w:rsidRDefault="006E1682" w:rsidP="00AE73F5">
            <w:pPr>
              <w:pStyle w:val="TableCellBody"/>
            </w:pPr>
            <w:r>
              <w:t>Boolean</w:t>
            </w:r>
          </w:p>
        </w:tc>
        <w:tc>
          <w:tcPr>
            <w:tcW w:w="0" w:type="auto"/>
            <w:shd w:val="clear" w:color="auto" w:fill="auto"/>
          </w:tcPr>
          <w:p w:rsidR="006E1682" w:rsidRDefault="006E1682" w:rsidP="00AE73F5">
            <w:pPr>
              <w:pStyle w:val="TableCellBody"/>
              <w:rPr>
                <w:lang w:val="en-AU"/>
              </w:rPr>
            </w:pPr>
            <w:r>
              <w:t>“TRUE” or “FALSE”; default is “TRUE”</w:t>
            </w:r>
          </w:p>
        </w:tc>
        <w:tc>
          <w:tcPr>
            <w:tcW w:w="0" w:type="auto"/>
            <w:shd w:val="clear" w:color="auto" w:fill="auto"/>
          </w:tcPr>
          <w:p w:rsidR="006E1682" w:rsidRDefault="006E1682" w:rsidP="00AE73F5">
            <w:pPr>
              <w:pStyle w:val="TableCellBody"/>
              <w:rPr>
                <w:lang w:val="en-AU"/>
              </w:rPr>
            </w:pPr>
            <w:r>
              <w:rPr>
                <w:lang w:val="en-AU"/>
              </w:rPr>
              <w:t>Setting this to “FALSE” will turn off derivative forgive and cause PEST++ to terminate if a run fails while computing the Jacobian.</w:t>
            </w:r>
          </w:p>
        </w:tc>
      </w:tr>
      <w:tr w:rsidR="004237C5" w:rsidRPr="00C506B5" w:rsidTr="00D9796B">
        <w:trPr>
          <w:cantSplit/>
          <w:jc w:val="center"/>
        </w:trPr>
        <w:tc>
          <w:tcPr>
            <w:tcW w:w="0" w:type="auto"/>
            <w:shd w:val="clear" w:color="auto" w:fill="auto"/>
          </w:tcPr>
          <w:p w:rsidR="004237C5" w:rsidRPr="004237C5" w:rsidRDefault="004237C5" w:rsidP="00AE73F5">
            <w:pPr>
              <w:pStyle w:val="TableCellBody"/>
              <w:rPr>
                <w:rStyle w:val="Technical2"/>
                <w:rFonts w:ascii="Times New Roman" w:hAnsi="Times New Roman"/>
                <w:color w:val="000000" w:themeColor="text1"/>
                <w:szCs w:val="20"/>
              </w:rPr>
            </w:pPr>
            <w:r>
              <w:rPr>
                <w:rStyle w:val="Technical2"/>
                <w:rFonts w:ascii="Times New Roman" w:hAnsi="Times New Roman"/>
                <w:color w:val="000000" w:themeColor="text1"/>
                <w:szCs w:val="20"/>
              </w:rPr>
              <w:t>OVERDUE_RESCHED_FAC</w:t>
            </w:r>
          </w:p>
        </w:tc>
        <w:tc>
          <w:tcPr>
            <w:tcW w:w="0" w:type="auto"/>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0" w:type="auto"/>
            <w:shd w:val="clear" w:color="auto" w:fill="auto"/>
          </w:tcPr>
          <w:p w:rsidR="004237C5" w:rsidRPr="004237C5" w:rsidRDefault="004237C5" w:rsidP="00AE73F5">
            <w:pPr>
              <w:pStyle w:val="TableCellBody"/>
              <w:rPr>
                <w:color w:val="000000" w:themeColor="text1"/>
              </w:rPr>
            </w:pPr>
          </w:p>
        </w:tc>
        <w:tc>
          <w:tcPr>
            <w:tcW w:w="0" w:type="auto"/>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rescheduled.  Runs are rescheduled when they are overdue by OVERDUE_RESCHED_FAC * average run time</w:t>
            </w:r>
          </w:p>
        </w:tc>
      </w:tr>
      <w:tr w:rsidR="004237C5" w:rsidRPr="00C506B5" w:rsidTr="00D9796B">
        <w:trPr>
          <w:cantSplit/>
          <w:jc w:val="center"/>
        </w:trPr>
        <w:tc>
          <w:tcPr>
            <w:tcW w:w="0" w:type="auto"/>
            <w:shd w:val="clear" w:color="auto" w:fill="auto"/>
          </w:tcPr>
          <w:p w:rsidR="004237C5" w:rsidRPr="004237C5" w:rsidRDefault="004237C5" w:rsidP="00AE73F5">
            <w:pPr>
              <w:pStyle w:val="TableCellBody"/>
              <w:rPr>
                <w:rStyle w:val="Technical2"/>
                <w:rFonts w:ascii="Times New Roman" w:hAnsi="Times New Roman"/>
                <w:color w:val="000000" w:themeColor="text1"/>
                <w:lang w:val="en-US"/>
              </w:rPr>
            </w:pPr>
            <w:r>
              <w:rPr>
                <w:rStyle w:val="Technical2"/>
                <w:rFonts w:ascii="Times New Roman" w:hAnsi="Times New Roman"/>
                <w:color w:val="000000" w:themeColor="text1"/>
                <w:lang w:val="en-US"/>
              </w:rPr>
              <w:t>OVERDUE_GIVEUP_FAC</w:t>
            </w:r>
          </w:p>
        </w:tc>
        <w:tc>
          <w:tcPr>
            <w:tcW w:w="0" w:type="auto"/>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0" w:type="auto"/>
            <w:shd w:val="clear" w:color="auto" w:fill="auto"/>
          </w:tcPr>
          <w:p w:rsidR="004237C5" w:rsidRPr="004237C5" w:rsidRDefault="004237C5" w:rsidP="00AE73F5">
            <w:pPr>
              <w:pStyle w:val="TableCellBody"/>
              <w:rPr>
                <w:color w:val="000000" w:themeColor="text1"/>
              </w:rPr>
            </w:pPr>
          </w:p>
        </w:tc>
        <w:tc>
          <w:tcPr>
            <w:tcW w:w="0" w:type="auto"/>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aborted.  Runs are aborted when they are overdue by OVERDUE_GIVEUP_FAC * average run time</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0" w:type="auto"/>
            <w:shd w:val="clear" w:color="auto" w:fill="auto"/>
          </w:tcPr>
          <w:p w:rsidR="006E1682" w:rsidRPr="00C506B5" w:rsidRDefault="006E1682" w:rsidP="00AE73F5">
            <w:pPr>
              <w:pStyle w:val="TableCellBody"/>
              <w:rPr>
                <w:lang w:val="en-AU"/>
              </w:rPr>
            </w:pPr>
            <w:r>
              <w:rPr>
                <w:lang w:val="en-AU"/>
              </w:rPr>
              <w:t>Boolean</w:t>
            </w:r>
          </w:p>
        </w:tc>
        <w:tc>
          <w:tcPr>
            <w:tcW w:w="0" w:type="auto"/>
            <w:shd w:val="clear" w:color="auto" w:fill="auto"/>
          </w:tcPr>
          <w:p w:rsidR="006E1682" w:rsidRDefault="006E1682" w:rsidP="00AE73F5">
            <w:pPr>
              <w:pStyle w:val="TableCellBody"/>
              <w:rPr>
                <w:lang w:val="en-AU"/>
              </w:rPr>
            </w:pPr>
            <w:r>
              <w:t>“TRUE” or “FALSE”; default is “TRUE”</w:t>
            </w:r>
          </w:p>
        </w:tc>
        <w:tc>
          <w:tcPr>
            <w:tcW w:w="0" w:type="auto"/>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FORECASTS</w:t>
            </w:r>
          </w:p>
        </w:tc>
        <w:tc>
          <w:tcPr>
            <w:tcW w:w="0" w:type="auto"/>
            <w:shd w:val="clear" w:color="auto" w:fill="auto"/>
          </w:tcPr>
          <w:p w:rsidR="006E1682" w:rsidRDefault="006E1682" w:rsidP="00AE73F5">
            <w:pPr>
              <w:pStyle w:val="TableCellBody"/>
              <w:rPr>
                <w:lang w:val="en-AU"/>
              </w:rPr>
            </w:pPr>
            <w:r>
              <w:rPr>
                <w:lang w:val="en-AU"/>
              </w:rPr>
              <w:t>Comma separated list of text</w:t>
            </w:r>
          </w:p>
        </w:tc>
        <w:tc>
          <w:tcPr>
            <w:tcW w:w="0" w:type="auto"/>
            <w:shd w:val="clear" w:color="auto" w:fill="auto"/>
          </w:tcPr>
          <w:p w:rsidR="006E1682" w:rsidRDefault="006E1682" w:rsidP="00AE73F5">
            <w:pPr>
              <w:pStyle w:val="TableCellBody"/>
              <w:rPr>
                <w:lang w:val="en-AU"/>
              </w:rPr>
            </w:pPr>
            <w:r>
              <w:rPr>
                <w:lang w:val="en-AU"/>
              </w:rPr>
              <w:t>Observation names in the control file; default is none</w:t>
            </w:r>
          </w:p>
        </w:tc>
        <w:tc>
          <w:tcPr>
            <w:tcW w:w="0" w:type="auto"/>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0" w:type="auto"/>
            <w:shd w:val="clear" w:color="auto" w:fill="auto"/>
          </w:tcPr>
          <w:p w:rsidR="006E1682" w:rsidRDefault="006E1682" w:rsidP="00AE73F5">
            <w:pPr>
              <w:pStyle w:val="TableCellBody"/>
              <w:rPr>
                <w:lang w:val="en-AU"/>
              </w:rPr>
            </w:pPr>
            <w:r>
              <w:rPr>
                <w:lang w:val="en-AU"/>
              </w:rPr>
              <w:t>Text</w:t>
            </w:r>
          </w:p>
        </w:tc>
        <w:tc>
          <w:tcPr>
            <w:tcW w:w="0" w:type="auto"/>
            <w:shd w:val="clear" w:color="auto" w:fill="auto"/>
          </w:tcPr>
          <w:p w:rsidR="006E1682" w:rsidRDefault="006E1682" w:rsidP="00AE73F5">
            <w:pPr>
              <w:pStyle w:val="TableCellBody"/>
              <w:rPr>
                <w:lang w:val="en-AU"/>
              </w:rPr>
            </w:pPr>
            <w:r>
              <w:rPr>
                <w:lang w:val="en-AU"/>
              </w:rPr>
              <w:t>Filename; default is none</w:t>
            </w:r>
          </w:p>
        </w:tc>
        <w:tc>
          <w:tcPr>
            <w:tcW w:w="0" w:type="auto"/>
            <w:shd w:val="clear" w:color="auto" w:fill="auto"/>
          </w:tcPr>
          <w:p w:rsidR="006E1682" w:rsidRDefault="006E1682" w:rsidP="00AE73F5">
            <w:pPr>
              <w:pStyle w:val="TableCellBody"/>
              <w:rPr>
                <w:lang w:val="en-AU"/>
              </w:rPr>
            </w:pPr>
            <w:r>
              <w:rPr>
                <w:lang w:val="en-AU"/>
              </w:rPr>
              <w:t xml:space="preserve">The name of a PEST-compatible ASCII matrix or uncertainty file to use as the prior parameter covariance matrix. </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0" w:type="auto"/>
            <w:shd w:val="clear" w:color="auto" w:fill="auto"/>
          </w:tcPr>
          <w:p w:rsidR="006E1682" w:rsidRDefault="006E1682" w:rsidP="00AE73F5">
            <w:pPr>
              <w:pStyle w:val="TableCellBody"/>
              <w:rPr>
                <w:lang w:val="en-AU"/>
              </w:rPr>
            </w:pPr>
            <w:r w:rsidRPr="00AE732D">
              <w:t>Real</w:t>
            </w:r>
          </w:p>
        </w:tc>
        <w:tc>
          <w:tcPr>
            <w:tcW w:w="0" w:type="auto"/>
            <w:shd w:val="clear" w:color="auto" w:fill="auto"/>
          </w:tcPr>
          <w:p w:rsidR="006E1682" w:rsidRDefault="006E1682" w:rsidP="00AE73F5">
            <w:pPr>
              <w:pStyle w:val="TableCellBody"/>
              <w:rPr>
                <w:lang w:val="en-AU"/>
              </w:rPr>
            </w:pPr>
            <w:r>
              <w:rPr>
                <w:lang w:val="en-AU"/>
              </w:rPr>
              <w:t>greater than 1.0; default is 1.15</w:t>
            </w:r>
          </w:p>
        </w:tc>
        <w:tc>
          <w:tcPr>
            <w:tcW w:w="0" w:type="auto"/>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D9796B">
        <w:trPr>
          <w:cantSplit/>
          <w:jc w:val="center"/>
        </w:trPr>
        <w:tc>
          <w:tcPr>
            <w:tcW w:w="0" w:type="auto"/>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0" w:type="auto"/>
            <w:shd w:val="clear" w:color="auto" w:fill="auto"/>
          </w:tcPr>
          <w:p w:rsidR="006E1682" w:rsidRDefault="006E1682" w:rsidP="00AE73F5">
            <w:pPr>
              <w:pStyle w:val="TableCellBody"/>
              <w:rPr>
                <w:lang w:val="en-AU"/>
              </w:rPr>
            </w:pPr>
            <w:r w:rsidRPr="00AE732D">
              <w:t>Real</w:t>
            </w:r>
          </w:p>
        </w:tc>
        <w:tc>
          <w:tcPr>
            <w:tcW w:w="0" w:type="auto"/>
            <w:shd w:val="clear" w:color="auto" w:fill="auto"/>
          </w:tcPr>
          <w:p w:rsidR="006E1682" w:rsidRDefault="006E1682" w:rsidP="00AE73F5">
            <w:pPr>
              <w:pStyle w:val="TableCellBody"/>
              <w:rPr>
                <w:lang w:val="en-AU"/>
              </w:rPr>
            </w:pPr>
            <w:r>
              <w:rPr>
                <w:lang w:val="en-AU"/>
              </w:rPr>
              <w:t>greater than 1.0; default is 100.0</w:t>
            </w:r>
          </w:p>
        </w:tc>
        <w:tc>
          <w:tcPr>
            <w:tcW w:w="0" w:type="auto"/>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 it will canceled</w:t>
            </w:r>
          </w:p>
        </w:tc>
      </w:tr>
      <w:tr w:rsidR="00F61DB8" w:rsidRPr="00C506B5" w:rsidTr="00D9796B">
        <w:trPr>
          <w:cantSplit/>
          <w:jc w:val="center"/>
        </w:trPr>
        <w:tc>
          <w:tcPr>
            <w:tcW w:w="0" w:type="auto"/>
            <w:shd w:val="clear" w:color="auto" w:fill="auto"/>
          </w:tcPr>
          <w:p w:rsidR="00F61DB8" w:rsidRDefault="00F61DB8" w:rsidP="00AE73F5">
            <w:pPr>
              <w:pStyle w:val="TableCellBody"/>
              <w:rPr>
                <w:rStyle w:val="Technical2"/>
                <w:rFonts w:ascii="Times New Roman" w:hAnsi="Times New Roman"/>
                <w:lang w:val="en-US"/>
              </w:rPr>
            </w:pPr>
            <w:r>
              <w:rPr>
                <w:rStyle w:val="Technical2"/>
                <w:rFonts w:ascii="Times New Roman" w:hAnsi="Times New Roman"/>
                <w:lang w:val="en-US"/>
              </w:rPr>
              <w:t>REG_FRAC</w:t>
            </w:r>
          </w:p>
        </w:tc>
        <w:tc>
          <w:tcPr>
            <w:tcW w:w="0" w:type="auto"/>
            <w:shd w:val="clear" w:color="auto" w:fill="auto"/>
          </w:tcPr>
          <w:p w:rsidR="00F61DB8" w:rsidRPr="00AE732D" w:rsidRDefault="00F61DB8" w:rsidP="00AE73F5">
            <w:pPr>
              <w:pStyle w:val="TableCellBody"/>
            </w:pPr>
            <w:r>
              <w:t>Real</w:t>
            </w:r>
          </w:p>
        </w:tc>
        <w:tc>
          <w:tcPr>
            <w:tcW w:w="0" w:type="auto"/>
            <w:shd w:val="clear" w:color="auto" w:fill="auto"/>
          </w:tcPr>
          <w:p w:rsidR="00F61DB8" w:rsidRDefault="00F61DB8" w:rsidP="00AE73F5">
            <w:pPr>
              <w:pStyle w:val="TableCellBody"/>
              <w:rPr>
                <w:lang w:val="en-AU"/>
              </w:rPr>
            </w:pPr>
            <w:r>
              <w:rPr>
                <w:lang w:val="en-AU"/>
              </w:rPr>
              <w:t>greater than 0.0</w:t>
            </w:r>
          </w:p>
        </w:tc>
        <w:tc>
          <w:tcPr>
            <w:tcW w:w="0" w:type="auto"/>
            <w:shd w:val="clear" w:color="auto" w:fill="auto"/>
          </w:tcPr>
          <w:p w:rsidR="00F61DB8" w:rsidRDefault="00F61DB8" w:rsidP="00F61DB8">
            <w:pPr>
              <w:pStyle w:val="TableCellBody"/>
              <w:rPr>
                <w:lang w:val="en-AU"/>
              </w:rPr>
            </w:pPr>
            <w:r>
              <w:rPr>
                <w:lang w:val="en-AU"/>
              </w:rPr>
              <w:t>Regularization fraction.  This option overrides PEST style regularization and allows the regularization component of the objective function to be specified as a fraction of the total objective function.</w:t>
            </w:r>
            <w:r w:rsidR="00E973F9">
              <w:rPr>
                <w:lang w:val="en-AU"/>
              </w:rPr>
              <w:t xml:space="preserve">  </w:t>
            </w:r>
            <w:r>
              <w:rPr>
                <w:lang w:val="en-AU"/>
              </w:rPr>
              <w:t xml:space="preserve"> </w:t>
            </w:r>
            <w:r w:rsidR="00E973F9">
              <w:rPr>
                <w:rStyle w:val="Technical2"/>
                <w:rFonts w:ascii="Times New Roman" w:hAnsi="Times New Roman"/>
                <w:lang w:val="en-US"/>
              </w:rPr>
              <w:t xml:space="preserve">REG_FRAC is the fraction of the total objective function due to regulatization. </w:t>
            </w:r>
          </w:p>
        </w:tc>
      </w:tr>
      <w:tr w:rsidR="00100B5E" w:rsidRPr="00C506B5" w:rsidTr="00D9796B">
        <w:trPr>
          <w:cantSplit/>
          <w:jc w:val="center"/>
        </w:trPr>
        <w:tc>
          <w:tcPr>
            <w:tcW w:w="0" w:type="auto"/>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GLOBAL_OPT</w:t>
            </w:r>
          </w:p>
        </w:tc>
        <w:tc>
          <w:tcPr>
            <w:tcW w:w="0" w:type="auto"/>
            <w:shd w:val="clear" w:color="auto" w:fill="auto"/>
          </w:tcPr>
          <w:p w:rsidR="00100B5E" w:rsidRDefault="00100B5E" w:rsidP="00100B5E">
            <w:pPr>
              <w:pStyle w:val="TableCellBody"/>
            </w:pPr>
            <w:r>
              <w:rPr>
                <w:lang w:val="en-AU"/>
              </w:rPr>
              <w:t>Text</w:t>
            </w:r>
          </w:p>
        </w:tc>
        <w:tc>
          <w:tcPr>
            <w:tcW w:w="0" w:type="auto"/>
            <w:shd w:val="clear" w:color="auto" w:fill="auto"/>
          </w:tcPr>
          <w:p w:rsidR="00100B5E" w:rsidRDefault="00100B5E" w:rsidP="00AE73F5">
            <w:pPr>
              <w:pStyle w:val="TableCellBody"/>
              <w:rPr>
                <w:lang w:val="en-AU"/>
              </w:rPr>
            </w:pPr>
            <w:r>
              <w:t>“DE”</w:t>
            </w:r>
          </w:p>
        </w:tc>
        <w:tc>
          <w:tcPr>
            <w:tcW w:w="0" w:type="auto"/>
            <w:shd w:val="clear" w:color="auto" w:fill="auto"/>
          </w:tcPr>
          <w:p w:rsidR="00100B5E" w:rsidRDefault="00100B5E" w:rsidP="00A8565C">
            <w:pPr>
              <w:pStyle w:val="TableCellBody"/>
              <w:rPr>
                <w:lang w:val="en-AU"/>
              </w:rPr>
            </w:pPr>
            <w:r>
              <w:rPr>
                <w:lang w:val="en-AU"/>
              </w:rPr>
              <w:t>Turns on global optimization and specifies the global optimization technique.   Differential Evolution (“DE”) is the only global optimization technique currently supported.</w:t>
            </w:r>
          </w:p>
        </w:tc>
      </w:tr>
      <w:tr w:rsidR="00100B5E" w:rsidRPr="00C506B5" w:rsidTr="00D9796B">
        <w:trPr>
          <w:cantSplit/>
          <w:jc w:val="center"/>
        </w:trPr>
        <w:tc>
          <w:tcPr>
            <w:tcW w:w="0" w:type="auto"/>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DE_POP_SIZE</w:t>
            </w:r>
          </w:p>
        </w:tc>
        <w:tc>
          <w:tcPr>
            <w:tcW w:w="0" w:type="auto"/>
            <w:shd w:val="clear" w:color="auto" w:fill="auto"/>
          </w:tcPr>
          <w:p w:rsidR="00100B5E" w:rsidRDefault="00100B5E" w:rsidP="00AE73F5">
            <w:pPr>
              <w:pStyle w:val="TableCellBody"/>
            </w:pPr>
            <w:r>
              <w:t>Integer</w:t>
            </w:r>
          </w:p>
        </w:tc>
        <w:tc>
          <w:tcPr>
            <w:tcW w:w="0" w:type="auto"/>
            <w:shd w:val="clear" w:color="auto" w:fill="auto"/>
          </w:tcPr>
          <w:p w:rsidR="00100B5E" w:rsidRDefault="00100B5E" w:rsidP="00AE73F5">
            <w:pPr>
              <w:pStyle w:val="TableCellBody"/>
              <w:rPr>
                <w:lang w:val="en-AU"/>
              </w:rPr>
            </w:pPr>
            <w:r>
              <w:rPr>
                <w:lang w:val="en-AU"/>
              </w:rPr>
              <w:t>default is 40</w:t>
            </w:r>
          </w:p>
        </w:tc>
        <w:tc>
          <w:tcPr>
            <w:tcW w:w="0" w:type="auto"/>
            <w:shd w:val="clear" w:color="auto" w:fill="auto"/>
          </w:tcPr>
          <w:p w:rsidR="00476201" w:rsidRDefault="00100B5E" w:rsidP="00F61DB8">
            <w:pPr>
              <w:pStyle w:val="TableCellBody"/>
              <w:rPr>
                <w:lang w:val="en-AU"/>
              </w:rPr>
            </w:pPr>
            <w:r>
              <w:rPr>
                <w:lang w:val="en-AU"/>
              </w:rPr>
              <w:t xml:space="preserve">Differential </w:t>
            </w:r>
            <w:r w:rsidR="00476201">
              <w:rPr>
                <w:lang w:val="en-AU"/>
              </w:rPr>
              <w:t xml:space="preserve">evolution population size.  </w:t>
            </w:r>
            <w:r w:rsidR="002A72CB">
              <w:rPr>
                <w:lang w:val="en-AU"/>
              </w:rPr>
              <w:t>Generally t</w:t>
            </w:r>
            <w:r w:rsidR="00476201">
              <w:rPr>
                <w:lang w:val="en-AU"/>
              </w:rPr>
              <w:t>en times the number of estimated parameters is</w:t>
            </w:r>
            <w:r w:rsidR="002A72CB">
              <w:rPr>
                <w:lang w:val="en-AU"/>
              </w:rPr>
              <w:t xml:space="preserve"> </w:t>
            </w:r>
            <w:r w:rsidR="00476201">
              <w:rPr>
                <w:lang w:val="en-AU"/>
              </w:rPr>
              <w:t xml:space="preserve">recommended, however </w:t>
            </w:r>
            <w:r w:rsidR="00D172AB">
              <w:rPr>
                <w:lang w:val="en-AU"/>
              </w:rPr>
              <w:t xml:space="preserve">Rainer Storn </w:t>
            </w:r>
            <w:r w:rsidR="002A72CB">
              <w:rPr>
                <w:lang w:val="en-AU"/>
              </w:rPr>
              <w:t xml:space="preserve">suggest </w:t>
            </w:r>
            <w:r w:rsidR="00D172AB">
              <w:rPr>
                <w:lang w:val="en-AU"/>
              </w:rPr>
              <w:t>that</w:t>
            </w:r>
            <w:r w:rsidR="00476201">
              <w:rPr>
                <w:lang w:val="en-AU"/>
              </w:rPr>
              <w:t xml:space="preserve"> empirical experience </w:t>
            </w:r>
            <w:r w:rsidR="002A72CB">
              <w:rPr>
                <w:lang w:val="en-AU"/>
              </w:rPr>
              <w:t xml:space="preserve">shows </w:t>
            </w:r>
            <w:r w:rsidR="00476201">
              <w:rPr>
                <w:lang w:val="en-AU"/>
              </w:rPr>
              <w:t>anything above 40 rarely improves</w:t>
            </w:r>
            <w:r w:rsidR="002A72CB">
              <w:rPr>
                <w:lang w:val="en-AU"/>
              </w:rPr>
              <w:t xml:space="preserve"> </w:t>
            </w:r>
            <w:r w:rsidR="00476201">
              <w:rPr>
                <w:lang w:val="en-AU"/>
              </w:rPr>
              <w:t>convergence.</w:t>
            </w:r>
            <w:r w:rsidR="00D172AB">
              <w:rPr>
                <w:lang w:val="en-AU"/>
              </w:rPr>
              <w:t xml:space="preserve">  Perhaps the best particle advice is to use the larger of 40 and the number of available processors.</w:t>
            </w:r>
          </w:p>
        </w:tc>
      </w:tr>
      <w:tr w:rsidR="00100B5E" w:rsidRPr="00C506B5" w:rsidTr="00D9796B">
        <w:trPr>
          <w:cantSplit/>
          <w:jc w:val="center"/>
        </w:trPr>
        <w:tc>
          <w:tcPr>
            <w:tcW w:w="0" w:type="auto"/>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lastRenderedPageBreak/>
              <w:t>DE_MAX_GEN</w:t>
            </w:r>
          </w:p>
        </w:tc>
        <w:tc>
          <w:tcPr>
            <w:tcW w:w="0" w:type="auto"/>
            <w:shd w:val="clear" w:color="auto" w:fill="auto"/>
          </w:tcPr>
          <w:p w:rsidR="00100B5E" w:rsidRDefault="00100B5E" w:rsidP="00AE73F5">
            <w:pPr>
              <w:pStyle w:val="TableCellBody"/>
            </w:pPr>
            <w:r>
              <w:t>Integer</w:t>
            </w:r>
          </w:p>
        </w:tc>
        <w:tc>
          <w:tcPr>
            <w:tcW w:w="0" w:type="auto"/>
            <w:shd w:val="clear" w:color="auto" w:fill="auto"/>
          </w:tcPr>
          <w:p w:rsidR="00100B5E" w:rsidRDefault="00835A56" w:rsidP="00AE73F5">
            <w:pPr>
              <w:pStyle w:val="TableCellBody"/>
              <w:rPr>
                <w:lang w:val="en-AU"/>
              </w:rPr>
            </w:pPr>
            <w:r>
              <w:rPr>
                <w:lang w:val="en-AU"/>
              </w:rPr>
              <w:t>greater than 0;  default is 100</w:t>
            </w:r>
          </w:p>
        </w:tc>
        <w:tc>
          <w:tcPr>
            <w:tcW w:w="0" w:type="auto"/>
            <w:shd w:val="clear" w:color="auto" w:fill="auto"/>
          </w:tcPr>
          <w:p w:rsidR="00100B5E" w:rsidRDefault="00835A56" w:rsidP="00F61DB8">
            <w:pPr>
              <w:pStyle w:val="TableCellBody"/>
              <w:rPr>
                <w:lang w:val="en-AU"/>
              </w:rPr>
            </w:pPr>
            <w:r>
              <w:rPr>
                <w:lang w:val="en-AU"/>
              </w:rPr>
              <w:t>The maximum number of differential evolution iterations or generations.</w:t>
            </w:r>
          </w:p>
        </w:tc>
      </w:tr>
      <w:tr w:rsidR="00100B5E" w:rsidRPr="00C506B5" w:rsidTr="00D9796B">
        <w:trPr>
          <w:cantSplit/>
          <w:jc w:val="center"/>
        </w:trPr>
        <w:tc>
          <w:tcPr>
            <w:tcW w:w="0" w:type="auto"/>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DE_DITHER_F</w:t>
            </w:r>
          </w:p>
        </w:tc>
        <w:tc>
          <w:tcPr>
            <w:tcW w:w="0" w:type="auto"/>
            <w:shd w:val="clear" w:color="auto" w:fill="auto"/>
          </w:tcPr>
          <w:p w:rsidR="00100B5E" w:rsidRDefault="00100B5E" w:rsidP="00AE73F5">
            <w:pPr>
              <w:pStyle w:val="TableCellBody"/>
            </w:pPr>
            <w:r>
              <w:rPr>
                <w:lang w:val="en-AU"/>
              </w:rPr>
              <w:t>Boolean</w:t>
            </w:r>
          </w:p>
        </w:tc>
        <w:tc>
          <w:tcPr>
            <w:tcW w:w="0" w:type="auto"/>
            <w:shd w:val="clear" w:color="auto" w:fill="auto"/>
          </w:tcPr>
          <w:p w:rsidR="00100B5E" w:rsidRDefault="00100B5E" w:rsidP="00AE73F5">
            <w:pPr>
              <w:pStyle w:val="TableCellBody"/>
              <w:rPr>
                <w:lang w:val="en-AU"/>
              </w:rPr>
            </w:pPr>
            <w:r>
              <w:t>“TRUE” or “FALSE”; default is “TRUE”</w:t>
            </w:r>
          </w:p>
        </w:tc>
        <w:tc>
          <w:tcPr>
            <w:tcW w:w="0" w:type="auto"/>
            <w:shd w:val="clear" w:color="auto" w:fill="auto"/>
          </w:tcPr>
          <w:p w:rsidR="00100B5E" w:rsidRDefault="00097362" w:rsidP="00F61DB8">
            <w:pPr>
              <w:pStyle w:val="TableCellBody"/>
              <w:rPr>
                <w:lang w:val="en-AU"/>
              </w:rPr>
            </w:pPr>
            <w:r>
              <w:rPr>
                <w:lang w:val="en-AU"/>
              </w:rPr>
              <w:t xml:space="preserve">Switch to toggle </w:t>
            </w:r>
            <w:r w:rsidR="00D172AB">
              <w:rPr>
                <w:lang w:val="en-AU"/>
              </w:rPr>
              <w:t>differential evolution dithering</w:t>
            </w:r>
            <w:r w:rsidR="00F313BB">
              <w:rPr>
                <w:lang w:val="en-AU"/>
              </w:rPr>
              <w:t xml:space="preserve">.  When this is set to “TRUE” </w:t>
            </w:r>
            <w:r>
              <w:rPr>
                <w:lang w:val="en-AU"/>
              </w:rPr>
              <w:t xml:space="preserve">dithering is enabled and </w:t>
            </w:r>
            <w:r w:rsidR="00F313BB">
              <w:rPr>
                <w:lang w:val="en-AU"/>
              </w:rPr>
              <w:t>the weighting factor, “</w:t>
            </w:r>
            <w:r w:rsidR="00F313BB" w:rsidRPr="00100B5E">
              <w:rPr>
                <w:szCs w:val="20"/>
                <w:highlight w:val="white"/>
              </w:rPr>
              <w:t>DE_F</w:t>
            </w:r>
            <w:r w:rsidR="00F313BB">
              <w:rPr>
                <w:szCs w:val="20"/>
              </w:rPr>
              <w:t>”,</w:t>
            </w:r>
            <w:r>
              <w:rPr>
                <w:szCs w:val="20"/>
              </w:rPr>
              <w:t xml:space="preserve"> for each difference vector is</w:t>
            </w:r>
            <w:r w:rsidR="00F313BB">
              <w:rPr>
                <w:szCs w:val="20"/>
              </w:rPr>
              <w:t xml:space="preserve"> drawn randomly from </w:t>
            </w:r>
            <w:r>
              <w:rPr>
                <w:szCs w:val="20"/>
              </w:rPr>
              <w:t>the</w:t>
            </w:r>
            <w:r w:rsidR="00F313BB">
              <w:rPr>
                <w:szCs w:val="20"/>
              </w:rPr>
              <w:t xml:space="preserve"> interval [0.5 1.0]</w:t>
            </w:r>
            <w:r>
              <w:rPr>
                <w:szCs w:val="20"/>
              </w:rPr>
              <w:t>.  Dithering</w:t>
            </w:r>
            <w:r w:rsidR="00F313BB">
              <w:rPr>
                <w:szCs w:val="20"/>
              </w:rPr>
              <w:t xml:space="preserve"> </w:t>
            </w:r>
            <w:r>
              <w:rPr>
                <w:szCs w:val="20"/>
              </w:rPr>
              <w:t xml:space="preserve">is on by default as it </w:t>
            </w:r>
            <w:r w:rsidR="00F313BB">
              <w:rPr>
                <w:szCs w:val="20"/>
              </w:rPr>
              <w:t>can dramatically improve convergence.</w:t>
            </w:r>
          </w:p>
        </w:tc>
      </w:tr>
      <w:tr w:rsidR="00100B5E" w:rsidRPr="00C506B5" w:rsidTr="00D9796B">
        <w:trPr>
          <w:cantSplit/>
          <w:jc w:val="center"/>
        </w:trPr>
        <w:tc>
          <w:tcPr>
            <w:tcW w:w="0" w:type="auto"/>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DE_F</w:t>
            </w:r>
          </w:p>
        </w:tc>
        <w:tc>
          <w:tcPr>
            <w:tcW w:w="0" w:type="auto"/>
            <w:shd w:val="clear" w:color="auto" w:fill="auto"/>
          </w:tcPr>
          <w:p w:rsidR="00100B5E" w:rsidRDefault="00100B5E" w:rsidP="00AE73F5">
            <w:pPr>
              <w:pStyle w:val="TableCellBody"/>
            </w:pPr>
            <w:r>
              <w:t>Real</w:t>
            </w:r>
          </w:p>
        </w:tc>
        <w:tc>
          <w:tcPr>
            <w:tcW w:w="0" w:type="auto"/>
            <w:shd w:val="clear" w:color="auto" w:fill="auto"/>
          </w:tcPr>
          <w:p w:rsidR="00100B5E" w:rsidRDefault="00AD62B8" w:rsidP="00AE73F5">
            <w:pPr>
              <w:pStyle w:val="TableCellBody"/>
              <w:rPr>
                <w:lang w:val="en-AU"/>
              </w:rPr>
            </w:pPr>
            <w:r>
              <w:rPr>
                <w:lang w:val="en-AU"/>
              </w:rPr>
              <w:t>default is 0.8</w:t>
            </w:r>
          </w:p>
        </w:tc>
        <w:tc>
          <w:tcPr>
            <w:tcW w:w="0" w:type="auto"/>
            <w:shd w:val="clear" w:color="auto" w:fill="auto"/>
          </w:tcPr>
          <w:p w:rsidR="00AD62B8" w:rsidRPr="00AD62B8" w:rsidRDefault="00AD62B8" w:rsidP="00F61DB8">
            <w:pPr>
              <w:pStyle w:val="TableCellBody"/>
              <w:rPr>
                <w:szCs w:val="20"/>
              </w:rPr>
            </w:pPr>
            <w:r>
              <w:rPr>
                <w:lang w:val="en-AU"/>
              </w:rPr>
              <w:t>Differential evolution weighting factor.  Used when “</w:t>
            </w:r>
            <w:r w:rsidRPr="00100B5E">
              <w:rPr>
                <w:szCs w:val="20"/>
                <w:highlight w:val="white"/>
              </w:rPr>
              <w:t>DE_DITHER_F</w:t>
            </w:r>
            <w:r>
              <w:rPr>
                <w:szCs w:val="20"/>
              </w:rPr>
              <w:t xml:space="preserve">” == “FALSE”. </w:t>
            </w:r>
          </w:p>
        </w:tc>
      </w:tr>
      <w:tr w:rsidR="00100B5E" w:rsidRPr="00C506B5" w:rsidTr="00D9796B">
        <w:trPr>
          <w:cantSplit/>
          <w:jc w:val="center"/>
        </w:trPr>
        <w:tc>
          <w:tcPr>
            <w:tcW w:w="0" w:type="auto"/>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DE_CR</w:t>
            </w:r>
          </w:p>
        </w:tc>
        <w:tc>
          <w:tcPr>
            <w:tcW w:w="0" w:type="auto"/>
            <w:shd w:val="clear" w:color="auto" w:fill="auto"/>
          </w:tcPr>
          <w:p w:rsidR="00100B5E" w:rsidRDefault="00100B5E" w:rsidP="00100B5E">
            <w:pPr>
              <w:pStyle w:val="TableCellBody"/>
            </w:pPr>
            <w:r>
              <w:t>Real</w:t>
            </w:r>
          </w:p>
        </w:tc>
        <w:tc>
          <w:tcPr>
            <w:tcW w:w="0" w:type="auto"/>
            <w:shd w:val="clear" w:color="auto" w:fill="auto"/>
          </w:tcPr>
          <w:p w:rsidR="00100B5E" w:rsidRDefault="00AD62B8" w:rsidP="00AE73F5">
            <w:pPr>
              <w:pStyle w:val="TableCellBody"/>
              <w:rPr>
                <w:lang w:val="en-AU"/>
              </w:rPr>
            </w:pPr>
            <w:r>
              <w:rPr>
                <w:lang w:val="en-AU"/>
              </w:rPr>
              <w:t>default is 0.9</w:t>
            </w:r>
          </w:p>
        </w:tc>
        <w:tc>
          <w:tcPr>
            <w:tcW w:w="0" w:type="auto"/>
            <w:shd w:val="clear" w:color="auto" w:fill="auto"/>
          </w:tcPr>
          <w:p w:rsidR="00100B5E" w:rsidRDefault="00AD62B8" w:rsidP="00F61DB8">
            <w:pPr>
              <w:pStyle w:val="TableCellBody"/>
              <w:rPr>
                <w:lang w:val="en-AU"/>
              </w:rPr>
            </w:pPr>
            <w:r>
              <w:rPr>
                <w:lang w:val="en-AU"/>
              </w:rPr>
              <w:t xml:space="preserve">Differential evolution crossover constant.  </w:t>
            </w:r>
          </w:p>
        </w:tc>
      </w:tr>
    </w:tbl>
    <w:p w:rsidR="006E1682" w:rsidRDefault="006E1682" w:rsidP="006E1682">
      <w:pPr>
        <w:rPr>
          <w:lang w:val="en-AU" w:eastAsia="en-AU"/>
        </w:rPr>
      </w:pP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(.ymr)</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Pr="004666AC" w:rsidRDefault="008C0AB5" w:rsidP="004666AC">
      <w:pPr>
        <w:pStyle w:val="computer"/>
        <w:rPr>
          <w:rStyle w:val="Technical3"/>
        </w:rPr>
      </w:pPr>
      <w:r w:rsidRPr="004666AC">
        <w:rPr>
          <w:rStyle w:val="Technical3"/>
        </w:rPr>
        <w:t>* model command line</w:t>
      </w:r>
    </w:p>
    <w:p w:rsidR="008C0AB5" w:rsidRPr="004666AC" w:rsidRDefault="008C0AB5" w:rsidP="004666AC">
      <w:pPr>
        <w:pStyle w:val="computer"/>
        <w:rPr>
          <w:rStyle w:val="Technical3"/>
        </w:rPr>
      </w:pPr>
      <w:r w:rsidRPr="004666AC">
        <w:rPr>
          <w:rStyle w:val="Technical3"/>
          <w:highlight w:val="lightGray"/>
        </w:rPr>
        <w:t>COMLINE</w:t>
      </w:r>
    </w:p>
    <w:p w:rsidR="008C0AB5" w:rsidRPr="004666AC" w:rsidRDefault="008C0AB5" w:rsidP="004666AC">
      <w:pPr>
        <w:pStyle w:val="computer"/>
        <w:rPr>
          <w:rStyle w:val="Technical3"/>
        </w:rPr>
      </w:pPr>
      <w:r w:rsidRPr="004666AC">
        <w:rPr>
          <w:rStyle w:val="Technical3"/>
        </w:rPr>
        <w:t>(one such line for each of NUMCOM command lines)</w:t>
      </w:r>
    </w:p>
    <w:p w:rsidR="008C0AB5" w:rsidRPr="004666AC" w:rsidRDefault="008C0AB5" w:rsidP="004666AC">
      <w:pPr>
        <w:pStyle w:val="computer"/>
        <w:rPr>
          <w:rStyle w:val="Technical3"/>
        </w:rPr>
      </w:pPr>
      <w:r w:rsidRPr="004666AC">
        <w:rPr>
          <w:rStyle w:val="Technical3"/>
        </w:rPr>
        <w:t>* model input</w:t>
      </w:r>
    </w:p>
    <w:p w:rsidR="008C0AB5" w:rsidRPr="004666AC" w:rsidRDefault="008C0AB5" w:rsidP="004666AC">
      <w:pPr>
        <w:pStyle w:val="computer"/>
        <w:rPr>
          <w:rStyle w:val="Technical3"/>
        </w:rPr>
      </w:pPr>
      <w:r w:rsidRPr="004666AC">
        <w:rPr>
          <w:rStyle w:val="Technical3"/>
          <w:highlight w:val="lightGray"/>
        </w:rPr>
        <w:t>TEMPFLE INFLE</w:t>
      </w:r>
    </w:p>
    <w:p w:rsidR="008C0AB5" w:rsidRPr="004666AC" w:rsidRDefault="008C0AB5" w:rsidP="004666AC">
      <w:pPr>
        <w:pStyle w:val="computer"/>
        <w:rPr>
          <w:rStyle w:val="Technical3"/>
        </w:rPr>
      </w:pPr>
      <w:r w:rsidRPr="004666AC">
        <w:rPr>
          <w:rStyle w:val="Technical3"/>
        </w:rPr>
        <w:t>(one such line for each of NTPLFLE template files)</w:t>
      </w:r>
    </w:p>
    <w:p w:rsidR="008C0AB5" w:rsidRPr="004666AC" w:rsidRDefault="008C0AB5" w:rsidP="004666AC">
      <w:pPr>
        <w:pStyle w:val="computer"/>
        <w:rPr>
          <w:rStyle w:val="Technical3"/>
        </w:rPr>
      </w:pPr>
      <w:r w:rsidRPr="004666AC">
        <w:rPr>
          <w:rStyle w:val="Technical3"/>
        </w:rPr>
        <w:t>* model output</w:t>
      </w:r>
    </w:p>
    <w:p w:rsidR="008C0AB5" w:rsidRPr="004666AC" w:rsidRDefault="008C0AB5" w:rsidP="004666AC">
      <w:pPr>
        <w:pStyle w:val="computer"/>
        <w:rPr>
          <w:rStyle w:val="Technical3"/>
        </w:rPr>
      </w:pPr>
      <w:r w:rsidRPr="004666AC">
        <w:rPr>
          <w:rStyle w:val="Technical3"/>
          <w:highlight w:val="lightGray"/>
        </w:rPr>
        <w:t>INSFLE OUTFLE</w:t>
      </w:r>
    </w:p>
    <w:p w:rsidR="008C0AB5" w:rsidRPr="004666AC" w:rsidRDefault="008C0AB5" w:rsidP="004666AC">
      <w:pPr>
        <w:pStyle w:val="computer"/>
        <w:rPr>
          <w:rStyle w:val="Technical3"/>
        </w:rPr>
      </w:pPr>
      <w:r w:rsidRPr="004666AC">
        <w:rPr>
          <w:rStyle w:val="Technical3"/>
        </w:rPr>
        <w:t>(one such line for each of NINSLFE instruction files)</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COMLINE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system command</w:t>
            </w:r>
          </w:p>
        </w:tc>
        <w:tc>
          <w:tcPr>
            <w:tcW w:w="4172" w:type="dxa"/>
          </w:tcPr>
          <w:p w:rsidR="008C0AB5" w:rsidRDefault="008C0AB5" w:rsidP="00100B5E">
            <w:pPr>
              <w:pStyle w:val="TableCellBody"/>
              <w:rPr>
                <w:lang w:val="en-AU"/>
              </w:rPr>
            </w:pPr>
            <w:r w:rsidRPr="00C506B5">
              <w:rPr>
                <w:lang w:val="en-AU"/>
              </w:rPr>
              <w:t>Command to run model</w:t>
            </w:r>
            <w:r>
              <w:rPr>
                <w:lang w:val="en-AU"/>
              </w:rPr>
              <w:t>.</w:t>
            </w:r>
          </w:p>
        </w:tc>
      </w:tr>
    </w:tbl>
    <w:p w:rsidR="008C0AB5" w:rsidRDefault="008C0AB5" w:rsidP="004666AC">
      <w:pPr>
        <w:pStyle w:val="BodyText"/>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Height w:val="557"/>
        </w:trPr>
        <w:tc>
          <w:tcPr>
            <w:tcW w:w="1923" w:type="dxa"/>
          </w:tcPr>
          <w:p w:rsidR="008C0AB5" w:rsidRPr="003B1E34" w:rsidRDefault="008C0AB5" w:rsidP="00100B5E">
            <w:pPr>
              <w:pStyle w:val="TableCellBody"/>
              <w:rPr>
                <w:lang w:val="en-AU"/>
              </w:rPr>
            </w:pPr>
            <w:r w:rsidRPr="003B1E34">
              <w:rPr>
                <w:lang w:val="en-AU"/>
              </w:rPr>
              <w:t>TEMPFLE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Template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input file</w:t>
            </w:r>
            <w:r>
              <w:rPr>
                <w:lang w:val="en-AU"/>
              </w:rPr>
              <w:t>.</w:t>
            </w:r>
          </w:p>
        </w:tc>
      </w:tr>
    </w:tbl>
    <w:p w:rsidR="004666AC" w:rsidRDefault="004666AC" w:rsidP="004666AC">
      <w:pPr>
        <w:pStyle w:val="BodyText"/>
      </w:pPr>
    </w:p>
    <w:p w:rsidR="008C0AB5" w:rsidRDefault="008C0AB5" w:rsidP="008C0AB5">
      <w:pPr>
        <w:pStyle w:val="Caption1"/>
      </w:pPr>
      <w:r>
        <w:lastRenderedPageBreak/>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INSFLE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Instruction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OUTFLE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output file</w:t>
            </w:r>
            <w:r>
              <w:rPr>
                <w:lang w:val="en-AU"/>
              </w:rPr>
              <w:t>.</w:t>
            </w:r>
          </w:p>
        </w:tc>
      </w:tr>
    </w:tbl>
    <w:p w:rsidR="008C0AB5" w:rsidRDefault="008C0AB5" w:rsidP="006E1682">
      <w:pPr>
        <w:rPr>
          <w:lang w:val="en-AU" w:eastAsia="en-AU"/>
        </w:rPr>
      </w:pPr>
    </w:p>
    <w:p w:rsidR="006E1682" w:rsidRDefault="006E1682" w:rsidP="006E1682">
      <w:pPr>
        <w:pStyle w:val="Heading2"/>
        <w:rPr>
          <w:lang w:val="en-AU" w:eastAsia="en-AU"/>
        </w:rPr>
      </w:pPr>
      <w:bookmarkStart w:id="9" w:name="_Toc296069515"/>
      <w:r>
        <w:rPr>
          <w:lang w:val="en-AU" w:eastAsia="en-AU"/>
        </w:rPr>
        <w:t>References</w:t>
      </w:r>
      <w:bookmarkEnd w:id="9"/>
    </w:p>
    <w:p w:rsidR="006E1682" w:rsidRPr="0077334E" w:rsidRDefault="006E1682" w:rsidP="0077334E">
      <w:pPr>
        <w:pStyle w:val="Reference"/>
      </w:pPr>
      <w:r>
        <w:t xml:space="preserve">Doherty, John, </w:t>
      </w:r>
      <w:r w:rsidRPr="0077334E">
        <w:t>2010, Addendum to the PEST manual: Brisbane, Australia, Watermark Numerical Computing.</w:t>
      </w:r>
    </w:p>
    <w:p w:rsidR="006E1682" w:rsidRPr="0077334E" w:rsidRDefault="006E1682" w:rsidP="0077334E">
      <w:pPr>
        <w:pStyle w:val="Reference"/>
      </w:pPr>
      <w:r w:rsidRPr="0077334E">
        <w:t>Dohert</w:t>
      </w:r>
      <w:bookmarkStart w:id="10" w:name="_GoBack"/>
      <w:bookmarkEnd w:id="10"/>
      <w:r w:rsidRPr="0077334E">
        <w:t>y, John, 2011a, PEST surface water utilities: Brisbane, Australia, Watermark Numerical Computing.</w:t>
      </w:r>
    </w:p>
    <w:p w:rsidR="006E1682" w:rsidRPr="0077334E" w:rsidRDefault="006E1682" w:rsidP="0077334E">
      <w:pPr>
        <w:pStyle w:val="Reference"/>
      </w:pPr>
      <w:r w:rsidRPr="0077334E">
        <w:t>Doherty, John, 2011b, Groundwater data utilities: Brisbane, Australia, Watermark Numerical Computing.</w:t>
      </w:r>
    </w:p>
    <w:p w:rsidR="006E1682" w:rsidRPr="0077334E" w:rsidRDefault="006E1682" w:rsidP="0077334E">
      <w:pPr>
        <w:pStyle w:val="Reference"/>
      </w:pPr>
      <w:r w:rsidRPr="0077334E">
        <w:t xml:space="preserve">Muffels, C.T., Schreüder, W.A., Doherty, J.E., Karanovic, M., Tonkin, M.J., Hunt, R.J., and Welter, D.E., 2012, Approaches in highly parameterized inversion––GENIE, A general model-independent TCP/IP run manager: U.S. Geological Survey Techniques and Methods, book 7, chap. C6, 26 p., </w:t>
      </w:r>
      <w:hyperlink r:id="rId9" w:history="1">
        <w:r w:rsidRPr="0077334E">
          <w:rPr>
            <w:rStyle w:val="Hyperlink"/>
            <w:i w:val="0"/>
          </w:rPr>
          <w:t>http://pubs.usgs.gov/tm/tm7c6/</w:t>
        </w:r>
      </w:hyperlink>
      <w:r w:rsidRPr="0077334E">
        <w:rPr>
          <w:rStyle w:val="Hyperlink"/>
          <w:i w:val="0"/>
        </w:rPr>
        <w:t>.</w:t>
      </w:r>
    </w:p>
    <w:p w:rsidR="006E1682" w:rsidRDefault="006E1682" w:rsidP="0077334E">
      <w:pPr>
        <w:pStyle w:val="Reference"/>
      </w:pPr>
      <w:r w:rsidRPr="0077334E">
        <w:t>Schreüder, W.A., 2009, Running BeoPEST, in Tonkin, M.J., ed. Proceedings, PEST Conference 2009, Potomac, Md., November</w:t>
      </w:r>
      <w:r w:rsidRPr="00E3512B">
        <w:t xml:space="preserve"> 1–3, 2009: Bethesda, Md., S.S. Papadopulos and Associates, p. 228</w:t>
      </w:r>
      <w:r>
        <w:t>–</w:t>
      </w:r>
      <w:r w:rsidRPr="00E3512B">
        <w:t>240.</w:t>
      </w:r>
    </w:p>
    <w:p w:rsidR="006E1682" w:rsidRDefault="006E1682" w:rsidP="006E1682">
      <w:pPr>
        <w:pStyle w:val="Heading1"/>
        <w:rPr>
          <w:noProof/>
        </w:rPr>
      </w:pPr>
      <w:bookmarkStart w:id="11" w:name="_Toc296069516"/>
      <w:r>
        <w:rPr>
          <w:noProof/>
        </w:rPr>
        <w:t>GSA++ Implementation and Use</w:t>
      </w:r>
      <w:bookmarkEnd w:id="11"/>
    </w:p>
    <w:p w:rsidR="006E1682" w:rsidRPr="007E54BB" w:rsidRDefault="006E1682" w:rsidP="006E1682">
      <w:pPr>
        <w:pStyle w:val="BodyText"/>
      </w:pPr>
      <w:r w:rsidRPr="007E54BB">
        <w:t xml:space="preserve">GSA++ shares a common command line with PEST++ as well as the input control, template files, and instruction file. </w:t>
      </w:r>
      <w:r w:rsidR="004666AC">
        <w:t xml:space="preserve"> </w:t>
      </w:r>
      <w:r w:rsidRPr="007E54BB">
        <w:t xml:space="preserve">Algorithmic variables that control the behavior of GSA++ are stored in a text </w:t>
      </w:r>
      <w:r w:rsidRPr="007E54BB">
        <w:lastRenderedPageBreak/>
        <w:t>file with a .</w:t>
      </w:r>
      <w:r w:rsidRPr="007E54BB">
        <w:rPr>
          <w:rStyle w:val="Emphasis"/>
        </w:rPr>
        <w:t>gsa</w:t>
      </w:r>
      <w:r w:rsidRPr="007E54BB">
        <w:t xml:space="preserve"> suffix. For example, control variables specific to the Method of Morris must be specified in a file that has the same base name the PEST control file, but with a .</w:t>
      </w:r>
      <w:r w:rsidRPr="007E54BB">
        <w:rPr>
          <w:rStyle w:val="Emphasis"/>
        </w:rPr>
        <w:t>gsa</w:t>
      </w:r>
      <w:r w:rsidRPr="007E54BB">
        <w:t xml:space="preserve"> extension. The variables in this file are shown in figure </w:t>
      </w:r>
      <w:r>
        <w:t>6</w:t>
      </w:r>
      <w:r w:rsidRPr="007E54BB">
        <w:t>–1.</w:t>
      </w:r>
    </w:p>
    <w:p w:rsidR="006E1682" w:rsidRDefault="008D2F4B"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8" type="#_x0000_t202" style="width:186.1pt;height:167.7pt;visibility:visible;mso-left-percent:-10001;mso-top-percent:-10001;mso-position-horizontal:absolute;mso-position-horizontal-relative:char;mso-position-vertical:absolute;mso-position-vertical-relative:line;mso-left-percent:-10001;mso-top-percent:-10001">
            <v:textbox>
              <w:txbxContent>
                <w:p w:rsidR="008D2F4B" w:rsidRPr="00E97820" w:rsidRDefault="008D2F4B" w:rsidP="006E1682">
                  <w:pPr>
                    <w:pStyle w:val="Caption"/>
                    <w:rPr>
                      <w:rFonts w:ascii="Courier New" w:hAnsi="Courier New" w:cs="Courier New"/>
                      <w:b w:val="0"/>
                      <w:sz w:val="20"/>
                      <w:szCs w:val="20"/>
                    </w:rPr>
                  </w:pPr>
                  <w:r w:rsidRPr="00E97820">
                    <w:rPr>
                      <w:rFonts w:ascii="Courier New" w:hAnsi="Courier New" w:cs="Courier New"/>
                      <w:b w:val="0"/>
                      <w:sz w:val="20"/>
                      <w:szCs w:val="20"/>
                    </w:rPr>
                    <w:t>METHOD(MORRIS)</w:t>
                  </w:r>
                </w:p>
                <w:p w:rsidR="008D2F4B" w:rsidRPr="00E97820" w:rsidRDefault="008D2F4B" w:rsidP="006E1682">
                  <w:pPr>
                    <w:pStyle w:val="Caption"/>
                    <w:rPr>
                      <w:rFonts w:ascii="Courier New" w:hAnsi="Courier New" w:cs="Courier New"/>
                      <w:b w:val="0"/>
                      <w:sz w:val="20"/>
                      <w:szCs w:val="20"/>
                    </w:rPr>
                  </w:pPr>
                  <w:r w:rsidRPr="00E97820">
                    <w:rPr>
                      <w:rFonts w:ascii="Courier New" w:hAnsi="Courier New" w:cs="Courier New"/>
                      <w:b w:val="0"/>
                      <w:sz w:val="20"/>
                      <w:szCs w:val="20"/>
                    </w:rPr>
                    <w:t>MORRIS_R(4)</w:t>
                  </w:r>
                </w:p>
                <w:p w:rsidR="008D2F4B" w:rsidRPr="00E97820" w:rsidRDefault="008D2F4B"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MORRIS_P(4)</w:t>
                  </w:r>
                </w:p>
                <w:p w:rsidR="008D2F4B" w:rsidRPr="00E97820" w:rsidRDefault="008D2F4B" w:rsidP="006E1682">
                  <w:pPr>
                    <w:pStyle w:val="Caption"/>
                    <w:rPr>
                      <w:rFonts w:ascii="Courier New" w:hAnsi="Courier New" w:cs="Courier New"/>
                      <w:b w:val="0"/>
                      <w:sz w:val="20"/>
                      <w:szCs w:val="20"/>
                    </w:rPr>
                  </w:pPr>
                  <w:r w:rsidRPr="00E97820">
                    <w:rPr>
                      <w:rFonts w:ascii="Courier New" w:hAnsi="Courier New" w:cs="Courier New"/>
                      <w:b w:val="0"/>
                      <w:sz w:val="20"/>
                      <w:szCs w:val="20"/>
                    </w:rPr>
                    <w:t>MORRIS_DELTA(.666)</w:t>
                  </w:r>
                </w:p>
                <w:p w:rsidR="008D2F4B" w:rsidRPr="00E97820" w:rsidRDefault="008D2F4B"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MORRIS_POOLED_OBS(FALSE)</w:t>
                  </w:r>
                </w:p>
              </w:txbxContent>
            </v:textbox>
            <w10:anchorlock/>
          </v:shape>
        </w:pict>
      </w:r>
    </w:p>
    <w:p w:rsidR="006E1682" w:rsidRDefault="006E1682" w:rsidP="006E1682">
      <w:pPr>
        <w:pStyle w:val="FigureCaption"/>
      </w:pPr>
      <w:bookmarkStart w:id="12" w:name="_Toc296069727"/>
      <w:r w:rsidRPr="00CF4DAA">
        <w:rPr>
          <w:b/>
        </w:rPr>
        <w:t xml:space="preserve">Figure </w:t>
      </w:r>
      <w:r>
        <w:rPr>
          <w:b/>
        </w:rPr>
        <w:t>6</w:t>
      </w:r>
      <w:r w:rsidRPr="00CF4DAA">
        <w:rPr>
          <w:b/>
        </w:rPr>
        <w:t>–1.</w:t>
      </w:r>
      <w:r w:rsidRPr="00AC6499">
        <w:rPr>
          <w:lang w:eastAsia="en-AU"/>
        </w:rPr>
        <w:t xml:space="preserve"> </w:t>
      </w:r>
      <w:r>
        <w:rPr>
          <w:lang w:eastAsia="en-AU"/>
        </w:rPr>
        <w:t> </w:t>
      </w:r>
      <w:r w:rsidRPr="00EF4CC3">
        <w:t>Example GSA++ input file for Method of Morris analysis</w:t>
      </w:r>
      <w:r>
        <w:t>.</w:t>
      </w:r>
      <w:bookmarkEnd w:id="12"/>
    </w:p>
    <w:p w:rsidR="006E1682" w:rsidRPr="00EF4CC3" w:rsidRDefault="006E1682" w:rsidP="004666AC">
      <w:pPr>
        <w:pStyle w:val="Caption1"/>
      </w:pPr>
      <w:r w:rsidRPr="00EF4CC3">
        <w:t>General GSA++ Options</w:t>
      </w:r>
    </w:p>
    <w:tbl>
      <w:tblPr>
        <w:tblStyle w:val="TableGrid"/>
        <w:tblW w:w="0" w:type="auto"/>
        <w:tblLook w:val="04A0" w:firstRow="1" w:lastRow="0" w:firstColumn="1" w:lastColumn="0" w:noHBand="0" w:noVBand="1"/>
      </w:tblPr>
      <w:tblGrid>
        <w:gridCol w:w="2790"/>
        <w:gridCol w:w="1134"/>
        <w:gridCol w:w="1584"/>
        <w:gridCol w:w="4068"/>
      </w:tblGrid>
      <w:tr w:rsidR="006E1682" w:rsidTr="004666AC">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4666AC">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896AC5" w:rsidP="00AE73F5">
            <w:pPr>
              <w:pStyle w:val="TableCellBody"/>
              <w:rPr>
                <w:rFonts w:eastAsiaTheme="minorEastAsia"/>
              </w:rPr>
            </w:pPr>
            <w:r>
              <w:rPr>
                <w:rFonts w:eastAsiaTheme="minorEastAsia"/>
              </w:rPr>
              <w:t xml:space="preserve">“MORRIS”, </w:t>
            </w:r>
            <w:r w:rsidR="006E1682">
              <w:rPr>
                <w:rFonts w:eastAsiaTheme="minorEastAsia"/>
              </w:rPr>
              <w:t>“SOBOL”</w:t>
            </w:r>
            <w:r>
              <w:rPr>
                <w:rFonts w:eastAsiaTheme="minorEastAsia"/>
              </w:rPr>
              <w:t xml:space="preserve"> or “TORNADO”</w:t>
            </w:r>
          </w:p>
        </w:tc>
        <w:tc>
          <w:tcPr>
            <w:tcW w:w="4068" w:type="dxa"/>
          </w:tcPr>
          <w:p w:rsidR="006E1682" w:rsidRDefault="006E1682" w:rsidP="00AE73F5">
            <w:pPr>
              <w:pStyle w:val="TableCellBody"/>
              <w:rPr>
                <w:rFonts w:eastAsiaTheme="minorEastAsia"/>
              </w:rPr>
            </w:pPr>
            <w:r>
              <w:rPr>
                <w:rFonts w:eastAsiaTheme="minorEastAsia"/>
              </w:rPr>
              <w:t>Specifies type of analysis to be performed.</w:t>
            </w:r>
          </w:p>
        </w:tc>
      </w:tr>
      <w:tr w:rsidR="006E1682" w:rsidTr="004666AC">
        <w:tc>
          <w:tcPr>
            <w:tcW w:w="2790" w:type="dxa"/>
          </w:tcPr>
          <w:p w:rsidR="006E1682" w:rsidRPr="003B1E34" w:rsidRDefault="006E1682" w:rsidP="00AE73F5">
            <w:pPr>
              <w:pStyle w:val="TableCellBody"/>
            </w:pPr>
            <w:r w:rsidRPr="003B1E34">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4666AC">
      <w:pPr>
        <w:pStyle w:val="BodyText"/>
      </w:pPr>
    </w:p>
    <w:p w:rsidR="006E1682" w:rsidRPr="00EF4CC3" w:rsidRDefault="006E1682" w:rsidP="004666AC">
      <w:pPr>
        <w:pStyle w:val="Caption1"/>
      </w:pPr>
      <w:r w:rsidRPr="00EF4CC3">
        <w:lastRenderedPageBreak/>
        <w:t>GSA++ Options Specific to Method of Morris</w:t>
      </w:r>
    </w:p>
    <w:tbl>
      <w:tblPr>
        <w:tblStyle w:val="TableGrid"/>
        <w:tblW w:w="0" w:type="auto"/>
        <w:tblLook w:val="04A0" w:firstRow="1" w:lastRow="0" w:firstColumn="1" w:lastColumn="0" w:noHBand="0" w:noVBand="1"/>
      </w:tblPr>
      <w:tblGrid>
        <w:gridCol w:w="2790"/>
        <w:gridCol w:w="1098"/>
        <w:gridCol w:w="1646"/>
        <w:gridCol w:w="4068"/>
      </w:tblGrid>
      <w:tr w:rsidR="006E1682" w:rsidTr="004666AC">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4666AC">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Sample size. The number of times the sensitivity will be computed for each parameter.</w:t>
            </w:r>
          </w:p>
        </w:tc>
      </w:tr>
      <w:tr w:rsidR="006E1682" w:rsidTr="004666AC">
        <w:tc>
          <w:tcPr>
            <w:tcW w:w="2790" w:type="dxa"/>
          </w:tcPr>
          <w:p w:rsidR="006E1682" w:rsidRPr="003B1E34" w:rsidRDefault="006E1682" w:rsidP="00AE73F5">
            <w:pPr>
              <w:pStyle w:val="TableCellBody"/>
              <w:rPr>
                <w:rFonts w:eastAsiaTheme="minorEastAsia"/>
              </w:rPr>
            </w:pPr>
            <w:r w:rsidRPr="003B1E34">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Number of levels or the number of points at which each parameter is sampled.</w:t>
            </w:r>
          </w:p>
        </w:tc>
      </w:tr>
      <w:tr w:rsidR="006E1682" w:rsidTr="004666AC">
        <w:tc>
          <w:tcPr>
            <w:tcW w:w="2790" w:type="dxa"/>
          </w:tcPr>
          <w:p w:rsidR="006E1682" w:rsidRPr="003B1E34" w:rsidRDefault="006E1682" w:rsidP="00AE73F5">
            <w:pPr>
              <w:pStyle w:val="TableCellBody"/>
              <w:rPr>
                <w:rFonts w:eastAsiaTheme="minorEastAsia"/>
              </w:rPr>
            </w:pPr>
            <w:r w:rsidRPr="003B1E34">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p=MORRIS_P</w:t>
            </w:r>
          </w:p>
        </w:tc>
        <w:tc>
          <w:tcPr>
            <w:tcW w:w="4068" w:type="dxa"/>
          </w:tcPr>
          <w:p w:rsidR="006E1682" w:rsidRDefault="006E1682" w:rsidP="00AE73F5">
            <w:pPr>
              <w:pStyle w:val="TableCellBody"/>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E1682" w:rsidTr="004666AC">
        <w:tc>
          <w:tcPr>
            <w:tcW w:w="2790" w:type="dxa"/>
          </w:tcPr>
          <w:p w:rsidR="006E1682" w:rsidRPr="003B1E34" w:rsidRDefault="006E1682" w:rsidP="00AE73F5">
            <w:pPr>
              <w:pStyle w:val="TableCellBody"/>
              <w:rPr>
                <w:rFonts w:eastAsiaTheme="minorEastAsia"/>
              </w:rPr>
            </w:pPr>
            <w:r w:rsidRPr="003B1E34">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“FALSE”</w:t>
            </w:r>
          </w:p>
        </w:tc>
        <w:tc>
          <w:tcPr>
            <w:tcW w:w="4068" w:type="dxa"/>
          </w:tcPr>
          <w:p w:rsidR="006E1682" w:rsidRDefault="006E1682" w:rsidP="00AE73F5">
            <w:pPr>
              <w:pStyle w:val="TableCellBody"/>
              <w:rPr>
                <w:rFonts w:eastAsiaTheme="minorEastAsia"/>
              </w:rPr>
            </w:pPr>
          </w:p>
        </w:tc>
      </w:tr>
      <w:tr w:rsidR="006E1682" w:rsidDel="005F5349" w:rsidTr="004666AC">
        <w:tc>
          <w:tcPr>
            <w:tcW w:w="2790" w:type="dxa"/>
          </w:tcPr>
          <w:p w:rsidR="006E1682" w:rsidRDefault="006E1682" w:rsidP="00AE73F5">
            <w:pPr>
              <w:pStyle w:val="TableCellBody"/>
            </w:pPr>
            <w:r>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 xml:space="preserve">A value of “TRUE” instructs GSA++ to perform the Method of Method sensitivity for each observation. </w:t>
            </w:r>
          </w:p>
        </w:tc>
      </w:tr>
    </w:tbl>
    <w:p w:rsidR="006E1682" w:rsidRDefault="006E1682" w:rsidP="004666AC">
      <w:pPr>
        <w:pStyle w:val="BodyText"/>
      </w:pPr>
    </w:p>
    <w:p w:rsidR="006E1682" w:rsidRPr="00EF4CC3" w:rsidRDefault="006E1682" w:rsidP="004666AC">
      <w:pPr>
        <w:pStyle w:val="Caption1"/>
      </w:pPr>
      <w:r w:rsidRPr="00EF4CC3">
        <w:t>GSA++ Options Specific to the Method of Sobol</w:t>
      </w:r>
    </w:p>
    <w:tbl>
      <w:tblPr>
        <w:tblStyle w:val="TableGrid"/>
        <w:tblW w:w="0" w:type="auto"/>
        <w:tblLook w:val="04A0" w:firstRow="1" w:lastRow="0" w:firstColumn="1" w:lastColumn="0" w:noHBand="0" w:noVBand="1"/>
      </w:tblPr>
      <w:tblGrid>
        <w:gridCol w:w="2790"/>
        <w:gridCol w:w="1134"/>
        <w:gridCol w:w="1584"/>
        <w:gridCol w:w="4068"/>
      </w:tblGrid>
      <w:tr w:rsidR="006E1682" w:rsidTr="004666AC">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4666AC">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Size of the samples to be used in Sobol’s method when computing sample variances. This is “n” in the equation </w:t>
            </w:r>
            <w:r>
              <w:rPr>
                <w:i/>
                <w:iCs/>
              </w:rPr>
              <w:t>s</w:t>
            </w:r>
            <w:r>
              <w:rPr>
                <w:vertAlign w:val="superscript"/>
              </w:rPr>
              <w:t>2</w:t>
            </w:r>
            <w:r>
              <w:t xml:space="preserve"> = Σ ( x</w:t>
            </w:r>
            <w:r>
              <w:rPr>
                <w:vertAlign w:val="subscript"/>
              </w:rPr>
              <w:t>i</w:t>
            </w:r>
            <w:r>
              <w:t xml:space="preserve"> − x )</w:t>
            </w:r>
            <w:r>
              <w:rPr>
                <w:vertAlign w:val="superscript"/>
              </w:rPr>
              <w:t>2</w:t>
            </w:r>
            <w:r>
              <w:t xml:space="preserve"> / </w:t>
            </w:r>
            <w:r>
              <w:br/>
              <w:t>( n − 1 )</w:t>
            </w:r>
            <w:r>
              <w:rPr>
                <w:rFonts w:eastAsiaTheme="minorEastAsia"/>
              </w:rPr>
              <w:t>.</w:t>
            </w:r>
          </w:p>
        </w:tc>
      </w:tr>
      <w:tr w:rsidR="006E1682" w:rsidTr="004666AC">
        <w:tc>
          <w:tcPr>
            <w:tcW w:w="2790" w:type="dxa"/>
          </w:tcPr>
          <w:p w:rsidR="006E1682" w:rsidRPr="003B1E34" w:rsidRDefault="006E1682" w:rsidP="00AE73F5">
            <w:pPr>
              <w:pStyle w:val="TableCellBody"/>
            </w:pPr>
            <w:r w:rsidRPr="003B1E34">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6E1682" w:rsidRDefault="006E1682" w:rsidP="004666AC">
      <w:pPr>
        <w:pStyle w:val="BodyText"/>
      </w:pPr>
    </w:p>
    <w:p w:rsidR="006E1682" w:rsidRDefault="006E1682" w:rsidP="006E1682">
      <w:pPr>
        <w:pStyle w:val="Heading2"/>
      </w:pPr>
      <w:bookmarkStart w:id="13" w:name="_Toc296069517"/>
      <w:r>
        <w:t>GSA++ Output Files</w:t>
      </w:r>
      <w:bookmarkEnd w:id="13"/>
      <w:r w:rsidR="00AB2B65">
        <w:t xml:space="preserve"> for the Method of Morris</w:t>
      </w:r>
    </w:p>
    <w:p w:rsidR="006E1682" w:rsidRDefault="006E1682" w:rsidP="004666AC">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parameter_name, sen_mean(μ), sen_mean_abs(μ*), and sen_std_dev(σ). Each subsequent line contains the metrics for one of the adjustable parameters. In </w:t>
      </w:r>
      <w:r w:rsidRPr="007E54BB">
        <w:lastRenderedPageBreak/>
        <w:t>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sen is the sensitivity.</w:t>
      </w:r>
    </w:p>
    <w:p w:rsidR="006E1682" w:rsidRPr="00EF4CC3" w:rsidRDefault="008D2F4B" w:rsidP="004666AC">
      <w:pPr>
        <w:spacing w:line="360" w:lineRule="auto"/>
      </w:pPr>
      <w:r>
        <w:rPr>
          <w:noProof/>
        </w:rPr>
      </w:r>
      <w:r>
        <w:rPr>
          <w:noProof/>
        </w:rPr>
        <w:pict>
          <v:shape id="Text Box 9" o:spid="_x0000_s1027" type="#_x0000_t202" style="width:329.05pt;height:58.5pt;visibility:visible;mso-left-percent:-10001;mso-top-percent:-10001;mso-position-horizontal:absolute;mso-position-horizontal-relative:char;mso-position-vertical:absolute;mso-position-vertical-relative:line;mso-left-percent:-10001;mso-top-percent:-10001">
            <v:textbox>
              <w:txbxContent>
                <w:p w:rsidR="008D2F4B" w:rsidRPr="003B1E34" w:rsidRDefault="008D2F4B" w:rsidP="006E1682">
                  <w:pPr>
                    <w:spacing w:line="360" w:lineRule="auto"/>
                    <w:rPr>
                      <w:rFonts w:ascii="Courier New" w:hAnsi="Courier New" w:cs="Courier New"/>
                      <w:sz w:val="20"/>
                      <w:szCs w:val="20"/>
                    </w:rPr>
                  </w:pPr>
                  <w:r w:rsidRPr="003B1E34">
                    <w:rPr>
                      <w:rFonts w:ascii="Courier New" w:hAnsi="Courier New" w:cs="Courier New"/>
                      <w:sz w:val="20"/>
                      <w:szCs w:val="20"/>
                    </w:rPr>
                    <w:t>parameter_name, sen_mean, sen_mean_abs, sen_std_dev</w:t>
                  </w:r>
                </w:p>
                <w:p w:rsidR="008D2F4B" w:rsidRPr="003B1E34" w:rsidRDefault="008D2F4B" w:rsidP="006E1682">
                  <w:pPr>
                    <w:spacing w:line="360" w:lineRule="auto"/>
                    <w:rPr>
                      <w:rFonts w:ascii="Courier New" w:hAnsi="Courier New" w:cs="Courier New"/>
                      <w:sz w:val="20"/>
                      <w:szCs w:val="20"/>
                    </w:rPr>
                  </w:pPr>
                  <w:r w:rsidRPr="003B1E34">
                    <w:rPr>
                      <w:rFonts w:ascii="Courier New" w:hAnsi="Courier New" w:cs="Courier New"/>
                      <w:sz w:val="20"/>
                      <w:szCs w:val="20"/>
                    </w:rPr>
                    <w:t>X1, -16.4665, 108.885, 138.542</w:t>
                  </w:r>
                </w:p>
                <w:p w:rsidR="008D2F4B" w:rsidRPr="003B1E34" w:rsidRDefault="008D2F4B" w:rsidP="006E1682">
                  <w:pPr>
                    <w:spacing w:line="360" w:lineRule="auto"/>
                    <w:rPr>
                      <w:rFonts w:ascii="Courier New" w:hAnsi="Courier New" w:cs="Courier New"/>
                      <w:sz w:val="20"/>
                      <w:szCs w:val="20"/>
                    </w:rPr>
                  </w:pPr>
                  <w:r w:rsidRPr="003B1E34">
                    <w:rPr>
                      <w:rFonts w:ascii="Courier New" w:hAnsi="Courier New" w:cs="Courier New"/>
                      <w:sz w:val="20"/>
                      <w:szCs w:val="20"/>
                    </w:rPr>
                    <w:t>X2, 53.5115, 72.4633, 98.2834</w:t>
                  </w:r>
                </w:p>
                <w:p w:rsidR="008D2F4B" w:rsidRPr="00933B92" w:rsidRDefault="008D2F4B" w:rsidP="006E1682">
                  <w:pPr>
                    <w:spacing w:line="360" w:lineRule="auto"/>
                    <w:rPr>
                      <w:i/>
                    </w:rPr>
                  </w:pPr>
                  <w:r w:rsidRPr="00933B92">
                    <w:rPr>
                      <w:i/>
                    </w:rPr>
                    <w:t>.</w:t>
                  </w:r>
                </w:p>
                <w:p w:rsidR="008D2F4B" w:rsidRPr="00933B92" w:rsidRDefault="008D2F4B" w:rsidP="006E1682">
                  <w:pPr>
                    <w:spacing w:line="360" w:lineRule="auto"/>
                    <w:rPr>
                      <w:i/>
                    </w:rPr>
                  </w:pPr>
                  <w:r w:rsidRPr="00933B92">
                    <w:rPr>
                      <w:i/>
                    </w:rPr>
                    <w:t>.</w:t>
                  </w:r>
                </w:p>
                <w:p w:rsidR="008D2F4B" w:rsidRPr="00933B92" w:rsidRDefault="008D2F4B" w:rsidP="006E1682">
                  <w:pPr>
                    <w:spacing w:line="360" w:lineRule="auto"/>
                    <w:rPr>
                      <w:i/>
                    </w:rPr>
                  </w:pPr>
                  <w:r w:rsidRPr="00933B92">
                    <w:rPr>
                      <w:i/>
                    </w:rPr>
                    <w:t>.</w:t>
                  </w:r>
                </w:p>
                <w:p w:rsidR="008D2F4B" w:rsidRPr="00933B92" w:rsidRDefault="008D2F4B" w:rsidP="006E1682">
                  <w:pPr>
                    <w:spacing w:line="360" w:lineRule="auto"/>
                    <w:rPr>
                      <w:i/>
                    </w:rPr>
                  </w:pPr>
                  <w:r w:rsidRPr="00933B92">
                    <w:rPr>
                      <w:i/>
                    </w:rPr>
                    <w:t>X19, -2.32365, 5.56711, 6.42093</w:t>
                  </w:r>
                </w:p>
                <w:p w:rsidR="008D2F4B" w:rsidRPr="00933B92" w:rsidRDefault="008D2F4B" w:rsidP="006E1682">
                  <w:pPr>
                    <w:spacing w:line="360" w:lineRule="auto"/>
                    <w:rPr>
                      <w:i/>
                    </w:rPr>
                  </w:pPr>
                  <w:r w:rsidRPr="00933B92">
                    <w:rPr>
                      <w:i/>
                    </w:rPr>
                    <w:t>X20, -0.0338625, 2.83062, 3.88215</w:t>
                  </w:r>
                </w:p>
                <w:p w:rsidR="008D2F4B" w:rsidRDefault="008D2F4B" w:rsidP="006E1682"/>
              </w:txbxContent>
            </v:textbox>
            <w10:anchorlock/>
          </v:shape>
        </w:pict>
      </w:r>
      <w:r w:rsidR="004666AC">
        <w:rPr>
          <w:noProof/>
        </w:rPr>
        <w:br/>
      </w:r>
      <w:bookmarkStart w:id="14" w:name="_Toc296069728"/>
      <w:r w:rsidR="006E1682" w:rsidRPr="00D066BA">
        <w:rPr>
          <w:b/>
        </w:rPr>
        <w:t xml:space="preserve">Figure </w:t>
      </w:r>
      <w:r w:rsidR="006E1682">
        <w:rPr>
          <w:b/>
        </w:rPr>
        <w:t>6</w:t>
      </w:r>
      <w:r w:rsidR="006E1682" w:rsidRPr="00D066BA">
        <w:rPr>
          <w:b/>
        </w:rPr>
        <w:t>–2.</w:t>
      </w:r>
      <w:r w:rsidR="006E1682" w:rsidRPr="00AC6499">
        <w:rPr>
          <w:lang w:eastAsia="en-AU"/>
        </w:rPr>
        <w:t xml:space="preserve"> </w:t>
      </w:r>
      <w:r w:rsidR="006E1682">
        <w:rPr>
          <w:lang w:eastAsia="en-AU"/>
        </w:rPr>
        <w:t> </w:t>
      </w:r>
      <w:r w:rsidR="006E1682" w:rsidRPr="000D3FF9">
        <w:t>Example Morris sensitivity (</w:t>
      </w:r>
      <w:r w:rsidR="006E1682" w:rsidRPr="000D3FF9">
        <w:rPr>
          <w:rFonts w:cs="Courier New"/>
        </w:rPr>
        <w:t>.</w:t>
      </w:r>
      <w:r w:rsidR="006E1682" w:rsidRPr="000D3FF9">
        <w:rPr>
          <w:rStyle w:val="Emphasis"/>
        </w:rPr>
        <w:t>msn</w:t>
      </w:r>
      <w:r w:rsidR="006E1682" w:rsidRPr="000D3FF9">
        <w:t>) file</w:t>
      </w:r>
      <w:r w:rsidR="006E1682">
        <w:t>.</w:t>
      </w:r>
      <w:bookmarkEnd w:id="14"/>
    </w:p>
    <w:p w:rsidR="006E1682" w:rsidRPr="00EF4CC3" w:rsidRDefault="008D2F4B" w:rsidP="004666AC">
      <w:pPr>
        <w:pStyle w:val="ListParagraph"/>
        <w:spacing w:line="360" w:lineRule="auto"/>
        <w:ind w:left="0"/>
      </w:pPr>
      <w:r>
        <w:rPr>
          <w:noProof/>
        </w:rPr>
      </w:r>
      <w:r>
        <w:rPr>
          <w:noProof/>
        </w:rPr>
        <w:pict>
          <v:shape id="Text Box 10" o:spid="_x0000_s1026" type="#_x0000_t202" style="width:379.6pt;height:52.5pt;visibility:visible;mso-left-percent:-10001;mso-top-percent:-10001;mso-position-horizontal:absolute;mso-position-horizontal-relative:char;mso-position-vertical:absolute;mso-position-vertical-relative:line;mso-left-percent:-10001;mso-top-percent:-10001">
            <v:textbox style="mso-next-textbox:#Text Box 10">
              <w:txbxContent>
                <w:p w:rsidR="008D2F4B" w:rsidRPr="003B1E34" w:rsidRDefault="008D2F4B" w:rsidP="006E1682">
                  <w:pPr>
                    <w:spacing w:line="240" w:lineRule="auto"/>
                    <w:rPr>
                      <w:rFonts w:ascii="Courier New" w:hAnsi="Courier New" w:cs="Courier New"/>
                      <w:sz w:val="20"/>
                      <w:szCs w:val="20"/>
                    </w:rPr>
                  </w:pPr>
                  <w:r w:rsidRPr="003B1E34">
                    <w:rPr>
                      <w:rFonts w:ascii="Courier New" w:hAnsi="Courier New" w:cs="Courier New"/>
                      <w:sz w:val="20"/>
                      <w:szCs w:val="20"/>
                    </w:rPr>
                    <w:t>parameter_name, phi_0, phi_1, par_0, par_1, sen</w:t>
                  </w:r>
                </w:p>
                <w:p w:rsidR="008D2F4B" w:rsidRPr="003B1E34" w:rsidRDefault="008D2F4B" w:rsidP="006E1682">
                  <w:pPr>
                    <w:spacing w:line="240" w:lineRule="auto"/>
                    <w:rPr>
                      <w:rFonts w:ascii="Courier New" w:hAnsi="Courier New" w:cs="Courier New"/>
                      <w:sz w:val="20"/>
                      <w:szCs w:val="20"/>
                    </w:rPr>
                  </w:pPr>
                  <w:r w:rsidRPr="003B1E34">
                    <w:rPr>
                      <w:rFonts w:ascii="Courier New" w:hAnsi="Courier New" w:cs="Courier New"/>
                      <w:sz w:val="20"/>
                      <w:szCs w:val="20"/>
                    </w:rPr>
                    <w:t>X1,  128.437,  84.7042,  0.999999,  0.333333, 65.5993</w:t>
                  </w:r>
                </w:p>
                <w:p w:rsidR="008D2F4B" w:rsidRPr="003B1E34" w:rsidRDefault="008D2F4B" w:rsidP="006E1682">
                  <w:pPr>
                    <w:spacing w:line="240" w:lineRule="auto"/>
                    <w:rPr>
                      <w:rFonts w:ascii="Courier New" w:hAnsi="Courier New" w:cs="Courier New"/>
                      <w:sz w:val="20"/>
                      <w:szCs w:val="20"/>
                    </w:rPr>
                  </w:pPr>
                  <w:r w:rsidRPr="003B1E34">
                    <w:rPr>
                      <w:rFonts w:ascii="Courier New" w:hAnsi="Courier New" w:cs="Courier New"/>
                      <w:sz w:val="20"/>
                      <w:szCs w:val="20"/>
                    </w:rPr>
                    <w:t>X2,  114.144,  128.437,  0.666666,  0, -21.4395</w:t>
                  </w:r>
                </w:p>
                <w:p w:rsidR="008D2F4B" w:rsidRPr="00370C21" w:rsidRDefault="008D2F4B" w:rsidP="006E1682">
                  <w:pPr>
                    <w:spacing w:line="240" w:lineRule="auto"/>
                    <w:rPr>
                      <w:i/>
                    </w:rPr>
                  </w:pPr>
                </w:p>
                <w:p w:rsidR="008D2F4B" w:rsidRPr="00370C21" w:rsidRDefault="008D2F4B" w:rsidP="006E1682">
                  <w:pPr>
                    <w:rPr>
                      <w:i/>
                    </w:rPr>
                  </w:pPr>
                  <w:r w:rsidRPr="00370C21">
                    <w:rPr>
                      <w:i/>
                    </w:rPr>
                    <w:t>.</w:t>
                  </w:r>
                </w:p>
              </w:txbxContent>
            </v:textbox>
            <w10:anchorlock/>
          </v:shape>
        </w:pict>
      </w:r>
      <w:r w:rsidR="004666AC">
        <w:rPr>
          <w:noProof/>
        </w:rPr>
        <w:br/>
      </w:r>
      <w:bookmarkStart w:id="15" w:name="_Toc296069729"/>
      <w:r w:rsidR="006E1682" w:rsidRPr="00D066BA">
        <w:rPr>
          <w:b/>
        </w:rPr>
        <w:t xml:space="preserve">Figure </w:t>
      </w:r>
      <w:r w:rsidR="006E1682">
        <w:rPr>
          <w:b/>
        </w:rPr>
        <w:t>6</w:t>
      </w:r>
      <w:r w:rsidR="006E1682" w:rsidRPr="00D066BA">
        <w:rPr>
          <w:b/>
        </w:rPr>
        <w:t>–3.</w:t>
      </w:r>
      <w:r w:rsidR="006E1682" w:rsidRPr="00AC6499">
        <w:rPr>
          <w:lang w:eastAsia="en-AU"/>
        </w:rPr>
        <w:t xml:space="preserve"> </w:t>
      </w:r>
      <w:r w:rsidR="006E1682">
        <w:rPr>
          <w:lang w:eastAsia="en-AU"/>
        </w:rPr>
        <w:t> </w:t>
      </w:r>
      <w:r w:rsidR="006E1682" w:rsidRPr="000D3FF9">
        <w:t>Example raw sensitivity (</w:t>
      </w:r>
      <w:r w:rsidR="006E1682" w:rsidRPr="000D3FF9">
        <w:rPr>
          <w:rFonts w:cs="Courier New"/>
        </w:rPr>
        <w:t>.</w:t>
      </w:r>
      <w:r w:rsidR="006E1682" w:rsidRPr="000D3FF9">
        <w:rPr>
          <w:rStyle w:val="Emphasis"/>
        </w:rPr>
        <w:t>raw</w:t>
      </w:r>
      <w:r w:rsidR="006E1682" w:rsidRPr="000D3FF9">
        <w:t>) file</w:t>
      </w:r>
      <w:r w:rsidR="006E1682">
        <w:t>.</w:t>
      </w:r>
      <w:bookmarkEnd w:id="15"/>
    </w:p>
    <w:p w:rsidR="00AB2B65" w:rsidRDefault="00AB2B65" w:rsidP="00AB2B65">
      <w:pPr>
        <w:pStyle w:val="Heading2"/>
      </w:pPr>
      <w:r>
        <w:t>GSA++ Output Files for Sobol’s Method</w:t>
      </w:r>
    </w:p>
    <w:p w:rsidR="00AB2B65" w:rsidRPr="00AB2B65" w:rsidRDefault="00AB2B65" w:rsidP="00AB2B65">
      <w:pPr>
        <w:pStyle w:val="BodyText"/>
      </w:pPr>
    </w:p>
    <w:p w:rsidR="00AB2B65" w:rsidRDefault="00AB2B65" w:rsidP="00AB2B65">
      <w:pPr>
        <w:pStyle w:val="Heading2"/>
      </w:pPr>
      <w:r>
        <w:t>GSA++ Output Files for Tornado Plots</w:t>
      </w:r>
    </w:p>
    <w:p w:rsidR="0025632F" w:rsidRPr="006E1682" w:rsidRDefault="0025632F" w:rsidP="004666AC">
      <w:pPr>
        <w:pStyle w:val="BodyText"/>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F4B" w:rsidRDefault="008D2F4B" w:rsidP="00351E3F">
      <w:r>
        <w:separator/>
      </w:r>
    </w:p>
  </w:endnote>
  <w:endnote w:type="continuationSeparator" w:id="0">
    <w:p w:rsidR="008D2F4B" w:rsidRDefault="008D2F4B" w:rsidP="0035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808141"/>
      <w:docPartObj>
        <w:docPartGallery w:val="Page Numbers (Bottom of Page)"/>
        <w:docPartUnique/>
      </w:docPartObj>
    </w:sdtPr>
    <w:sdtContent>
      <w:p w:rsidR="008D2F4B" w:rsidRDefault="008D2F4B" w:rsidP="00A33071">
        <w:pPr>
          <w:pStyle w:val="Footer"/>
          <w:spacing w:after="0" w:afterAutospacing="0" w:line="240" w:lineRule="auto"/>
        </w:pPr>
        <w:r>
          <w:ptab w:relativeTo="margin" w:alignment="center" w:leader="none"/>
        </w:r>
        <w:r>
          <w:fldChar w:fldCharType="begin"/>
        </w:r>
        <w:r>
          <w:instrText xml:space="preserve"> PAGE   \* MERGEFORMAT </w:instrText>
        </w:r>
        <w:r>
          <w:fldChar w:fldCharType="separate"/>
        </w:r>
        <w:r w:rsidR="0003137C">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F4B" w:rsidRDefault="008D2F4B" w:rsidP="00351E3F">
      <w:r>
        <w:separator/>
      </w:r>
    </w:p>
  </w:footnote>
  <w:footnote w:type="continuationSeparator" w:id="0">
    <w:p w:rsidR="008D2F4B" w:rsidRDefault="008D2F4B" w:rsidP="00351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F4B" w:rsidRDefault="008D2F4B">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F4B" w:rsidRDefault="008D2F4B" w:rsidP="00824453">
    <w:pPr>
      <w:pStyle w:val="Header"/>
      <w:tabs>
        <w:tab w:val="clear" w:pos="4320"/>
        <w:tab w:val="clear" w:pos="8640"/>
        <w:tab w:val="left" w:pos="8460"/>
      </w:tabs>
      <w:spacing w:after="180"/>
      <w:ind w:right="360"/>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15:restartNumberingAfterBreak="0">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7" w15:restartNumberingAfterBreak="0">
    <w:nsid w:val="211B44BF"/>
    <w:multiLevelType w:val="hybridMultilevel"/>
    <w:tmpl w:val="1E4C9B72"/>
    <w:lvl w:ilvl="0" w:tplc="242AA088">
      <w:start w:val="1"/>
      <w:numFmt w:val="decimal"/>
      <w:pStyle w:val="ListNumber3"/>
      <w:lvlText w:val="%1."/>
      <w:lvlJc w:val="left"/>
      <w:pPr>
        <w:ind w:left="1440" w:hanging="360"/>
      </w:pPr>
    </w:lvl>
    <w:lvl w:ilvl="1" w:tplc="108662AA" w:tentative="1">
      <w:start w:val="1"/>
      <w:numFmt w:val="lowerLetter"/>
      <w:lvlText w:val="%2."/>
      <w:lvlJc w:val="left"/>
      <w:pPr>
        <w:ind w:left="2160" w:hanging="360"/>
      </w:pPr>
    </w:lvl>
    <w:lvl w:ilvl="2" w:tplc="A08EECAC" w:tentative="1">
      <w:start w:val="1"/>
      <w:numFmt w:val="lowerRoman"/>
      <w:lvlText w:val="%3."/>
      <w:lvlJc w:val="right"/>
      <w:pPr>
        <w:ind w:left="2880" w:hanging="180"/>
      </w:pPr>
    </w:lvl>
    <w:lvl w:ilvl="3" w:tplc="1F764D40" w:tentative="1">
      <w:start w:val="1"/>
      <w:numFmt w:val="decimal"/>
      <w:lvlText w:val="%4."/>
      <w:lvlJc w:val="left"/>
      <w:pPr>
        <w:ind w:left="3600" w:hanging="360"/>
      </w:pPr>
    </w:lvl>
    <w:lvl w:ilvl="4" w:tplc="EC32FB40" w:tentative="1">
      <w:start w:val="1"/>
      <w:numFmt w:val="lowerLetter"/>
      <w:lvlText w:val="%5."/>
      <w:lvlJc w:val="left"/>
      <w:pPr>
        <w:ind w:left="4320" w:hanging="360"/>
      </w:pPr>
    </w:lvl>
    <w:lvl w:ilvl="5" w:tplc="8D56AA2C" w:tentative="1">
      <w:start w:val="1"/>
      <w:numFmt w:val="lowerRoman"/>
      <w:lvlText w:val="%6."/>
      <w:lvlJc w:val="right"/>
      <w:pPr>
        <w:ind w:left="5040" w:hanging="180"/>
      </w:pPr>
    </w:lvl>
    <w:lvl w:ilvl="6" w:tplc="F8E40812" w:tentative="1">
      <w:start w:val="1"/>
      <w:numFmt w:val="decimal"/>
      <w:lvlText w:val="%7."/>
      <w:lvlJc w:val="left"/>
      <w:pPr>
        <w:ind w:left="5760" w:hanging="360"/>
      </w:pPr>
    </w:lvl>
    <w:lvl w:ilvl="7" w:tplc="D3C2314E" w:tentative="1">
      <w:start w:val="1"/>
      <w:numFmt w:val="lowerLetter"/>
      <w:lvlText w:val="%8."/>
      <w:lvlJc w:val="left"/>
      <w:pPr>
        <w:ind w:left="6480" w:hanging="360"/>
      </w:pPr>
    </w:lvl>
    <w:lvl w:ilvl="8" w:tplc="FD3ECBBC" w:tentative="1">
      <w:start w:val="1"/>
      <w:numFmt w:val="lowerRoman"/>
      <w:lvlText w:val="%9."/>
      <w:lvlJc w:val="right"/>
      <w:pPr>
        <w:ind w:left="7200" w:hanging="180"/>
      </w:pPr>
    </w:lvl>
  </w:abstractNum>
  <w:abstractNum w:abstractNumId="8"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15:restartNumberingAfterBreak="0">
    <w:nsid w:val="4CE6463D"/>
    <w:multiLevelType w:val="hybridMultilevel"/>
    <w:tmpl w:val="63FC28B0"/>
    <w:lvl w:ilvl="0" w:tplc="FEF0C644">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F22FC"/>
    <w:multiLevelType w:val="hybridMultilevel"/>
    <w:tmpl w:val="9FF613CC"/>
    <w:lvl w:ilvl="0" w:tplc="BAAAAC40">
      <w:start w:val="1"/>
      <w:numFmt w:val="decimal"/>
      <w:pStyle w:val="ListNumber2"/>
      <w:lvlText w:val="%1."/>
      <w:lvlJc w:val="left"/>
      <w:pPr>
        <w:ind w:left="1080" w:hanging="360"/>
      </w:pPr>
    </w:lvl>
    <w:lvl w:ilvl="1" w:tplc="AB2C217E" w:tentative="1">
      <w:start w:val="1"/>
      <w:numFmt w:val="lowerLetter"/>
      <w:lvlText w:val="%2."/>
      <w:lvlJc w:val="left"/>
      <w:pPr>
        <w:ind w:left="1800" w:hanging="360"/>
      </w:pPr>
    </w:lvl>
    <w:lvl w:ilvl="2" w:tplc="27CAE698" w:tentative="1">
      <w:start w:val="1"/>
      <w:numFmt w:val="lowerRoman"/>
      <w:lvlText w:val="%3."/>
      <w:lvlJc w:val="right"/>
      <w:pPr>
        <w:ind w:left="2520" w:hanging="180"/>
      </w:pPr>
    </w:lvl>
    <w:lvl w:ilvl="3" w:tplc="EDF8D92A" w:tentative="1">
      <w:start w:val="1"/>
      <w:numFmt w:val="decimal"/>
      <w:lvlText w:val="%4."/>
      <w:lvlJc w:val="left"/>
      <w:pPr>
        <w:ind w:left="3240" w:hanging="360"/>
      </w:pPr>
    </w:lvl>
    <w:lvl w:ilvl="4" w:tplc="E150588E" w:tentative="1">
      <w:start w:val="1"/>
      <w:numFmt w:val="lowerLetter"/>
      <w:lvlText w:val="%5."/>
      <w:lvlJc w:val="left"/>
      <w:pPr>
        <w:ind w:left="3960" w:hanging="360"/>
      </w:pPr>
    </w:lvl>
    <w:lvl w:ilvl="5" w:tplc="D2AA81CE" w:tentative="1">
      <w:start w:val="1"/>
      <w:numFmt w:val="lowerRoman"/>
      <w:lvlText w:val="%6."/>
      <w:lvlJc w:val="right"/>
      <w:pPr>
        <w:ind w:left="4680" w:hanging="180"/>
      </w:pPr>
    </w:lvl>
    <w:lvl w:ilvl="6" w:tplc="3D740D8A" w:tentative="1">
      <w:start w:val="1"/>
      <w:numFmt w:val="decimal"/>
      <w:lvlText w:val="%7."/>
      <w:lvlJc w:val="left"/>
      <w:pPr>
        <w:ind w:left="5400" w:hanging="360"/>
      </w:pPr>
    </w:lvl>
    <w:lvl w:ilvl="7" w:tplc="D11235A6" w:tentative="1">
      <w:start w:val="1"/>
      <w:numFmt w:val="lowerLetter"/>
      <w:lvlText w:val="%8."/>
      <w:lvlJc w:val="left"/>
      <w:pPr>
        <w:ind w:left="6120" w:hanging="360"/>
      </w:pPr>
    </w:lvl>
    <w:lvl w:ilvl="8" w:tplc="7BC810A0" w:tentative="1">
      <w:start w:val="1"/>
      <w:numFmt w:val="lowerRoman"/>
      <w:lvlText w:val="%9."/>
      <w:lvlJc w:val="right"/>
      <w:pPr>
        <w:ind w:left="6840" w:hanging="180"/>
      </w:pPr>
    </w:lvl>
  </w:abstractNum>
  <w:abstractNum w:abstractNumId="11" w15:restartNumberingAfterBreak="0">
    <w:nsid w:val="65F708BE"/>
    <w:multiLevelType w:val="hybridMultilevel"/>
    <w:tmpl w:val="3FE6D8B0"/>
    <w:lvl w:ilvl="0" w:tplc="83E0A37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55297" style="mso-position-vertical-relative:line;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137C"/>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97362"/>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0B5E"/>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98C"/>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2CB"/>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37C5"/>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6AC"/>
    <w:rsid w:val="00466E21"/>
    <w:rsid w:val="004673B7"/>
    <w:rsid w:val="004718F8"/>
    <w:rsid w:val="004738F3"/>
    <w:rsid w:val="004740F4"/>
    <w:rsid w:val="00474A96"/>
    <w:rsid w:val="0047552B"/>
    <w:rsid w:val="004759C4"/>
    <w:rsid w:val="00476201"/>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460"/>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6E0"/>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5F4C4E"/>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251D"/>
    <w:rsid w:val="00653E12"/>
    <w:rsid w:val="0065576B"/>
    <w:rsid w:val="00656D13"/>
    <w:rsid w:val="006632EE"/>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2E57"/>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334E"/>
    <w:rsid w:val="00774716"/>
    <w:rsid w:val="00782694"/>
    <w:rsid w:val="00784657"/>
    <w:rsid w:val="00785977"/>
    <w:rsid w:val="00785BEB"/>
    <w:rsid w:val="00787D1F"/>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3963"/>
    <w:rsid w:val="00835A56"/>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6AC5"/>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2F4B"/>
    <w:rsid w:val="008D361E"/>
    <w:rsid w:val="008D3653"/>
    <w:rsid w:val="008D3B8C"/>
    <w:rsid w:val="008D4E05"/>
    <w:rsid w:val="008D6BA6"/>
    <w:rsid w:val="008D6FE7"/>
    <w:rsid w:val="008D7BE3"/>
    <w:rsid w:val="008E05F3"/>
    <w:rsid w:val="008E1E25"/>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04D5"/>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3071"/>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46B3"/>
    <w:rsid w:val="00A759A8"/>
    <w:rsid w:val="00A772D9"/>
    <w:rsid w:val="00A8026F"/>
    <w:rsid w:val="00A82C7F"/>
    <w:rsid w:val="00A85364"/>
    <w:rsid w:val="00A855B7"/>
    <w:rsid w:val="00A8565C"/>
    <w:rsid w:val="00A87BBC"/>
    <w:rsid w:val="00A914A4"/>
    <w:rsid w:val="00A921CB"/>
    <w:rsid w:val="00A93E4E"/>
    <w:rsid w:val="00A96C3E"/>
    <w:rsid w:val="00AA0162"/>
    <w:rsid w:val="00AA2F5C"/>
    <w:rsid w:val="00AA66B0"/>
    <w:rsid w:val="00AA6A5B"/>
    <w:rsid w:val="00AA6B02"/>
    <w:rsid w:val="00AA739E"/>
    <w:rsid w:val="00AB2B65"/>
    <w:rsid w:val="00AB41A7"/>
    <w:rsid w:val="00AC0D86"/>
    <w:rsid w:val="00AC1EC5"/>
    <w:rsid w:val="00AD00C5"/>
    <w:rsid w:val="00AD26E9"/>
    <w:rsid w:val="00AD2718"/>
    <w:rsid w:val="00AD2FA0"/>
    <w:rsid w:val="00AD3E29"/>
    <w:rsid w:val="00AD62B8"/>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52E1"/>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2FA8"/>
    <w:rsid w:val="00CC72BE"/>
    <w:rsid w:val="00CD1385"/>
    <w:rsid w:val="00CD1761"/>
    <w:rsid w:val="00CD2B71"/>
    <w:rsid w:val="00CD36B3"/>
    <w:rsid w:val="00CD4C7B"/>
    <w:rsid w:val="00CD4EAF"/>
    <w:rsid w:val="00CD5928"/>
    <w:rsid w:val="00CD72B5"/>
    <w:rsid w:val="00CE5B8A"/>
    <w:rsid w:val="00CF2A25"/>
    <w:rsid w:val="00CF3A34"/>
    <w:rsid w:val="00D00068"/>
    <w:rsid w:val="00D034AA"/>
    <w:rsid w:val="00D04518"/>
    <w:rsid w:val="00D04E13"/>
    <w:rsid w:val="00D111F5"/>
    <w:rsid w:val="00D12896"/>
    <w:rsid w:val="00D14D7D"/>
    <w:rsid w:val="00D1621E"/>
    <w:rsid w:val="00D17116"/>
    <w:rsid w:val="00D172AB"/>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96B"/>
    <w:rsid w:val="00D97E2F"/>
    <w:rsid w:val="00D97F7E"/>
    <w:rsid w:val="00DA2AE9"/>
    <w:rsid w:val="00DA3692"/>
    <w:rsid w:val="00DA4796"/>
    <w:rsid w:val="00DA4915"/>
    <w:rsid w:val="00DA620C"/>
    <w:rsid w:val="00DA7504"/>
    <w:rsid w:val="00DB52E9"/>
    <w:rsid w:val="00DB5F1C"/>
    <w:rsid w:val="00DC1C05"/>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3C"/>
    <w:rsid w:val="00E46BF4"/>
    <w:rsid w:val="00E473D1"/>
    <w:rsid w:val="00E47A89"/>
    <w:rsid w:val="00E51EC7"/>
    <w:rsid w:val="00E52769"/>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973F9"/>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13BB"/>
    <w:rsid w:val="00F3341D"/>
    <w:rsid w:val="00F33459"/>
    <w:rsid w:val="00F370F7"/>
    <w:rsid w:val="00F37F43"/>
    <w:rsid w:val="00F41B97"/>
    <w:rsid w:val="00F435C3"/>
    <w:rsid w:val="00F461C4"/>
    <w:rsid w:val="00F4700C"/>
    <w:rsid w:val="00F50E8B"/>
    <w:rsid w:val="00F53190"/>
    <w:rsid w:val="00F53F44"/>
    <w:rsid w:val="00F54E17"/>
    <w:rsid w:val="00F57F61"/>
    <w:rsid w:val="00F60B44"/>
    <w:rsid w:val="00F61638"/>
    <w:rsid w:val="00F61DB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552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style="mso-position-vertical-relative:line;mso-width-relative:margin;mso-height-relative:margin" fillcolor="white">
      <v:fill color="white"/>
    </o:shapedefaults>
    <o:shapelayout v:ext="edit">
      <o:idmap v:ext="edit" data="1"/>
    </o:shapelayout>
  </w:shapeDefaults>
  <w:decimalSymbol w:val="."/>
  <w:listSeparator w:val=","/>
  <w14:docId w14:val="57B32BC7"/>
  <w15:docId w15:val="{88067F60-5DE1-4244-B9F8-2640E5BB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0" w:unhideWhenUsed="1" w:qFormat="1"/>
    <w:lsdException w:name="List Number" w:uiPriority="0" w:qFormat="1"/>
    <w:lsdException w:name="List 2" w:semiHidden="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lsdException w:name="Table Grid" w:uiPriority="59"/>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ind w:left="360" w:hanging="360"/>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4666AC"/>
    <w:pPr>
      <w:keepNext/>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712F8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12F8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4666AC"/>
    <w:pPr>
      <w:keepNext/>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33071"/>
    <w:rPr>
      <w:rFonts w:ascii="Courier" w:hAnsi="Courier"/>
      <w:noProof w:val="0"/>
      <w:sz w:val="18"/>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33071"/>
    <w:pPr>
      <w:keepNext/>
      <w:widowControl w:val="0"/>
      <w:spacing w:after="0" w:afterAutospacing="0" w:line="240" w:lineRule="auto"/>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33071"/>
    <w:pPr>
      <w:spacing w:after="0" w:afterAutospacing="0" w:line="240" w:lineRule="auto"/>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rFonts w:ascii="Arial Narrow" w:hAnsi="Arial Narrow"/>
      <w:b/>
      <w:sz w:val="24"/>
      <w:szCs w:val="24"/>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rPr>
      <w:sz w:val="24"/>
      <w:szCs w:val="24"/>
    </w:rPr>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 w:val="24"/>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rPr>
      <w:rFonts w:eastAsiaTheme="minorHAnsi"/>
      <w:sz w:val="24"/>
      <w:szCs w:val="24"/>
    </w:rPr>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 w:type="paragraph" w:customStyle="1" w:styleId="StylecomputerCharCourier9ptLinespacing15lines">
    <w:name w:val="Style computer Char + Courier 9 pt Line spacing:  1.5 lines"/>
    <w:basedOn w:val="computerChar"/>
    <w:rsid w:val="00A33071"/>
    <w:pPr>
      <w:spacing w:line="240" w:lineRule="auto"/>
    </w:pPr>
    <w:rPr>
      <w:rFonts w:ascii="Courier" w:hAnsi="Courie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39A2C-5973-432E-836A-6C96855D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1739</TotalTime>
  <Pages>16</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25685</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Tim Cera</cp:lastModifiedBy>
  <cp:revision>77</cp:revision>
  <cp:lastPrinted>2014-08-27T01:22:00Z</cp:lastPrinted>
  <dcterms:created xsi:type="dcterms:W3CDTF">2013-03-17T21:35:00Z</dcterms:created>
  <dcterms:modified xsi:type="dcterms:W3CDTF">2017-08-09T11:32:00Z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