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568" w:rsidRDefault="002F6568" w:rsidP="00984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commentRangeStart w:id="0"/>
      <w:r>
        <w:rPr>
          <w:rStyle w:val="CommentReference"/>
        </w:rPr>
        <w:commentReference w:id="1"/>
      </w:r>
      <w:commentRangeEnd w:id="0"/>
      <w:r>
        <w:rPr>
          <w:rStyle w:val="CommentReference"/>
        </w:rPr>
        <w:commentReference w:id="0"/>
      </w:r>
    </w:p>
    <w:p w:rsidR="002F6568" w:rsidRDefault="002F6568" w:rsidP="00984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444B" w:rsidRPr="00B83F38" w:rsidRDefault="0098444B" w:rsidP="009844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3F38">
        <w:rPr>
          <w:rFonts w:ascii="Times New Roman" w:hAnsi="Times New Roman" w:cs="Times New Roman"/>
          <w:b/>
          <w:sz w:val="24"/>
          <w:szCs w:val="24"/>
        </w:rPr>
        <w:t>MEDLINE Search Strategy</w:t>
      </w:r>
    </w:p>
    <w:p w:rsidR="0098444B" w:rsidRPr="00B83F38" w:rsidRDefault="0098444B" w:rsidP="0098444B">
      <w:pPr>
        <w:pStyle w:val="Heading1"/>
        <w:rPr>
          <w:sz w:val="24"/>
          <w:szCs w:val="24"/>
        </w:rPr>
      </w:pPr>
      <w:r w:rsidRPr="00B83F38">
        <w:rPr>
          <w:sz w:val="24"/>
          <w:szCs w:val="24"/>
        </w:rPr>
        <w:t>MEDLINE Search Strategy</w:t>
      </w:r>
    </w:p>
    <w:p w:rsidR="0098444B" w:rsidRPr="00B83F38" w:rsidRDefault="0098444B" w:rsidP="0098444B">
      <w:pPr>
        <w:rPr>
          <w:i/>
          <w:sz w:val="24"/>
          <w:szCs w:val="24"/>
        </w:rPr>
      </w:pPr>
      <w:r w:rsidRPr="00B83F38">
        <w:rPr>
          <w:i/>
          <w:sz w:val="24"/>
          <w:szCs w:val="24"/>
        </w:rPr>
        <w:t xml:space="preserve">Ovid MEDLINE(R) </w:t>
      </w:r>
      <w:proofErr w:type="spellStart"/>
      <w:r w:rsidRPr="00B83F38">
        <w:rPr>
          <w:i/>
          <w:sz w:val="24"/>
          <w:szCs w:val="24"/>
        </w:rPr>
        <w:t>Epub</w:t>
      </w:r>
      <w:proofErr w:type="spellEnd"/>
      <w:r w:rsidRPr="00B83F38">
        <w:rPr>
          <w:i/>
          <w:sz w:val="24"/>
          <w:szCs w:val="24"/>
        </w:rPr>
        <w:t xml:space="preserve"> Ahead of Print, In-Process &amp; Other Non-Indexed Citations, Ovid MEDLINE(R) Daily and Ovid MEDLINE(R)</w:t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1. Retinopathy of Prematurity/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</w:t>
      </w:r>
      <w:proofErr w:type="spellStart"/>
      <w:r w:rsidRPr="00B83F38">
        <w:rPr>
          <w:sz w:val="24"/>
          <w:szCs w:val="24"/>
        </w:rPr>
        <w:t>Ophthalmoscopy</w:t>
      </w:r>
      <w:proofErr w:type="spellEnd"/>
      <w:r w:rsidRPr="00B83F38">
        <w:rPr>
          <w:sz w:val="24"/>
          <w:szCs w:val="24"/>
        </w:rPr>
        <w:t>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3. </w:t>
      </w:r>
      <w:proofErr w:type="spellStart"/>
      <w:proofErr w:type="gramStart"/>
      <w:r w:rsidRPr="00B83F38">
        <w:rPr>
          <w:sz w:val="24"/>
          <w:szCs w:val="24"/>
        </w:rPr>
        <w:t>retinopath</w:t>
      </w:r>
      <w:proofErr w:type="spellEnd"/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4. </w:t>
      </w:r>
      <w:proofErr w:type="spellStart"/>
      <w:proofErr w:type="gramStart"/>
      <w:r w:rsidRPr="00B83F38">
        <w:rPr>
          <w:sz w:val="24"/>
          <w:szCs w:val="24"/>
        </w:rPr>
        <w:t>retrolental</w:t>
      </w:r>
      <w:proofErr w:type="spellEnd"/>
      <w:proofErr w:type="gramEnd"/>
      <w:r w:rsidRPr="00B83F38">
        <w:rPr>
          <w:sz w:val="24"/>
          <w:szCs w:val="24"/>
        </w:rPr>
        <w:t xml:space="preserve"> </w:t>
      </w:r>
      <w:proofErr w:type="spellStart"/>
      <w:r w:rsidRPr="00B83F38">
        <w:rPr>
          <w:sz w:val="24"/>
          <w:szCs w:val="24"/>
        </w:rPr>
        <w:t>fibroplasia</w:t>
      </w:r>
      <w:proofErr w:type="spellEnd"/>
      <w:r w:rsidRPr="00B83F38">
        <w:rPr>
          <w:sz w:val="24"/>
          <w:szCs w:val="24"/>
        </w:rPr>
        <w:t>?.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5. </w:t>
      </w:r>
      <w:proofErr w:type="spellStart"/>
      <w:proofErr w:type="gramStart"/>
      <w:r w:rsidRPr="00B83F38">
        <w:rPr>
          <w:sz w:val="24"/>
          <w:szCs w:val="24"/>
        </w:rPr>
        <w:t>ophthalmoscop</w:t>
      </w:r>
      <w:proofErr w:type="spellEnd"/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6. (</w:t>
      </w:r>
      <w:proofErr w:type="spellStart"/>
      <w:r w:rsidRPr="00B83F38">
        <w:rPr>
          <w:sz w:val="24"/>
          <w:szCs w:val="24"/>
        </w:rPr>
        <w:t>scleral</w:t>
      </w:r>
      <w:proofErr w:type="spellEnd"/>
      <w:r w:rsidRPr="00B83F38">
        <w:rPr>
          <w:sz w:val="24"/>
          <w:szCs w:val="24"/>
        </w:rPr>
        <w:t xml:space="preserve"> </w:t>
      </w:r>
      <w:proofErr w:type="spellStart"/>
      <w:r w:rsidRPr="00B83F38">
        <w:rPr>
          <w:sz w:val="24"/>
          <w:szCs w:val="24"/>
        </w:rPr>
        <w:t>adj</w:t>
      </w:r>
      <w:proofErr w:type="spellEnd"/>
      <w:r w:rsidRPr="00B83F38">
        <w:rPr>
          <w:sz w:val="24"/>
          <w:szCs w:val="24"/>
        </w:rPr>
        <w:t xml:space="preserve"> (depress* or indent*)).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7. 1 or 2 or 3 or 4 or 5 or 6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Infant, Newborn/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9. ((</w:t>
      </w:r>
      <w:proofErr w:type="spellStart"/>
      <w:r w:rsidRPr="005307AC">
        <w:rPr>
          <w:noProof/>
          <w:sz w:val="24"/>
          <w:szCs w:val="24"/>
        </w:rPr>
        <w:t>prematur</w:t>
      </w:r>
      <w:proofErr w:type="spellEnd"/>
      <w:r w:rsidRPr="00B83F38">
        <w:rPr>
          <w:sz w:val="24"/>
          <w:szCs w:val="24"/>
        </w:rPr>
        <w:t>* or pre-</w:t>
      </w:r>
      <w:proofErr w:type="spellStart"/>
      <w:r w:rsidRPr="005307AC">
        <w:rPr>
          <w:noProof/>
          <w:sz w:val="24"/>
          <w:szCs w:val="24"/>
        </w:rPr>
        <w:t>matur</w:t>
      </w:r>
      <w:proofErr w:type="spellEnd"/>
      <w:r w:rsidRPr="00B83F38">
        <w:rPr>
          <w:sz w:val="24"/>
          <w:szCs w:val="24"/>
        </w:rPr>
        <w:t xml:space="preserve">* or preterm* or pre-term*) adj2 (infant* or newborn? or baby or babies or </w:t>
      </w:r>
      <w:r w:rsidRPr="005307AC">
        <w:rPr>
          <w:noProof/>
          <w:sz w:val="24"/>
          <w:szCs w:val="24"/>
        </w:rPr>
        <w:t>neonat</w:t>
      </w:r>
      <w:r w:rsidRPr="00B83F38">
        <w:rPr>
          <w:sz w:val="24"/>
          <w:szCs w:val="24"/>
        </w:rPr>
        <w:t>* or neo-</w:t>
      </w:r>
      <w:proofErr w:type="spellStart"/>
      <w:r w:rsidRPr="00B83F38">
        <w:rPr>
          <w:sz w:val="24"/>
          <w:szCs w:val="24"/>
        </w:rPr>
        <w:t>nat</w:t>
      </w:r>
      <w:proofErr w:type="spellEnd"/>
      <w:r w:rsidRPr="00B83F38">
        <w:rPr>
          <w:sz w:val="24"/>
          <w:szCs w:val="24"/>
        </w:rPr>
        <w:t>* or child*)).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10. (</w:t>
      </w:r>
      <w:proofErr w:type="spellStart"/>
      <w:r w:rsidRPr="00B83F38">
        <w:rPr>
          <w:sz w:val="24"/>
          <w:szCs w:val="24"/>
        </w:rPr>
        <w:t>premie</w:t>
      </w:r>
      <w:proofErr w:type="spellEnd"/>
      <w:r w:rsidRPr="00B83F38">
        <w:rPr>
          <w:sz w:val="24"/>
          <w:szCs w:val="24"/>
        </w:rPr>
        <w:t>? or preemie?).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11. (low adj2 (</w:t>
      </w:r>
      <w:proofErr w:type="spellStart"/>
      <w:r w:rsidRPr="00B83F38">
        <w:rPr>
          <w:sz w:val="24"/>
          <w:szCs w:val="24"/>
        </w:rPr>
        <w:t>birthweight</w:t>
      </w:r>
      <w:proofErr w:type="spellEnd"/>
      <w:r w:rsidRPr="00B83F38">
        <w:rPr>
          <w:sz w:val="24"/>
          <w:szCs w:val="24"/>
        </w:rPr>
        <w:t>? or birth weight?)).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12. (small adj2 gestation* age).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13. 8 or 9 or 10 or 11 or 12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14.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Pain/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15. Pain Management/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16. Pain Measurement/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17.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Analgesia/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18. </w:t>
      </w:r>
      <w:r w:rsidRPr="005307AC">
        <w:rPr>
          <w:noProof/>
          <w:sz w:val="24"/>
          <w:szCs w:val="24"/>
        </w:rPr>
        <w:t>exp</w:t>
      </w:r>
      <w:r w:rsidRPr="00B83F38">
        <w:rPr>
          <w:sz w:val="24"/>
          <w:szCs w:val="24"/>
        </w:rPr>
        <w:t xml:space="preserve"> Analgesics/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19. </w:t>
      </w:r>
      <w:proofErr w:type="spellStart"/>
      <w:r w:rsidRPr="00B83F38">
        <w:rPr>
          <w:sz w:val="24"/>
          <w:szCs w:val="24"/>
        </w:rPr>
        <w:t>Anesthetics</w:t>
      </w:r>
      <w:proofErr w:type="spellEnd"/>
      <w:r w:rsidRPr="00B83F38">
        <w:rPr>
          <w:sz w:val="24"/>
          <w:szCs w:val="24"/>
        </w:rPr>
        <w:t>, Local/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20. </w:t>
      </w:r>
      <w:proofErr w:type="gramStart"/>
      <w:r w:rsidRPr="00B83F38">
        <w:rPr>
          <w:sz w:val="24"/>
          <w:szCs w:val="24"/>
        </w:rPr>
        <w:t>pain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21. </w:t>
      </w:r>
      <w:proofErr w:type="gramStart"/>
      <w:r w:rsidRPr="00B83F38">
        <w:rPr>
          <w:sz w:val="24"/>
          <w:szCs w:val="24"/>
        </w:rPr>
        <w:t>analgesia.tw</w:t>
      </w:r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22. </w:t>
      </w:r>
      <w:proofErr w:type="gramStart"/>
      <w:r w:rsidRPr="00B83F38">
        <w:rPr>
          <w:sz w:val="24"/>
          <w:szCs w:val="24"/>
        </w:rPr>
        <w:t>analgesic</w:t>
      </w:r>
      <w:proofErr w:type="gramEnd"/>
      <w:r w:rsidRPr="00B83F38">
        <w:rPr>
          <w:sz w:val="24"/>
          <w:szCs w:val="24"/>
        </w:rPr>
        <w:t>?.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23. (local* adj2 </w:t>
      </w:r>
      <w:proofErr w:type="spellStart"/>
      <w:r w:rsidRPr="00B83F38">
        <w:rPr>
          <w:sz w:val="24"/>
          <w:szCs w:val="24"/>
        </w:rPr>
        <w:t>anesthetic</w:t>
      </w:r>
      <w:proofErr w:type="spellEnd"/>
      <w:r w:rsidRPr="00B83F38">
        <w:rPr>
          <w:sz w:val="24"/>
          <w:szCs w:val="24"/>
        </w:rPr>
        <w:t>?).</w:t>
      </w:r>
      <w:proofErr w:type="spellStart"/>
      <w:proofErr w:type="gramStart"/>
      <w:r w:rsidRPr="00B83F38">
        <w:rPr>
          <w:sz w:val="24"/>
          <w:szCs w:val="24"/>
        </w:rPr>
        <w:t>tw</w:t>
      </w:r>
      <w:proofErr w:type="spellEnd"/>
      <w:proofErr w:type="gram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24. </w:t>
      </w:r>
      <w:proofErr w:type="gramStart"/>
      <w:r w:rsidRPr="00B83F38">
        <w:rPr>
          <w:sz w:val="24"/>
          <w:szCs w:val="24"/>
        </w:rPr>
        <w:t>comfort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25. </w:t>
      </w:r>
      <w:proofErr w:type="gramStart"/>
      <w:r w:rsidRPr="00B83F38">
        <w:rPr>
          <w:sz w:val="24"/>
          <w:szCs w:val="24"/>
        </w:rPr>
        <w:t>discomfort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26. </w:t>
      </w:r>
      <w:proofErr w:type="gramStart"/>
      <w:r w:rsidRPr="00B83F38">
        <w:rPr>
          <w:sz w:val="24"/>
          <w:szCs w:val="24"/>
        </w:rPr>
        <w:t>stress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27. </w:t>
      </w:r>
      <w:proofErr w:type="gramStart"/>
      <w:r w:rsidRPr="00B83F38">
        <w:rPr>
          <w:sz w:val="24"/>
          <w:szCs w:val="24"/>
        </w:rPr>
        <w:t>sooth</w:t>
      </w:r>
      <w:proofErr w:type="gramEnd"/>
      <w:r w:rsidRPr="00B83F38">
        <w:rPr>
          <w:sz w:val="24"/>
          <w:szCs w:val="24"/>
        </w:rPr>
        <w:t>*.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 xml:space="preserve">28. (pacify* or </w:t>
      </w:r>
      <w:proofErr w:type="spellStart"/>
      <w:r w:rsidRPr="00B83F38">
        <w:rPr>
          <w:sz w:val="24"/>
          <w:szCs w:val="24"/>
        </w:rPr>
        <w:t>pacifie</w:t>
      </w:r>
      <w:proofErr w:type="spellEnd"/>
      <w:r w:rsidRPr="00B83F38">
        <w:rPr>
          <w:sz w:val="24"/>
          <w:szCs w:val="24"/>
        </w:rPr>
        <w:t>*).</w:t>
      </w:r>
      <w:proofErr w:type="spellStart"/>
      <w:r w:rsidRPr="00B83F38">
        <w:rPr>
          <w:sz w:val="24"/>
          <w:szCs w:val="24"/>
        </w:rPr>
        <w:t>tw</w:t>
      </w:r>
      <w:proofErr w:type="spellEnd"/>
      <w:r w:rsidRPr="00B83F38">
        <w:rPr>
          <w:sz w:val="24"/>
          <w:szCs w:val="24"/>
        </w:rPr>
        <w:t>.</w:t>
      </w:r>
      <w:r w:rsidRPr="00B83F38">
        <w:rPr>
          <w:sz w:val="24"/>
          <w:szCs w:val="24"/>
        </w:rPr>
        <w:tab/>
      </w:r>
    </w:p>
    <w:p w:rsidR="0098444B" w:rsidRPr="00B83F38" w:rsidRDefault="0098444B" w:rsidP="0098444B">
      <w:pPr>
        <w:spacing w:after="0"/>
        <w:rPr>
          <w:sz w:val="24"/>
          <w:szCs w:val="24"/>
        </w:rPr>
      </w:pPr>
      <w:r w:rsidRPr="00B83F38">
        <w:rPr>
          <w:sz w:val="24"/>
          <w:szCs w:val="24"/>
        </w:rPr>
        <w:t>29. 14 or 15 or 16 or 17 or 18 or 19 or 20 or 21 or 22 or 23 or 24 or 25 or 26 or 27 or 28</w:t>
      </w:r>
      <w:r w:rsidRPr="00B83F38">
        <w:rPr>
          <w:sz w:val="24"/>
          <w:szCs w:val="24"/>
        </w:rPr>
        <w:tab/>
      </w:r>
    </w:p>
    <w:p w:rsidR="0098444B" w:rsidRDefault="0098444B" w:rsidP="0098444B">
      <w:pPr>
        <w:spacing w:line="480" w:lineRule="auto"/>
        <w:rPr>
          <w:sz w:val="24"/>
          <w:szCs w:val="24"/>
        </w:rPr>
      </w:pPr>
      <w:r w:rsidRPr="00B83F38">
        <w:rPr>
          <w:sz w:val="24"/>
          <w:szCs w:val="24"/>
        </w:rPr>
        <w:lastRenderedPageBreak/>
        <w:t>30. 7 and 13 and 29</w:t>
      </w:r>
    </w:p>
    <w:p w:rsidR="007C4C29" w:rsidRDefault="007C4C29" w:rsidP="0098444B">
      <w:pPr>
        <w:spacing w:line="480" w:lineRule="auto"/>
        <w:rPr>
          <w:sz w:val="24"/>
          <w:szCs w:val="24"/>
        </w:rPr>
      </w:pPr>
    </w:p>
    <w:tbl>
      <w:tblPr>
        <w:tblW w:w="9080" w:type="dxa"/>
        <w:tblLook w:val="04A0"/>
      </w:tblPr>
      <w:tblGrid>
        <w:gridCol w:w="3060"/>
        <w:gridCol w:w="2790"/>
        <w:gridCol w:w="3230"/>
      </w:tblGrid>
      <w:tr w:rsidR="00554FD5" w:rsidRPr="007C4C29" w:rsidTr="006B4271">
        <w:trPr>
          <w:trHeight w:val="300"/>
        </w:trPr>
        <w:tc>
          <w:tcPr>
            <w:tcW w:w="9080" w:type="dxa"/>
            <w:gridSpan w:val="3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554FD5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B4271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Supplementary table 1.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 Intervention lumping</w:t>
            </w:r>
          </w:p>
        </w:tc>
      </w:tr>
      <w:tr w:rsidR="00554FD5" w:rsidRPr="007C4C29" w:rsidTr="006B4271">
        <w:trPr>
          <w:trHeight w:val="300"/>
        </w:trPr>
        <w:tc>
          <w:tcPr>
            <w:tcW w:w="306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Intervention</w:t>
            </w:r>
          </w:p>
        </w:tc>
        <w:tc>
          <w:tcPr>
            <w:tcW w:w="279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4FD5" w:rsidRPr="007C4C29" w:rsidRDefault="00554FD5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Group</w:t>
            </w:r>
          </w:p>
        </w:tc>
        <w:tc>
          <w:tcPr>
            <w:tcW w:w="323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554FD5" w:rsidRDefault="001977CF" w:rsidP="007C4C2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Rationale/Description</w:t>
            </w:r>
          </w:p>
        </w:tc>
      </w:tr>
      <w:tr w:rsidR="006E7138" w:rsidRPr="006E7138" w:rsidTr="008F5AE3">
        <w:trPr>
          <w:trHeight w:val="458"/>
        </w:trPr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 xml:space="preserve">No anesthetic </w:t>
            </w: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eye dr</w:t>
            </w:r>
            <w:r w:rsidRPr="006E7138">
              <w:rPr>
                <w:rFonts w:ascii="Calibri" w:eastAsia="Times New Roman" w:hAnsi="Calibri" w:cs="Calibri"/>
                <w:i/>
                <w:color w:val="000000"/>
                <w:lang w:val="en-US"/>
              </w:rPr>
              <w:t>ops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E7138" w:rsidRPr="006E7138" w:rsidRDefault="006E7138" w:rsidP="00554FD5">
            <w:pPr>
              <w:spacing w:after="0" w:line="240" w:lineRule="auto"/>
              <w:rPr>
                <w:rFonts w:ascii="Calibri" w:eastAsia="Times New Roman" w:hAnsi="Calibri" w:cs="Calibri"/>
                <w:i/>
                <w:color w:val="000000"/>
                <w:lang w:val="en-US"/>
              </w:rPr>
            </w:pPr>
          </w:p>
        </w:tc>
      </w:tr>
      <w:tr w:rsidR="006E7138" w:rsidRPr="007C4C29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Physical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6E7138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1977CF" w:rsidRPr="007C4C29" w:rsidTr="00560691">
        <w:trPr>
          <w:trHeight w:val="300"/>
        </w:trPr>
        <w:tc>
          <w:tcPr>
            <w:tcW w:w="30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279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Placebo</w:t>
            </w:r>
          </w:p>
        </w:tc>
        <w:tc>
          <w:tcPr>
            <w:tcW w:w="3230" w:type="dxa"/>
            <w:tcBorders>
              <w:left w:val="nil"/>
              <w:bottom w:val="nil"/>
              <w:right w:val="nil"/>
            </w:tcBorders>
            <w:vAlign w:val="bottom"/>
          </w:tcPr>
          <w:p w:rsidR="001977CF" w:rsidRDefault="001977CF" w:rsidP="00554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1977CF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alone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1977CF" w:rsidRPr="007C4C29" w:rsidRDefault="001977CF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and glucose combined, similar mechanism</w:t>
            </w:r>
          </w:p>
        </w:tc>
      </w:tr>
      <w:tr w:rsidR="00560691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Repeated sweet taste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560691" w:rsidRDefault="00560691" w:rsidP="001977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sweet.sing</w:t>
            </w:r>
            <w:proofErr w:type="spellEnd"/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sweet sing</w:t>
            </w:r>
          </w:p>
        </w:tc>
      </w:tr>
      <w:tr w:rsidR="006B4271" w:rsidRPr="007C4C29" w:rsidTr="008F5AE3">
        <w:trPr>
          <w:trHeight w:val="450"/>
        </w:trPr>
        <w:tc>
          <w:tcPr>
            <w:tcW w:w="9080" w:type="dxa"/>
            <w:gridSpan w:val="3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lang w:val="en-US"/>
              </w:rPr>
              <w:t>Anesthetic eye drops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Alone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alone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speculum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no speculum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Speculum thought to be major painful component of intervention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Sucrose + glucose combined, similar mechanism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WFDRI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Camera does not require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scleral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depression and can be done more rapidly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one hour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one hour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one hour before procedure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Feeding two hours prior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diet two hours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Infants fed two hours before procedure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Non-nutritive sucking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physical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Mechanism of action through distraction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+ nitrous oxide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+ N2O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combined with additional pharmacological intervention</w:t>
            </w:r>
          </w:p>
        </w:tc>
      </w:tr>
      <w:tr w:rsidR="006B4271" w:rsidRPr="007C4C29" w:rsidTr="00560691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30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30 minutes</w:t>
            </w:r>
          </w:p>
        </w:tc>
        <w:tc>
          <w:tcPr>
            <w:tcW w:w="3230" w:type="dxa"/>
            <w:vMerge w:val="restart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Time of onset of acetaminophen in neonates approximately 60 minutes</w:t>
            </w:r>
          </w:p>
        </w:tc>
      </w:tr>
      <w:tr w:rsidR="006B4271" w:rsidRPr="007C4C29" w:rsidTr="004E131B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 60 minutes prior to procedure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acetaminophen 60 minutes</w:t>
            </w:r>
          </w:p>
        </w:tc>
        <w:tc>
          <w:tcPr>
            <w:tcW w:w="3230" w:type="dxa"/>
            <w:vMerge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B4271" w:rsidRPr="007C4C29" w:rsidTr="008F5AE3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Sensorial saturation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top w:val="nil"/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Combines sweet taste, non-nutritive sucking, swaddling, touch, voice, and familiar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odour</w:t>
            </w:r>
            <w:proofErr w:type="spellEnd"/>
          </w:p>
        </w:tc>
      </w:tr>
      <w:tr w:rsidR="006B4271" w:rsidRPr="007C4C29" w:rsidTr="008F5AE3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C4C29">
              <w:rPr>
                <w:rFonts w:ascii="Calibri" w:eastAsia="Times New Roman" w:hAnsi="Calibri" w:cs="Calibri"/>
                <w:color w:val="000000"/>
                <w:lang w:val="en-US"/>
              </w:rPr>
              <w:t>NIDCAP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Eye drops + sweet 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sweet taste, non-nutritive sucking, swaddling, touch, and voice</w:t>
            </w:r>
          </w:p>
        </w:tc>
      </w:tr>
      <w:tr w:rsidR="006B4271" w:rsidRPr="007C4C29" w:rsidTr="006B4271">
        <w:trPr>
          <w:trHeight w:val="300"/>
        </w:trPr>
        <w:tc>
          <w:tcPr>
            <w:tcW w:w="306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Cup-fed expressed breast milk </w:t>
            </w:r>
          </w:p>
        </w:tc>
        <w:tc>
          <w:tcPr>
            <w:tcW w:w="279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multisensory</w:t>
            </w:r>
          </w:p>
        </w:tc>
        <w:tc>
          <w:tcPr>
            <w:tcW w:w="3230" w:type="dxa"/>
            <w:tcBorders>
              <w:left w:val="nil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 xml:space="preserve">Cup feeding provides olfactory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and gustatory stimulation</w:t>
            </w:r>
          </w:p>
        </w:tc>
      </w:tr>
      <w:tr w:rsidR="006B4271" w:rsidRPr="007C4C29" w:rsidTr="006B4271">
        <w:trPr>
          <w:trHeight w:val="300"/>
        </w:trPr>
        <w:tc>
          <w:tcPr>
            <w:tcW w:w="306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Expressed breast milk + non-nutritive sucking</w:t>
            </w:r>
          </w:p>
        </w:tc>
        <w:tc>
          <w:tcPr>
            <w:tcW w:w="2790" w:type="dxa"/>
            <w:tcBorders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Eye drops +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multisensory</w:t>
            </w:r>
          </w:p>
        </w:tc>
        <w:tc>
          <w:tcPr>
            <w:tcW w:w="3230" w:type="dxa"/>
            <w:tcBorders>
              <w:left w:val="nil"/>
              <w:bottom w:val="double" w:sz="4" w:space="0" w:color="auto"/>
              <w:right w:val="nil"/>
            </w:tcBorders>
            <w:vAlign w:val="bottom"/>
          </w:tcPr>
          <w:p w:rsidR="006B4271" w:rsidRPr="007C4C29" w:rsidRDefault="006B4271" w:rsidP="006B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Combines gustatory and physical stimulation</w:t>
            </w:r>
          </w:p>
        </w:tc>
      </w:tr>
    </w:tbl>
    <w:p w:rsidR="006B4271" w:rsidRDefault="006B4271" w:rsidP="0098444B">
      <w:pPr>
        <w:spacing w:line="480" w:lineRule="auto"/>
        <w:rPr>
          <w:sz w:val="24"/>
          <w:szCs w:val="24"/>
        </w:rPr>
        <w:sectPr w:rsidR="006B42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13140" w:type="dxa"/>
        <w:tblInd w:w="-180" w:type="dxa"/>
        <w:tblLook w:val="04A0"/>
      </w:tblPr>
      <w:tblGrid>
        <w:gridCol w:w="1619"/>
        <w:gridCol w:w="1170"/>
        <w:gridCol w:w="1178"/>
        <w:gridCol w:w="1093"/>
        <w:gridCol w:w="1261"/>
        <w:gridCol w:w="1226"/>
        <w:gridCol w:w="959"/>
        <w:gridCol w:w="4830"/>
      </w:tblGrid>
      <w:tr w:rsidR="00086EF6" w:rsidRPr="009A7AC5" w:rsidTr="004E131B">
        <w:trPr>
          <w:trHeight w:val="300"/>
        </w:trPr>
        <w:tc>
          <w:tcPr>
            <w:tcW w:w="13140" w:type="dxa"/>
            <w:gridSpan w:val="8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86EF6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0E13">
              <w:rPr>
                <w:rFonts w:ascii="Calibri" w:eastAsia="Times New Roman" w:hAnsi="Calibri" w:cs="Calibri"/>
                <w:b/>
                <w:color w:val="000000"/>
                <w:lang w:val="en-US"/>
              </w:rPr>
              <w:lastRenderedPageBreak/>
              <w:t>Supplementary table 2.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Characteristics of studies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Author and year</w:t>
            </w:r>
          </w:p>
        </w:tc>
        <w:tc>
          <w:tcPr>
            <w:tcW w:w="117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Design</w:t>
            </w:r>
          </w:p>
        </w:tc>
        <w:tc>
          <w:tcPr>
            <w:tcW w:w="1178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Method</w:t>
            </w:r>
          </w:p>
        </w:tc>
        <w:tc>
          <w:tcPr>
            <w:tcW w:w="1093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peculum</w:t>
            </w:r>
          </w:p>
        </w:tc>
        <w:tc>
          <w:tcPr>
            <w:tcW w:w="1261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Scleral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depression</w:t>
            </w:r>
          </w:p>
        </w:tc>
        <w:tc>
          <w:tcPr>
            <w:tcW w:w="10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PMA (</w:t>
            </w:r>
            <w:commentRangeStart w:id="2"/>
            <w:r>
              <w:rPr>
                <w:rFonts w:ascii="Calibri" w:eastAsia="Times New Roman" w:hAnsi="Calibri" w:cs="Calibri"/>
                <w:color w:val="000000"/>
                <w:lang w:val="en-US"/>
              </w:rPr>
              <w:t>mean</w:t>
            </w:r>
            <w:commentRangeEnd w:id="2"/>
            <w:r w:rsidR="002F6568">
              <w:rPr>
                <w:rStyle w:val="CommentReference"/>
              </w:rPr>
              <w:commentReference w:id="2"/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)</w:t>
            </w:r>
          </w:p>
        </w:tc>
        <w:tc>
          <w:tcPr>
            <w:tcW w:w="959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BW (mean)</w:t>
            </w:r>
          </w:p>
        </w:tc>
        <w:tc>
          <w:tcPr>
            <w:tcW w:w="4830" w:type="dxa"/>
            <w:tcBorders>
              <w:top w:val="doub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086E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Treatments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Boyle 2006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1132.8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Cogen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924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Costa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1260.9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Dhaliwal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34.1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1208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WFDRI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35.4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1304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Grabska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1880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Kabatas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1130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Kleberg 2008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 or WFDRI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 in London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 + 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1025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NO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No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treatment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Mitchell 2004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976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Nesargi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1167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1126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O'sullivan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1140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Rosali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1356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ebm</w:t>
            </w:r>
            <w:proofErr w:type="spellEnd"/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Rush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1185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Saunders 1993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1093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Strube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1091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feed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2hr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feed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Manjunatha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morphine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Seifi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Acetaminophen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Zeraati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1370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sensorial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saturation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SenerTaplak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BIO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EBM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Benzer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treatment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rep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single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Ilarslan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Crossover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bio and </w:t>
            </w: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  <w:proofErr w:type="spellEnd"/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3B1D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TA 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Speculum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TA – Speculum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WFDRI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Ucar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  <w:r w:rsidR="007F0E13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5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1280</w:t>
            </w:r>
          </w:p>
        </w:tc>
        <w:tc>
          <w:tcPr>
            <w:tcW w:w="48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</w:tr>
      <w:tr w:rsidR="00086EF6" w:rsidRPr="009A7AC5" w:rsidTr="00086EF6">
        <w:trPr>
          <w:trHeight w:val="300"/>
        </w:trPr>
        <w:tc>
          <w:tcPr>
            <w:tcW w:w="161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Xin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7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Parallel</w:t>
            </w:r>
          </w:p>
        </w:tc>
        <w:tc>
          <w:tcPr>
            <w:tcW w:w="1178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93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261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unclear</w:t>
            </w:r>
          </w:p>
        </w:tc>
        <w:tc>
          <w:tcPr>
            <w:tcW w:w="10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959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086EF6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NA</w:t>
            </w:r>
          </w:p>
        </w:tc>
        <w:tc>
          <w:tcPr>
            <w:tcW w:w="4830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86EF6" w:rsidRPr="009A7AC5" w:rsidRDefault="003B1DC3" w:rsidP="009A7A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086EF6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573E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</w:tr>
    </w:tbl>
    <w:p w:rsidR="007C4C29" w:rsidRPr="00B83F38" w:rsidRDefault="007C4C29" w:rsidP="0098444B">
      <w:pPr>
        <w:spacing w:line="480" w:lineRule="auto"/>
        <w:rPr>
          <w:sz w:val="24"/>
          <w:szCs w:val="24"/>
        </w:rPr>
      </w:pPr>
    </w:p>
    <w:p w:rsidR="002E7FA3" w:rsidRDefault="002E7FA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7F0E13" w:rsidRDefault="007F0E13"/>
    <w:p w:rsidR="004E131B" w:rsidRDefault="004E131B"/>
    <w:p w:rsidR="004E131B" w:rsidRDefault="004E131B"/>
    <w:p w:rsidR="004E131B" w:rsidRDefault="004E131B"/>
    <w:p w:rsidR="004E131B" w:rsidRDefault="004E131B"/>
    <w:p w:rsidR="004E131B" w:rsidRDefault="004E131B"/>
    <w:tbl>
      <w:tblPr>
        <w:tblW w:w="12780" w:type="dxa"/>
        <w:tblInd w:w="-180" w:type="dxa"/>
        <w:tblLook w:val="04A0"/>
      </w:tblPr>
      <w:tblGrid>
        <w:gridCol w:w="1617"/>
        <w:gridCol w:w="1147"/>
        <w:gridCol w:w="5786"/>
        <w:gridCol w:w="4230"/>
      </w:tblGrid>
      <w:tr w:rsidR="00A4275B" w:rsidRPr="009A7AC5" w:rsidTr="00C91593">
        <w:trPr>
          <w:trHeight w:val="300"/>
        </w:trPr>
        <w:tc>
          <w:tcPr>
            <w:tcW w:w="1617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 xml:space="preserve">Author and </w:t>
            </w:r>
            <w:commentRangeStart w:id="3"/>
            <w:r>
              <w:rPr>
                <w:rFonts w:ascii="Calibri" w:eastAsia="Times New Roman" w:hAnsi="Calibri" w:cs="Calibri"/>
                <w:color w:val="000000"/>
                <w:lang w:val="en-US"/>
              </w:rPr>
              <w:t>year</w:t>
            </w:r>
            <w:commentRangeEnd w:id="3"/>
            <w:r w:rsidR="002F6568">
              <w:rPr>
                <w:rStyle w:val="CommentReference"/>
              </w:rPr>
              <w:commentReference w:id="3"/>
            </w:r>
          </w:p>
        </w:tc>
        <w:tc>
          <w:tcPr>
            <w:tcW w:w="1147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Sample size</w:t>
            </w:r>
          </w:p>
        </w:tc>
        <w:tc>
          <w:tcPr>
            <w:tcW w:w="5786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Treatments</w:t>
            </w:r>
          </w:p>
        </w:tc>
        <w:tc>
          <w:tcPr>
            <w:tcW w:w="4230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Reason</w:t>
            </w:r>
          </w:p>
        </w:tc>
      </w:tr>
      <w:tr w:rsidR="00A4275B" w:rsidRPr="009A7AC5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A4275B" w:rsidRPr="00A4275B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A4275B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Pain Reactivity</w:t>
            </w:r>
          </w:p>
        </w:tc>
      </w:tr>
      <w:tr w:rsidR="00A4275B" w:rsidRPr="009A7AC5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3B1DC3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A4275B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Ucar</w:t>
            </w:r>
            <w:proofErr w:type="spellEnd"/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81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3B1DC3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proofErr w:type="spellStart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>nns</w:t>
            </w:r>
            <w:proofErr w:type="spellEnd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A4275B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 multisensory</w:t>
            </w:r>
            <w:r w:rsidR="00A4275B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A4275B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Kabatas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2016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114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A4275B" w:rsidRDefault="003B1DC3" w:rsidP="00A427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>TA</w:t>
            </w:r>
            <w:r w:rsidR="00A4275B" w:rsidRPr="00A4275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4275B" w:rsidRPr="00A4275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>vs</w:t>
            </w:r>
            <w:proofErr w:type="spellEnd"/>
            <w:r w:rsidR="00A4275B" w:rsidRPr="00A4275B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en-US"/>
              </w:rPr>
              <w:t>TA + Acetaminophen 60min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A4275B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Kleberg 2008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A4275B" w:rsidRDefault="003B1DC3" w:rsidP="00A4275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A4275B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A4275B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A4275B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Sweet taste multisensory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A4275B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O’sullivan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A4275B" w:rsidRPr="00A4275B" w:rsidRDefault="003B1DC3" w:rsidP="00A4275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A4275B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A4275B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A4275B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A4275B" w:rsidRPr="009A7AC5" w:rsidRDefault="00A4275B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Imputed mean</w:t>
            </w:r>
          </w:p>
        </w:tc>
      </w:tr>
      <w:tr w:rsidR="00B82359" w:rsidRPr="009A7AC5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82359" w:rsidRDefault="006D2BF9" w:rsidP="004E13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Heart rate reactivity</w:t>
            </w:r>
          </w:p>
        </w:tc>
      </w:tr>
      <w:tr w:rsidR="00B82359" w:rsidRPr="009A7AC5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Pr="009A7AC5" w:rsidRDefault="003B1DC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B82359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B82359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B82359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B8235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Pr="009A7AC5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B82359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82359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82359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82359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B82359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82359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82359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B82359" w:rsidRPr="009A7AC5" w:rsidTr="00C91593">
        <w:trPr>
          <w:trHeight w:val="300"/>
        </w:trPr>
        <w:tc>
          <w:tcPr>
            <w:tcW w:w="16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Dhaliwal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152</w:t>
            </w:r>
          </w:p>
        </w:tc>
        <w:tc>
          <w:tcPr>
            <w:tcW w:w="57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WFDRI</w:t>
            </w:r>
            <w:r w:rsidR="00B82359" w:rsidRPr="00B82359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82359" w:rsidRPr="00B82359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82359" w:rsidRPr="00B82359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B82359" w:rsidRDefault="00B82359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HR max not an outcome of interest</w:t>
            </w:r>
          </w:p>
        </w:tc>
      </w:tr>
      <w:tr w:rsidR="006D2BF9" w:rsidRPr="009A7AC5" w:rsidTr="00C91593">
        <w:trPr>
          <w:trHeight w:val="300"/>
        </w:trPr>
        <w:tc>
          <w:tcPr>
            <w:tcW w:w="127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6D2BF9" w:rsidRDefault="006D2BF9" w:rsidP="006D2BF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Heart rate recovery</w:t>
            </w:r>
          </w:p>
        </w:tc>
      </w:tr>
      <w:tr w:rsidR="002C263B" w:rsidRPr="009A7AC5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C263B" w:rsidRDefault="003B1DC3" w:rsidP="002C263B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2C263B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2C263B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2C263B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2C263B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2C263B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2C263B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C263B" w:rsidRDefault="002C263B" w:rsidP="002C26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C91593" w:rsidRPr="009A7AC5" w:rsidTr="00C91593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Oxygen saturation reactivity</w:t>
            </w:r>
          </w:p>
        </w:tc>
      </w:tr>
      <w:tr w:rsidR="006D2BF9" w:rsidRPr="009A7AC5" w:rsidTr="00C91593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Dhaliwhal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152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6D2BF9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WFDRI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 w:rsidRP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6D2BF9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Min 02 not an outcome of interest</w:t>
            </w:r>
          </w:p>
        </w:tc>
      </w:tr>
      <w:tr w:rsidR="00C91593" w:rsidRPr="009A7AC5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 w:rsidRP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C91593" w:rsidRPr="009A7AC5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Pr="00B82359" w:rsidRDefault="003B1DC3" w:rsidP="00B82359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</w:t>
            </w:r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 w:rsidRP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 w:rsidRP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C91593" w:rsidRPr="009A7AC5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Pr="00B82359" w:rsidRDefault="003B1DC3" w:rsidP="00C91593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>
              <w:rPr>
                <w:rFonts w:ascii="Lucida Console" w:hAnsi="Lucida Console"/>
                <w:color w:val="000000"/>
              </w:rPr>
              <w:t xml:space="preserve"> placebo        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B823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not an outcome of interest</w:t>
            </w:r>
          </w:p>
        </w:tc>
      </w:tr>
      <w:tr w:rsidR="00C91593" w:rsidRPr="009A7AC5" w:rsidTr="00C91593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3B1DC3" w:rsidP="00C91593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C91593" w:rsidRPr="009A7AC5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Pr="009A7AC5" w:rsidRDefault="003B1DC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C91593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C91593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C91593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C91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C91593" w:rsidRPr="009A7AC5" w:rsidRDefault="00C91593" w:rsidP="00C915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B21BFD" w:rsidRPr="009A7AC5" w:rsidTr="00B21BFD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21BFD" w:rsidRPr="00B21BFD" w:rsidRDefault="00B21BFD" w:rsidP="00C9159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B21BFD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Oxygen Saturation regulation</w:t>
            </w:r>
          </w:p>
        </w:tc>
      </w:tr>
      <w:tr w:rsidR="00B21BFD" w:rsidRPr="009A7AC5" w:rsidTr="00B21BFD">
        <w:trPr>
          <w:trHeight w:val="333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Gal 2005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</w:t>
            </w:r>
            <w:r w:rsidR="00B21BFD" w:rsidRP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21BFD" w:rsidRP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21BFD" w:rsidRP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B21BFD" w:rsidRPr="009A7AC5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Marsh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44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21BF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21BFD">
              <w:rPr>
                <w:rFonts w:ascii="Lucida Console" w:hAnsi="Lucida Console"/>
                <w:color w:val="000000"/>
              </w:rPr>
              <w:t xml:space="preserve"> placebo        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91593">
              <w:rPr>
                <w:rFonts w:ascii="Calibri" w:eastAsia="Times New Roman" w:hAnsi="Calibri" w:cs="Calibri"/>
                <w:color w:val="000000"/>
                <w:lang w:val="en-US"/>
              </w:rPr>
              <w:t>not an outcome of interest</w:t>
            </w:r>
          </w:p>
        </w:tc>
      </w:tr>
      <w:tr w:rsidR="00B21BFD" w:rsidRPr="009A7AC5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21BF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21BF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 variance info</w:t>
            </w:r>
          </w:p>
        </w:tc>
      </w:tr>
      <w:tr w:rsidR="00B21BFD" w:rsidRPr="009A7AC5" w:rsidTr="008B020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Pr="00B82359" w:rsidRDefault="003B1DC3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B21BFD">
              <w:rPr>
                <w:rFonts w:ascii="Lucida Console" w:hAnsi="Lucida Console"/>
                <w:color w:val="000000"/>
              </w:rPr>
              <w:t>_N2O_</w:t>
            </w:r>
            <w:r>
              <w:rPr>
                <w:rFonts w:ascii="Lucida Console" w:hAnsi="Lucida Console"/>
                <w:color w:val="000000"/>
              </w:rPr>
              <w:t>Sweet taste</w:t>
            </w:r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B21BF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B21BF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Sweet taste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Analyzed with adverse events</w:t>
            </w:r>
          </w:p>
        </w:tc>
      </w:tr>
      <w:tr w:rsidR="00B21BFD" w:rsidRPr="009A7AC5" w:rsidTr="008B020D">
        <w:trPr>
          <w:trHeight w:val="300"/>
        </w:trPr>
        <w:tc>
          <w:tcPr>
            <w:tcW w:w="161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21BFD" w:rsidRPr="008B020D" w:rsidRDefault="008B020D" w:rsidP="00B21BF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val="en-US"/>
              </w:rPr>
            </w:pPr>
            <w:r w:rsidRPr="008B020D">
              <w:rPr>
                <w:rFonts w:ascii="Calibri" w:eastAsia="Times New Roman" w:hAnsi="Calibri" w:cs="Calibri"/>
                <w:b/>
                <w:color w:val="000000"/>
                <w:lang w:val="en-US"/>
              </w:rPr>
              <w:t>Cry time</w:t>
            </w:r>
          </w:p>
        </w:tc>
        <w:tc>
          <w:tcPr>
            <w:tcW w:w="114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8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21BFD" w:rsidRPr="00B82359" w:rsidRDefault="00B21BFD" w:rsidP="00B21BF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42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B21BFD" w:rsidRDefault="00B21BFD" w:rsidP="00B21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B020D" w:rsidRPr="009A7AC5" w:rsidTr="008B020D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7AC5">
              <w:rPr>
                <w:rFonts w:ascii="Calibri" w:eastAsia="Times New Roman" w:hAnsi="Calibri" w:cs="Calibri"/>
                <w:color w:val="000000"/>
                <w:lang w:val="en-US"/>
              </w:rPr>
              <w:t>Olsson 2011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9A7AC5" w:rsidRDefault="003B1DC3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8B020D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="008B020D" w:rsidRPr="009A7AC5">
              <w:rPr>
                <w:rFonts w:ascii="Calibri" w:eastAsia="Times New Roman" w:hAnsi="Calibri" w:cs="Calibri"/>
                <w:color w:val="000000"/>
                <w:lang w:val="en-US"/>
              </w:rPr>
              <w:t>vs</w:t>
            </w:r>
            <w:proofErr w:type="spellEnd"/>
            <w:r w:rsidR="008B020D" w:rsidRPr="009A7AC5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TA</w:t>
            </w:r>
            <w:r w:rsidR="008B020D">
              <w:rPr>
                <w:rFonts w:ascii="Calibri" w:eastAsia="Times New Roman" w:hAnsi="Calibri" w:cs="Calibri"/>
                <w:color w:val="000000"/>
                <w:lang w:val="en-US"/>
              </w:rPr>
              <w:t xml:space="preserve"> +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9A7AC5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Does not use speculum</w:t>
            </w:r>
          </w:p>
        </w:tc>
      </w:tr>
      <w:tr w:rsidR="008B020D" w:rsidRPr="009A7AC5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Mehta 2005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3B1DC3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8B020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8B020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8B020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No speculum</w:t>
            </w:r>
            <w:r w:rsidR="008B020D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8B020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8B020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WFDRI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Outcome was presence/absence</w:t>
            </w:r>
          </w:p>
        </w:tc>
      </w:tr>
      <w:tr w:rsidR="008B020D" w:rsidRPr="009A7AC5" w:rsidTr="00B21BFD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Strube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57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B82359" w:rsidRDefault="003B1DC3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8B020D" w:rsidRPr="008B020D">
              <w:rPr>
                <w:rFonts w:ascii="Lucida Console" w:hAnsi="Lucida Console"/>
                <w:color w:val="000000"/>
              </w:rPr>
              <w:t xml:space="preserve">_diet_1hr </w:t>
            </w:r>
            <w:proofErr w:type="spellStart"/>
            <w:r w:rsidR="008B020D" w:rsidRPr="008B020D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8B020D" w:rsidRPr="008B020D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</w:t>
            </w:r>
            <w:r w:rsidR="008B020D" w:rsidRPr="008B020D">
              <w:rPr>
                <w:rFonts w:ascii="Lucida Console" w:hAnsi="Lucida Console"/>
                <w:color w:val="000000"/>
              </w:rPr>
              <w:t>_diet_2hr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Diet is not in connected network</w:t>
            </w:r>
          </w:p>
        </w:tc>
      </w:tr>
      <w:tr w:rsidR="008B020D" w:rsidRPr="009A7AC5" w:rsidTr="002E58C1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Saunders 1993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42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Pr="00B82359" w:rsidRDefault="008B020D" w:rsidP="008B020D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 xml:space="preserve">Placebo </w:t>
            </w:r>
            <w:proofErr w:type="spellStart"/>
            <w:r>
              <w:rPr>
                <w:rFonts w:ascii="Lucida Console" w:hAnsi="Lucida Console"/>
                <w:color w:val="000000"/>
              </w:rPr>
              <w:t>vs</w:t>
            </w:r>
            <w:proofErr w:type="spellEnd"/>
            <w:r>
              <w:rPr>
                <w:rFonts w:ascii="Lucida Console" w:hAnsi="Lucida Console"/>
                <w:color w:val="000000"/>
              </w:rPr>
              <w:t xml:space="preserve"> </w:t>
            </w:r>
            <w:r w:rsidR="003B1DC3">
              <w:rPr>
                <w:rFonts w:ascii="Lucida Console" w:hAnsi="Lucida Console"/>
                <w:color w:val="000000"/>
              </w:rPr>
              <w:t>TA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8B020D" w:rsidRDefault="008B020D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Outcome was “cry factor”</w:t>
            </w:r>
          </w:p>
        </w:tc>
      </w:tr>
      <w:tr w:rsidR="002E58C1" w:rsidRPr="009A7AC5" w:rsidTr="002E58C1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E58C1" w:rsidRDefault="002E58C1" w:rsidP="008B02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Adverse events</w:t>
            </w:r>
            <w:r w:rsidR="003F1427">
              <w:rPr>
                <w:rFonts w:ascii="Calibri" w:eastAsia="Times New Roman" w:hAnsi="Calibri" w:cs="Calibri"/>
                <w:b/>
                <w:color w:val="000000"/>
                <w:lang w:val="en-US"/>
              </w:rPr>
              <w:t xml:space="preserve"> reactivity</w:t>
            </w:r>
          </w:p>
        </w:tc>
      </w:tr>
      <w:tr w:rsidR="002E58C1" w:rsidRPr="009A7AC5" w:rsidTr="002E58C1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Dilli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2014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64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E58C1" w:rsidRPr="00B82359" w:rsidRDefault="003B1DC3" w:rsidP="002E58C1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2E58C1" w:rsidRPr="00C91593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2E58C1" w:rsidRPr="00C91593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2E58C1" w:rsidRPr="00C91593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2E58C1" w:rsidRDefault="002E58C1" w:rsidP="002E58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connected to network</w:t>
            </w:r>
          </w:p>
        </w:tc>
      </w:tr>
      <w:tr w:rsidR="00F5541E" w:rsidRPr="009A7AC5" w:rsidTr="00D22C26">
        <w:trPr>
          <w:trHeight w:val="300"/>
        </w:trPr>
        <w:tc>
          <w:tcPr>
            <w:tcW w:w="161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F5541E" w:rsidRPr="009A7AC5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O’sullivan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2010</w:t>
            </w:r>
          </w:p>
        </w:tc>
        <w:tc>
          <w:tcPr>
            <w:tcW w:w="1147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F5541E" w:rsidRPr="009A7AC5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F5541E" w:rsidRPr="00A4275B" w:rsidRDefault="003B1DC3" w:rsidP="00F5541E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 + Sweet taste multisensory</w:t>
            </w:r>
            <w:r w:rsidR="00F5541E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F5541E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F5541E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NNS</w:t>
            </w:r>
          </w:p>
        </w:tc>
        <w:tc>
          <w:tcPr>
            <w:tcW w:w="42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F5541E" w:rsidRDefault="00F5541E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connected to network</w:t>
            </w:r>
          </w:p>
        </w:tc>
      </w:tr>
      <w:tr w:rsidR="00D22C26" w:rsidRPr="009A7AC5" w:rsidTr="00D22C26">
        <w:trPr>
          <w:trHeight w:val="300"/>
        </w:trPr>
        <w:tc>
          <w:tcPr>
            <w:tcW w:w="12780" w:type="dxa"/>
            <w:gridSpan w:val="4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F554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val="en-US"/>
              </w:rPr>
              <w:t>Adverse events regulation</w:t>
            </w:r>
          </w:p>
        </w:tc>
      </w:tr>
      <w:tr w:rsidR="00D22C26" w:rsidRPr="009A7AC5" w:rsidTr="00D22C26">
        <w:trPr>
          <w:trHeight w:val="300"/>
        </w:trPr>
        <w:tc>
          <w:tcPr>
            <w:tcW w:w="161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Mandel 2012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40</w:t>
            </w:r>
          </w:p>
        </w:tc>
        <w:tc>
          <w:tcPr>
            <w:tcW w:w="578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D22C26" w:rsidRPr="00B82359" w:rsidRDefault="003B1DC3" w:rsidP="00D22C26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TA</w:t>
            </w:r>
            <w:r w:rsidR="00D22C26">
              <w:rPr>
                <w:rFonts w:ascii="Lucida Console" w:hAnsi="Lucida Console"/>
                <w:color w:val="000000"/>
              </w:rPr>
              <w:t>_N2O_</w:t>
            </w:r>
            <w:r>
              <w:rPr>
                <w:rFonts w:ascii="Lucida Console" w:hAnsi="Lucida Console"/>
                <w:color w:val="000000"/>
              </w:rPr>
              <w:t>Sweet taste</w:t>
            </w:r>
            <w:r w:rsidR="00D22C26">
              <w:rPr>
                <w:rFonts w:ascii="Lucida Console" w:hAnsi="Lucida Console"/>
                <w:color w:val="000000"/>
              </w:rPr>
              <w:t xml:space="preserve"> </w:t>
            </w:r>
            <w:proofErr w:type="spellStart"/>
            <w:r w:rsidR="00D22C26">
              <w:rPr>
                <w:rFonts w:ascii="Lucida Console" w:hAnsi="Lucida Console"/>
                <w:color w:val="000000"/>
              </w:rPr>
              <w:t>vs</w:t>
            </w:r>
            <w:proofErr w:type="spellEnd"/>
            <w:r w:rsidR="00D22C26">
              <w:rPr>
                <w:rFonts w:ascii="Lucida Console" w:hAnsi="Lucida Console"/>
                <w:color w:val="000000"/>
              </w:rPr>
              <w:t xml:space="preserve"> </w:t>
            </w:r>
            <w:r>
              <w:rPr>
                <w:rFonts w:ascii="Lucida Console" w:hAnsi="Lucida Console"/>
                <w:color w:val="000000"/>
              </w:rPr>
              <w:t>TA + Sweet taste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Not expressed in counts</w:t>
            </w:r>
          </w:p>
        </w:tc>
      </w:tr>
      <w:tr w:rsidR="00D22C26" w:rsidRPr="009A7AC5" w:rsidTr="00C91593">
        <w:trPr>
          <w:trHeight w:val="300"/>
        </w:trPr>
        <w:tc>
          <w:tcPr>
            <w:tcW w:w="161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147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78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22C26" w:rsidRPr="00B82359" w:rsidRDefault="00D22C26" w:rsidP="00D22C26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42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22C26" w:rsidRDefault="00D22C26" w:rsidP="00D22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4E131B" w:rsidRDefault="004E131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15"/>
        <w:gridCol w:w="3117"/>
      </w:tblGrid>
      <w:tr w:rsidR="00663E32" w:rsidTr="00F9415F">
        <w:tc>
          <w:tcPr>
            <w:tcW w:w="7432" w:type="dxa"/>
            <w:gridSpan w:val="2"/>
            <w:tcBorders>
              <w:bottom w:val="single" w:sz="4" w:space="0" w:color="auto"/>
            </w:tcBorders>
          </w:tcPr>
          <w:p w:rsidR="00663E32" w:rsidRDefault="00663E32" w:rsidP="00F9415F">
            <w:r>
              <w:t>Supplementary table</w:t>
            </w:r>
            <w:r w:rsidR="00846358">
              <w:t xml:space="preserve"> 4. Node </w:t>
            </w:r>
            <w:commentRangeStart w:id="4"/>
            <w:r w:rsidR="00846358">
              <w:t>splitting</w:t>
            </w:r>
            <w:commentRangeEnd w:id="4"/>
            <w:r w:rsidR="002F6568">
              <w:rPr>
                <w:rStyle w:val="CommentReference"/>
              </w:rPr>
              <w:commentReference w:id="4"/>
            </w:r>
            <w:r w:rsidR="00846358">
              <w:t xml:space="preserve"> results</w:t>
            </w:r>
            <w:r w:rsidR="00C36D70">
              <w:t xml:space="preserve"> including Boyle (primary analysis)</w:t>
            </w:r>
          </w:p>
        </w:tc>
      </w:tr>
      <w:tr w:rsidR="00663E32" w:rsidTr="00F9415F">
        <w:tc>
          <w:tcPr>
            <w:tcW w:w="4315" w:type="dxa"/>
            <w:tcBorders>
              <w:bottom w:val="single" w:sz="4" w:space="0" w:color="auto"/>
            </w:tcBorders>
          </w:tcPr>
          <w:p w:rsidR="00663E32" w:rsidRDefault="00663E32" w:rsidP="00F9415F">
            <w:r>
              <w:t>Comparison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663E32" w:rsidRDefault="00663E32" w:rsidP="00F9415F">
            <w:proofErr w:type="spellStart"/>
            <w:r>
              <w:t>CrI</w:t>
            </w:r>
            <w:proofErr w:type="spellEnd"/>
          </w:p>
        </w:tc>
      </w:tr>
      <w:tr w:rsidR="00663E32" w:rsidTr="00F9415F">
        <w:tc>
          <w:tcPr>
            <w:tcW w:w="7432" w:type="dxa"/>
            <w:gridSpan w:val="2"/>
            <w:tcBorders>
              <w:top w:val="single" w:sz="4" w:space="0" w:color="auto"/>
            </w:tcBorders>
          </w:tcPr>
          <w:p w:rsidR="00663E32" w:rsidRDefault="00663E32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</w:t>
            </w:r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-2.6 (-5.9, 0.64)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-2.3 (-5.8, 1.2)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-2.5 (-4.7, -0.23)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663E32" w:rsidRDefault="00663E32" w:rsidP="00F9415F">
            <w:r>
              <w:t>0.90</w:t>
            </w:r>
          </w:p>
        </w:tc>
      </w:tr>
      <w:tr w:rsidR="00663E32" w:rsidTr="00F9415F">
        <w:tc>
          <w:tcPr>
            <w:tcW w:w="7432" w:type="dxa"/>
            <w:gridSpan w:val="2"/>
          </w:tcPr>
          <w:p w:rsidR="00663E32" w:rsidRDefault="00663E32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NNS + TA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-3.0 (-6.5, 0.49)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-1.6 (-3.6, 0.53)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-1.9 (-3.8, -0.096)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663E32" w:rsidRDefault="00663E32" w:rsidP="00F9415F">
            <w:r>
              <w:t>0.47</w:t>
            </w:r>
          </w:p>
        </w:tc>
      </w:tr>
      <w:tr w:rsidR="00663E32" w:rsidTr="00F9415F">
        <w:tc>
          <w:tcPr>
            <w:tcW w:w="7432" w:type="dxa"/>
            <w:gridSpan w:val="2"/>
          </w:tcPr>
          <w:p w:rsidR="00663E32" w:rsidRDefault="00663E32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</w:t>
            </w:r>
            <w:r>
              <w:rPr>
                <w:b/>
              </w:rPr>
              <w:t>Sweet multisensory</w:t>
            </w:r>
            <w:r w:rsidRPr="00AB1B0F">
              <w:rPr>
                <w:b/>
              </w:rPr>
              <w:t xml:space="preserve"> + TA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-2.7 (-4.5, -0.69)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-5.8 (-8.6, -2.9)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-3.5 (-5.1, -1.8)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663E32" w:rsidRDefault="00663E32" w:rsidP="00F9415F">
            <w:r w:rsidRPr="00AB1B0F">
              <w:t>0.07</w:t>
            </w:r>
          </w:p>
        </w:tc>
      </w:tr>
      <w:tr w:rsidR="00663E32" w:rsidTr="00F9415F">
        <w:tc>
          <w:tcPr>
            <w:tcW w:w="7432" w:type="dxa"/>
            <w:gridSpan w:val="2"/>
          </w:tcPr>
          <w:p w:rsidR="00663E32" w:rsidRDefault="00663E32" w:rsidP="00F9415F">
            <w:r>
              <w:rPr>
                <w:b/>
              </w:rPr>
              <w:t xml:space="preserve">NNS + TA </w:t>
            </w:r>
            <w:proofErr w:type="spellStart"/>
            <w:r>
              <w:rPr>
                <w:b/>
              </w:rPr>
              <w:t>vs</w:t>
            </w:r>
            <w:proofErr w:type="spellEnd"/>
            <w:r>
              <w:rPr>
                <w:b/>
              </w:rPr>
              <w:t xml:space="preserve"> Sweet taste + TA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2.0 (-0.78, 4.8)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-2.4 (-4.8, -0.023)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-0.76 (-2.9, 1.5)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0.02</w:t>
            </w:r>
          </w:p>
        </w:tc>
      </w:tr>
      <w:tr w:rsidR="00663E32" w:rsidTr="00F9415F">
        <w:tc>
          <w:tcPr>
            <w:tcW w:w="7432" w:type="dxa"/>
            <w:gridSpan w:val="2"/>
          </w:tcPr>
          <w:p w:rsidR="00663E32" w:rsidRDefault="00663E32" w:rsidP="00F9415F">
            <w:r>
              <w:rPr>
                <w:b/>
              </w:rPr>
              <w:t xml:space="preserve">Sweet taste + TA </w:t>
            </w:r>
            <w:proofErr w:type="spellStart"/>
            <w:r>
              <w:rPr>
                <w:b/>
              </w:rPr>
              <w:t>vs</w:t>
            </w:r>
            <w:proofErr w:type="spellEnd"/>
            <w:r>
              <w:rPr>
                <w:b/>
              </w:rPr>
              <w:t xml:space="preserve"> Sweet taste multisensory + TA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663E32" w:rsidRDefault="00663E32" w:rsidP="00F9415F">
            <w:r>
              <w:t>-2.2 (-5.2, 0.78)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0.18 (-2.1, 2.5)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lastRenderedPageBreak/>
              <w:t>Network</w:t>
            </w:r>
          </w:p>
        </w:tc>
        <w:tc>
          <w:tcPr>
            <w:tcW w:w="3117" w:type="dxa"/>
          </w:tcPr>
          <w:p w:rsidR="00663E32" w:rsidRDefault="00663E32" w:rsidP="00F9415F">
            <w:r w:rsidRPr="00663E32">
              <w:t>-0.84 (-2.9, 1.2)</w:t>
            </w:r>
          </w:p>
        </w:tc>
      </w:tr>
      <w:tr w:rsidR="00663E32" w:rsidTr="00F9415F">
        <w:tc>
          <w:tcPr>
            <w:tcW w:w="4315" w:type="dxa"/>
          </w:tcPr>
          <w:p w:rsidR="00663E32" w:rsidRDefault="00663E32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663E32" w:rsidRDefault="00663E32" w:rsidP="00F9415F">
            <w:r>
              <w:t>0.18</w:t>
            </w:r>
          </w:p>
        </w:tc>
      </w:tr>
    </w:tbl>
    <w:p w:rsidR="004E131B" w:rsidRDefault="004E131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15"/>
        <w:gridCol w:w="3117"/>
      </w:tblGrid>
      <w:tr w:rsidR="00C36D70" w:rsidTr="00F9415F">
        <w:tc>
          <w:tcPr>
            <w:tcW w:w="7432" w:type="dxa"/>
            <w:gridSpan w:val="2"/>
            <w:tcBorders>
              <w:bottom w:val="single" w:sz="4" w:space="0" w:color="auto"/>
            </w:tcBorders>
          </w:tcPr>
          <w:p w:rsidR="00C36D70" w:rsidRDefault="00C36D70" w:rsidP="00C36D70">
            <w:r>
              <w:t xml:space="preserve">Supplementary table 5. Node splitting results excluding Boyle and </w:t>
            </w:r>
            <w:r w:rsidR="00F9415F">
              <w:t>imputed means (Best fitting model)</w:t>
            </w:r>
          </w:p>
        </w:tc>
      </w:tr>
      <w:tr w:rsidR="00C36D70" w:rsidTr="00F9415F">
        <w:tc>
          <w:tcPr>
            <w:tcW w:w="4315" w:type="dxa"/>
            <w:tcBorders>
              <w:bottom w:val="single" w:sz="4" w:space="0" w:color="auto"/>
            </w:tcBorders>
          </w:tcPr>
          <w:p w:rsidR="00C36D70" w:rsidRDefault="00C36D70" w:rsidP="00F9415F">
            <w:r>
              <w:t>Comparison</w:t>
            </w:r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:rsidR="00C36D70" w:rsidRDefault="00C36D70" w:rsidP="00F9415F">
            <w:proofErr w:type="spellStart"/>
            <w:r>
              <w:t>CrI</w:t>
            </w:r>
            <w:proofErr w:type="spellEnd"/>
          </w:p>
        </w:tc>
      </w:tr>
      <w:tr w:rsidR="00C36D70" w:rsidTr="00F9415F">
        <w:tc>
          <w:tcPr>
            <w:tcW w:w="7432" w:type="dxa"/>
            <w:gridSpan w:val="2"/>
            <w:tcBorders>
              <w:top w:val="single" w:sz="4" w:space="0" w:color="auto"/>
            </w:tcBorders>
          </w:tcPr>
          <w:p w:rsidR="00C36D70" w:rsidRDefault="00C36D70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</w:t>
            </w:r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-2.6 (-5.7, 0.53)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C36D70" w:rsidRDefault="00C36D70" w:rsidP="00C36D70">
            <w:r w:rsidRPr="00C36D70">
              <w:t>-2.4 (-6.6, 1.8)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-2.5 (-4.8, -0.27)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C36D70" w:rsidRDefault="00C36D70" w:rsidP="00F9415F">
            <w:r>
              <w:t>0.92</w:t>
            </w:r>
          </w:p>
        </w:tc>
      </w:tr>
      <w:tr w:rsidR="00C36D70" w:rsidTr="00F9415F">
        <w:tc>
          <w:tcPr>
            <w:tcW w:w="7432" w:type="dxa"/>
            <w:gridSpan w:val="2"/>
          </w:tcPr>
          <w:p w:rsidR="00C36D70" w:rsidRDefault="00C36D70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NNS + TA</w:t>
            </w:r>
          </w:p>
        </w:tc>
      </w:tr>
      <w:tr w:rsidR="00C36D70" w:rsidTr="00C36D70">
        <w:trPr>
          <w:trHeight w:val="252"/>
        </w:trPr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C36D70" w:rsidRDefault="00C36D70" w:rsidP="00C36D70">
            <w:r>
              <w:t>NA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C36D70" w:rsidRDefault="00C36D70" w:rsidP="00F9415F">
            <w:r>
              <w:t>NA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C36D70" w:rsidRDefault="00C36D70" w:rsidP="00C36D70">
            <w:r>
              <w:t>NA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C36D70" w:rsidRDefault="00C36D70" w:rsidP="00F9415F">
            <w:r>
              <w:t>NA</w:t>
            </w:r>
          </w:p>
        </w:tc>
      </w:tr>
      <w:tr w:rsidR="00C36D70" w:rsidTr="00F9415F">
        <w:tc>
          <w:tcPr>
            <w:tcW w:w="7432" w:type="dxa"/>
            <w:gridSpan w:val="2"/>
          </w:tcPr>
          <w:p w:rsidR="00C36D70" w:rsidRDefault="00C36D70" w:rsidP="00F9415F">
            <w:r w:rsidRPr="00AB1B0F">
              <w:rPr>
                <w:b/>
              </w:rPr>
              <w:t xml:space="preserve">TA </w:t>
            </w:r>
            <w:proofErr w:type="spellStart"/>
            <w:r w:rsidRPr="00AB1B0F">
              <w:rPr>
                <w:b/>
              </w:rPr>
              <w:t>vs</w:t>
            </w:r>
            <w:proofErr w:type="spellEnd"/>
            <w:r w:rsidRPr="00AB1B0F">
              <w:rPr>
                <w:b/>
              </w:rPr>
              <w:t xml:space="preserve"> </w:t>
            </w:r>
            <w:r>
              <w:rPr>
                <w:b/>
              </w:rPr>
              <w:t>Sweet multisensory</w:t>
            </w:r>
            <w:r w:rsidRPr="00AB1B0F">
              <w:rPr>
                <w:b/>
              </w:rPr>
              <w:t xml:space="preserve"> + TA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-3.6 (-6.7, -0.50)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-3.8 (-8.2, 0.56)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-3.7 (-5.9, -1.4)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C36D70" w:rsidRDefault="00C36D70" w:rsidP="00F9415F">
            <w:r>
              <w:t>0.92</w:t>
            </w:r>
          </w:p>
        </w:tc>
      </w:tr>
      <w:tr w:rsidR="00C36D70" w:rsidTr="00F9415F">
        <w:tc>
          <w:tcPr>
            <w:tcW w:w="7432" w:type="dxa"/>
            <w:gridSpan w:val="2"/>
          </w:tcPr>
          <w:p w:rsidR="00C36D70" w:rsidRDefault="00C36D70" w:rsidP="00C36D70">
            <w:r>
              <w:rPr>
                <w:b/>
              </w:rPr>
              <w:t>EBM</w:t>
            </w:r>
            <w:r w:rsidRPr="00AB1B0F">
              <w:rPr>
                <w:b/>
              </w:rPr>
              <w:t xml:space="preserve"> multisensory + TA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vs</w:t>
            </w:r>
            <w:proofErr w:type="spellEnd"/>
            <w:r>
              <w:rPr>
                <w:b/>
              </w:rPr>
              <w:t xml:space="preserve"> NNS + TA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-0.17 (-3.1, 2.7)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1.2 (-3.3, 5.5)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0.60 (-1.7, 2.8)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C36D70" w:rsidRDefault="00C36D70" w:rsidP="00F9415F">
            <w:r>
              <w:t>0.51</w:t>
            </w:r>
          </w:p>
        </w:tc>
      </w:tr>
      <w:tr w:rsidR="00C36D70" w:rsidTr="00F9415F">
        <w:tc>
          <w:tcPr>
            <w:tcW w:w="7432" w:type="dxa"/>
            <w:gridSpan w:val="2"/>
          </w:tcPr>
          <w:p w:rsidR="00C36D70" w:rsidRDefault="00C36D70" w:rsidP="00F9415F">
            <w:r>
              <w:rPr>
                <w:b/>
              </w:rPr>
              <w:t xml:space="preserve">EBM multisensory + TA </w:t>
            </w:r>
            <w:proofErr w:type="spellStart"/>
            <w:r>
              <w:rPr>
                <w:b/>
              </w:rPr>
              <w:t>vs</w:t>
            </w:r>
            <w:proofErr w:type="spellEnd"/>
            <w:r>
              <w:rPr>
                <w:b/>
              </w:rPr>
              <w:t xml:space="preserve"> Sweet taste multisensory + TA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-0.48 (-3.6, 2.6)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Indirect</w:t>
            </w:r>
          </w:p>
        </w:tc>
        <w:tc>
          <w:tcPr>
            <w:tcW w:w="3117" w:type="dxa"/>
          </w:tcPr>
          <w:p w:rsidR="00C36D70" w:rsidRDefault="00C36D70" w:rsidP="00F9415F">
            <w:r w:rsidRPr="00C36D70">
              <w:t>-1.0 (-5.1, 3.1)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Network</w:t>
            </w:r>
          </w:p>
        </w:tc>
        <w:tc>
          <w:tcPr>
            <w:tcW w:w="3117" w:type="dxa"/>
          </w:tcPr>
          <w:p w:rsidR="00C36D70" w:rsidRDefault="00C36D70" w:rsidP="00C36D70">
            <w:r w:rsidRPr="00C36D70">
              <w:t>-1.2 (-3.3, 1.0)</w:t>
            </w:r>
          </w:p>
        </w:tc>
      </w:tr>
      <w:tr w:rsidR="00C36D70" w:rsidTr="00F9415F">
        <w:tc>
          <w:tcPr>
            <w:tcW w:w="4315" w:type="dxa"/>
          </w:tcPr>
          <w:p w:rsidR="00C36D70" w:rsidRDefault="00C36D70" w:rsidP="00F9415F">
            <w:pPr>
              <w:jc w:val="right"/>
            </w:pPr>
            <w:r>
              <w:t>P-value</w:t>
            </w:r>
          </w:p>
        </w:tc>
        <w:tc>
          <w:tcPr>
            <w:tcW w:w="3117" w:type="dxa"/>
          </w:tcPr>
          <w:p w:rsidR="00C36D70" w:rsidRDefault="00C36D70" w:rsidP="00F9415F">
            <w:r>
              <w:t>0.80</w:t>
            </w:r>
          </w:p>
        </w:tc>
      </w:tr>
    </w:tbl>
    <w:p w:rsidR="00F9415F" w:rsidRDefault="00F9415F"/>
    <w:p w:rsidR="00B27AF6" w:rsidRDefault="00B27AF6"/>
    <w:p w:rsidR="00F4444A" w:rsidRDefault="00F4444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15"/>
        <w:gridCol w:w="3425"/>
      </w:tblGrid>
      <w:tr w:rsidR="00F4444A" w:rsidTr="00F4444A">
        <w:tc>
          <w:tcPr>
            <w:tcW w:w="7740" w:type="dxa"/>
            <w:gridSpan w:val="2"/>
            <w:tcBorders>
              <w:bottom w:val="single" w:sz="4" w:space="0" w:color="auto"/>
            </w:tcBorders>
          </w:tcPr>
          <w:p w:rsidR="00F4444A" w:rsidRDefault="00F4444A" w:rsidP="00FB6AD2">
            <w:r>
              <w:rPr>
                <w:b/>
              </w:rPr>
              <w:t>Supplementary table 6. Selection of adverse events for inclusion in meta-analysis</w:t>
            </w:r>
          </w:p>
        </w:tc>
      </w:tr>
      <w:tr w:rsidR="00C335A6" w:rsidTr="00F4444A">
        <w:tc>
          <w:tcPr>
            <w:tcW w:w="4315" w:type="dxa"/>
            <w:tcBorders>
              <w:bottom w:val="single" w:sz="4" w:space="0" w:color="auto"/>
            </w:tcBorders>
          </w:tcPr>
          <w:p w:rsidR="00C335A6" w:rsidRDefault="00C335A6" w:rsidP="00FB6AD2">
            <w:r>
              <w:t>Study and Outcomes</w:t>
            </w:r>
          </w:p>
        </w:tc>
        <w:tc>
          <w:tcPr>
            <w:tcW w:w="3425" w:type="dxa"/>
            <w:tcBorders>
              <w:bottom w:val="single" w:sz="4" w:space="0" w:color="auto"/>
            </w:tcBorders>
          </w:tcPr>
          <w:p w:rsidR="00C335A6" w:rsidRDefault="00C335A6" w:rsidP="00FB6AD2">
            <w:r>
              <w:t>Outcome included in meta-analysis</w:t>
            </w:r>
          </w:p>
        </w:tc>
      </w:tr>
      <w:tr w:rsidR="006E6B90" w:rsidTr="006E6B90">
        <w:tc>
          <w:tcPr>
            <w:tcW w:w="7740" w:type="dxa"/>
            <w:gridSpan w:val="2"/>
          </w:tcPr>
          <w:p w:rsidR="006E6B90" w:rsidRPr="00C36D70" w:rsidRDefault="006E6B90" w:rsidP="006E6B90">
            <w:pPr>
              <w:jc w:val="center"/>
            </w:pPr>
            <w:r>
              <w:rPr>
                <w:b/>
              </w:rPr>
              <w:t>Reactivity</w:t>
            </w:r>
          </w:p>
        </w:tc>
      </w:tr>
      <w:tr w:rsidR="00C335A6" w:rsidTr="00F4444A">
        <w:tc>
          <w:tcPr>
            <w:tcW w:w="4315" w:type="dxa"/>
          </w:tcPr>
          <w:p w:rsidR="00C335A6" w:rsidRPr="00C335A6" w:rsidRDefault="00C335A6" w:rsidP="00C335A6">
            <w:pPr>
              <w:rPr>
                <w:b/>
              </w:rPr>
            </w:pPr>
            <w:proofErr w:type="spellStart"/>
            <w:r>
              <w:rPr>
                <w:b/>
              </w:rPr>
              <w:t>Dilli</w:t>
            </w:r>
            <w:proofErr w:type="spellEnd"/>
            <w:r>
              <w:rPr>
                <w:b/>
              </w:rPr>
              <w:t xml:space="preserve"> 2014</w:t>
            </w:r>
          </w:p>
        </w:tc>
        <w:tc>
          <w:tcPr>
            <w:tcW w:w="3425" w:type="dxa"/>
          </w:tcPr>
          <w:p w:rsidR="00C335A6" w:rsidRPr="00C36D70" w:rsidRDefault="00C335A6" w:rsidP="00FB6AD2"/>
        </w:tc>
      </w:tr>
      <w:tr w:rsidR="00C335A6" w:rsidTr="00F4444A">
        <w:tc>
          <w:tcPr>
            <w:tcW w:w="4315" w:type="dxa"/>
          </w:tcPr>
          <w:p w:rsidR="00C335A6" w:rsidRDefault="00C335A6" w:rsidP="00FB6AD2">
            <w:pPr>
              <w:jc w:val="right"/>
            </w:pPr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&lt; 85%</w:t>
            </w:r>
          </w:p>
        </w:tc>
        <w:tc>
          <w:tcPr>
            <w:tcW w:w="3425" w:type="dxa"/>
          </w:tcPr>
          <w:p w:rsidR="00C335A6" w:rsidRPr="00C36D70" w:rsidRDefault="00C335A6" w:rsidP="00FB6AD2">
            <w:r>
              <w:t>Bradycardia &lt; 100bpm</w:t>
            </w:r>
          </w:p>
        </w:tc>
      </w:tr>
      <w:tr w:rsidR="00C335A6" w:rsidTr="00F4444A">
        <w:tc>
          <w:tcPr>
            <w:tcW w:w="4315" w:type="dxa"/>
          </w:tcPr>
          <w:p w:rsidR="00C335A6" w:rsidRDefault="00C335A6" w:rsidP="00FB6AD2">
            <w:pPr>
              <w:jc w:val="right"/>
            </w:pPr>
            <w:r>
              <w:t>Bradycardia &lt; 100bpm</w:t>
            </w:r>
          </w:p>
        </w:tc>
        <w:tc>
          <w:tcPr>
            <w:tcW w:w="3425" w:type="dxa"/>
          </w:tcPr>
          <w:p w:rsidR="00C335A6" w:rsidRPr="00C36D70" w:rsidRDefault="00C335A6" w:rsidP="00FB6AD2"/>
        </w:tc>
      </w:tr>
      <w:tr w:rsidR="00C335A6" w:rsidTr="00F4444A">
        <w:tc>
          <w:tcPr>
            <w:tcW w:w="4315" w:type="dxa"/>
          </w:tcPr>
          <w:p w:rsidR="00C335A6" w:rsidRDefault="00C335A6" w:rsidP="00FB6AD2">
            <w:pPr>
              <w:jc w:val="right"/>
            </w:pPr>
            <w:r>
              <w:t>Tachycardia &gt; 180bpm</w:t>
            </w:r>
          </w:p>
        </w:tc>
        <w:tc>
          <w:tcPr>
            <w:tcW w:w="3425" w:type="dxa"/>
          </w:tcPr>
          <w:p w:rsidR="00C335A6" w:rsidRDefault="00C335A6" w:rsidP="00FB6AD2"/>
        </w:tc>
      </w:tr>
      <w:tr w:rsidR="00C335A6" w:rsidTr="00F4444A">
        <w:tc>
          <w:tcPr>
            <w:tcW w:w="4315" w:type="dxa"/>
          </w:tcPr>
          <w:p w:rsidR="00C335A6" w:rsidRPr="00C335A6" w:rsidRDefault="00C335A6" w:rsidP="00C335A6">
            <w:pPr>
              <w:rPr>
                <w:b/>
              </w:rPr>
            </w:pPr>
            <w:r>
              <w:rPr>
                <w:b/>
              </w:rPr>
              <w:t>Gal 2005</w:t>
            </w:r>
          </w:p>
        </w:tc>
        <w:tc>
          <w:tcPr>
            <w:tcW w:w="3425" w:type="dxa"/>
          </w:tcPr>
          <w:p w:rsidR="00C335A6" w:rsidRDefault="00C335A6" w:rsidP="00FB6AD2"/>
        </w:tc>
      </w:tr>
      <w:tr w:rsidR="00C335A6" w:rsidTr="00F4444A">
        <w:tc>
          <w:tcPr>
            <w:tcW w:w="4315" w:type="dxa"/>
          </w:tcPr>
          <w:p w:rsidR="00C335A6" w:rsidRDefault="00C335A6" w:rsidP="00C335A6">
            <w:pPr>
              <w:jc w:val="right"/>
            </w:pPr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  <w:tc>
          <w:tcPr>
            <w:tcW w:w="3425" w:type="dxa"/>
          </w:tcPr>
          <w:p w:rsidR="00C335A6" w:rsidRDefault="00C335A6" w:rsidP="00FB6AD2"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</w:tr>
      <w:tr w:rsidR="00C335A6" w:rsidTr="00F4444A">
        <w:tc>
          <w:tcPr>
            <w:tcW w:w="4315" w:type="dxa"/>
          </w:tcPr>
          <w:p w:rsidR="00C335A6" w:rsidRPr="00C335A6" w:rsidRDefault="00C335A6" w:rsidP="00C335A6">
            <w:pPr>
              <w:rPr>
                <w:b/>
              </w:rPr>
            </w:pPr>
            <w:proofErr w:type="spellStart"/>
            <w:r>
              <w:rPr>
                <w:b/>
              </w:rPr>
              <w:t>Kabatas</w:t>
            </w:r>
            <w:proofErr w:type="spellEnd"/>
            <w:r>
              <w:rPr>
                <w:b/>
              </w:rPr>
              <w:t xml:space="preserve"> 2016</w:t>
            </w:r>
          </w:p>
        </w:tc>
        <w:tc>
          <w:tcPr>
            <w:tcW w:w="3425" w:type="dxa"/>
          </w:tcPr>
          <w:p w:rsidR="00C335A6" w:rsidRDefault="00C335A6" w:rsidP="00FB6AD2"/>
        </w:tc>
      </w:tr>
      <w:tr w:rsidR="00C335A6" w:rsidTr="00F4444A">
        <w:tc>
          <w:tcPr>
            <w:tcW w:w="4315" w:type="dxa"/>
          </w:tcPr>
          <w:p w:rsidR="00C335A6" w:rsidRDefault="00C335A6" w:rsidP="00C335A6">
            <w:pPr>
              <w:jc w:val="right"/>
            </w:pPr>
            <w:r>
              <w:t xml:space="preserve">Bradycardia or </w:t>
            </w:r>
            <w:proofErr w:type="spellStart"/>
            <w:r>
              <w:t>desaturation</w:t>
            </w:r>
            <w:proofErr w:type="spellEnd"/>
          </w:p>
        </w:tc>
        <w:tc>
          <w:tcPr>
            <w:tcW w:w="3425" w:type="dxa"/>
          </w:tcPr>
          <w:p w:rsidR="00C335A6" w:rsidRDefault="00C335A6" w:rsidP="00FB6AD2">
            <w:r>
              <w:t xml:space="preserve">Bradycardia or </w:t>
            </w:r>
            <w:proofErr w:type="spellStart"/>
            <w:r>
              <w:t>desaturation</w:t>
            </w:r>
            <w:proofErr w:type="spellEnd"/>
          </w:p>
        </w:tc>
      </w:tr>
      <w:tr w:rsidR="00C335A6" w:rsidTr="00F4444A">
        <w:tc>
          <w:tcPr>
            <w:tcW w:w="4315" w:type="dxa"/>
          </w:tcPr>
          <w:p w:rsidR="00C335A6" w:rsidRDefault="00C335A6" w:rsidP="00C335A6">
            <w:pPr>
              <w:jc w:val="right"/>
            </w:pPr>
            <w:r>
              <w:t>Tachycardia &gt; 180bpm</w:t>
            </w:r>
          </w:p>
        </w:tc>
        <w:tc>
          <w:tcPr>
            <w:tcW w:w="3425" w:type="dxa"/>
          </w:tcPr>
          <w:p w:rsidR="00C335A6" w:rsidRDefault="00C335A6" w:rsidP="00FB6AD2"/>
        </w:tc>
      </w:tr>
      <w:tr w:rsidR="006E6B90" w:rsidTr="00F5541E">
        <w:tc>
          <w:tcPr>
            <w:tcW w:w="7740" w:type="dxa"/>
            <w:gridSpan w:val="2"/>
          </w:tcPr>
          <w:p w:rsidR="006E6B90" w:rsidRDefault="006E6B90" w:rsidP="00F5541E">
            <w:r>
              <w:rPr>
                <w:b/>
              </w:rPr>
              <w:t>Marsh 2005</w:t>
            </w:r>
          </w:p>
        </w:tc>
      </w:tr>
      <w:tr w:rsidR="00C335A6" w:rsidTr="00F4444A">
        <w:tc>
          <w:tcPr>
            <w:tcW w:w="4315" w:type="dxa"/>
          </w:tcPr>
          <w:p w:rsidR="00C335A6" w:rsidRDefault="00C335A6" w:rsidP="00C335A6">
            <w:pPr>
              <w:jc w:val="right"/>
            </w:pPr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  <w:tc>
          <w:tcPr>
            <w:tcW w:w="3425" w:type="dxa"/>
          </w:tcPr>
          <w:p w:rsidR="00C335A6" w:rsidRDefault="00C335A6" w:rsidP="00FB6AD2"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</w:tr>
      <w:tr w:rsidR="00F5541E" w:rsidTr="00F5541E">
        <w:tc>
          <w:tcPr>
            <w:tcW w:w="4315" w:type="dxa"/>
          </w:tcPr>
          <w:p w:rsidR="00F5541E" w:rsidRPr="00F5541E" w:rsidRDefault="00F5541E" w:rsidP="00F5541E">
            <w:pPr>
              <w:rPr>
                <w:b/>
              </w:rPr>
            </w:pPr>
            <w:r>
              <w:rPr>
                <w:b/>
              </w:rPr>
              <w:t>O’Sullivan</w:t>
            </w:r>
          </w:p>
        </w:tc>
        <w:tc>
          <w:tcPr>
            <w:tcW w:w="3425" w:type="dxa"/>
          </w:tcPr>
          <w:p w:rsidR="00F5541E" w:rsidRDefault="00F5541E" w:rsidP="00FB6AD2"/>
        </w:tc>
      </w:tr>
      <w:tr w:rsidR="00F5541E" w:rsidTr="00F4444A">
        <w:tc>
          <w:tcPr>
            <w:tcW w:w="4315" w:type="dxa"/>
          </w:tcPr>
          <w:p w:rsidR="00F5541E" w:rsidRDefault="00605962" w:rsidP="00C335A6">
            <w:pPr>
              <w:jc w:val="right"/>
            </w:pPr>
            <w:r>
              <w:t>Bradycardia &lt; 100bpm</w:t>
            </w:r>
          </w:p>
        </w:tc>
        <w:tc>
          <w:tcPr>
            <w:tcW w:w="3425" w:type="dxa"/>
          </w:tcPr>
          <w:p w:rsidR="00F5541E" w:rsidRDefault="00605962" w:rsidP="00FB6AD2">
            <w:r>
              <w:t>Bradycardia &lt; 100bpm</w:t>
            </w:r>
          </w:p>
        </w:tc>
      </w:tr>
      <w:tr w:rsidR="00605962" w:rsidTr="00F4444A">
        <w:tc>
          <w:tcPr>
            <w:tcW w:w="4315" w:type="dxa"/>
          </w:tcPr>
          <w:p w:rsidR="00605962" w:rsidRDefault="00605962" w:rsidP="00C335A6">
            <w:pPr>
              <w:jc w:val="right"/>
            </w:pPr>
            <w:r>
              <w:t xml:space="preserve">O2 </w:t>
            </w:r>
            <w:proofErr w:type="spellStart"/>
            <w:r>
              <w:t>desaturation</w:t>
            </w:r>
            <w:proofErr w:type="spellEnd"/>
            <w:r>
              <w:t xml:space="preserve"> &lt; 80%</w:t>
            </w:r>
          </w:p>
        </w:tc>
        <w:tc>
          <w:tcPr>
            <w:tcW w:w="3425" w:type="dxa"/>
          </w:tcPr>
          <w:p w:rsidR="00605962" w:rsidRDefault="00605962" w:rsidP="00FB6AD2"/>
        </w:tc>
      </w:tr>
      <w:tr w:rsidR="006E6B90" w:rsidTr="006E6B90">
        <w:tc>
          <w:tcPr>
            <w:tcW w:w="7740" w:type="dxa"/>
            <w:gridSpan w:val="2"/>
          </w:tcPr>
          <w:p w:rsidR="006E6B90" w:rsidRDefault="006E6B90" w:rsidP="006E6B90">
            <w:pPr>
              <w:jc w:val="center"/>
            </w:pPr>
            <w:r>
              <w:rPr>
                <w:b/>
              </w:rPr>
              <w:t>Recovery</w:t>
            </w:r>
          </w:p>
        </w:tc>
      </w:tr>
      <w:tr w:rsidR="006E6B90" w:rsidTr="006E6B90">
        <w:tc>
          <w:tcPr>
            <w:tcW w:w="4315" w:type="dxa"/>
          </w:tcPr>
          <w:p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Gal 2005</w:t>
            </w:r>
          </w:p>
        </w:tc>
        <w:tc>
          <w:tcPr>
            <w:tcW w:w="3425" w:type="dxa"/>
          </w:tcPr>
          <w:p w:rsidR="006E6B90" w:rsidRDefault="006E6B90" w:rsidP="00FB6AD2"/>
        </w:tc>
      </w:tr>
      <w:tr w:rsidR="006E6B90" w:rsidTr="00F4444A">
        <w:tc>
          <w:tcPr>
            <w:tcW w:w="4315" w:type="dxa"/>
          </w:tcPr>
          <w:p w:rsidR="006E6B90" w:rsidRDefault="006E6B90" w:rsidP="00C335A6">
            <w:pPr>
              <w:jc w:val="right"/>
            </w:pPr>
            <w:r>
              <w:t xml:space="preserve">02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  <w:tc>
          <w:tcPr>
            <w:tcW w:w="3425" w:type="dxa"/>
          </w:tcPr>
          <w:p w:rsidR="006E6B90" w:rsidRDefault="006E6B90" w:rsidP="00FB6AD2">
            <w:r>
              <w:t xml:space="preserve">02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</w:tr>
      <w:tr w:rsidR="006E6B90" w:rsidTr="006E6B90">
        <w:tc>
          <w:tcPr>
            <w:tcW w:w="4315" w:type="dxa"/>
          </w:tcPr>
          <w:p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Mandel 2012</w:t>
            </w:r>
          </w:p>
        </w:tc>
        <w:tc>
          <w:tcPr>
            <w:tcW w:w="3425" w:type="dxa"/>
          </w:tcPr>
          <w:p w:rsidR="006E6B90" w:rsidRDefault="006E6B90" w:rsidP="00FB6AD2"/>
        </w:tc>
      </w:tr>
      <w:tr w:rsidR="006E6B90" w:rsidTr="00F4444A">
        <w:tc>
          <w:tcPr>
            <w:tcW w:w="4315" w:type="dxa"/>
          </w:tcPr>
          <w:p w:rsidR="006E6B90" w:rsidRDefault="006E6B90" w:rsidP="00C335A6">
            <w:pPr>
              <w:jc w:val="right"/>
            </w:pPr>
            <w:r>
              <w:t>02 &lt; 88% in 24h</w:t>
            </w:r>
          </w:p>
        </w:tc>
        <w:tc>
          <w:tcPr>
            <w:tcW w:w="3425" w:type="dxa"/>
          </w:tcPr>
          <w:p w:rsidR="006E6B90" w:rsidRDefault="006E6B90" w:rsidP="00FB6AD2">
            <w:r>
              <w:t>02 &lt; 88% in 24h</w:t>
            </w:r>
          </w:p>
        </w:tc>
      </w:tr>
      <w:tr w:rsidR="006E6B90" w:rsidTr="00F4444A">
        <w:tc>
          <w:tcPr>
            <w:tcW w:w="4315" w:type="dxa"/>
          </w:tcPr>
          <w:p w:rsidR="006E6B90" w:rsidRDefault="006E6B90" w:rsidP="00C335A6">
            <w:pPr>
              <w:jc w:val="right"/>
            </w:pPr>
            <w:proofErr w:type="spellStart"/>
            <w:r>
              <w:t>Apnea</w:t>
            </w:r>
            <w:proofErr w:type="spellEnd"/>
            <w:r>
              <w:t xml:space="preserve"> in 24h</w:t>
            </w:r>
          </w:p>
        </w:tc>
        <w:tc>
          <w:tcPr>
            <w:tcW w:w="3425" w:type="dxa"/>
          </w:tcPr>
          <w:p w:rsidR="006E6B90" w:rsidRDefault="006E6B90" w:rsidP="00FB6AD2"/>
        </w:tc>
      </w:tr>
      <w:tr w:rsidR="006E6B90" w:rsidTr="006E6B90">
        <w:tc>
          <w:tcPr>
            <w:tcW w:w="4315" w:type="dxa"/>
          </w:tcPr>
          <w:p w:rsidR="006E6B90" w:rsidRPr="006E6B90" w:rsidRDefault="006E6B90" w:rsidP="006E6B90">
            <w:pPr>
              <w:rPr>
                <w:b/>
              </w:rPr>
            </w:pPr>
            <w:r>
              <w:rPr>
                <w:b/>
              </w:rPr>
              <w:t>Marsh 2005</w:t>
            </w:r>
          </w:p>
        </w:tc>
        <w:tc>
          <w:tcPr>
            <w:tcW w:w="3425" w:type="dxa"/>
          </w:tcPr>
          <w:p w:rsidR="006E6B90" w:rsidRDefault="006E6B90" w:rsidP="00FB6AD2"/>
        </w:tc>
      </w:tr>
      <w:tr w:rsidR="006E6B90" w:rsidTr="00F4444A">
        <w:tc>
          <w:tcPr>
            <w:tcW w:w="4315" w:type="dxa"/>
          </w:tcPr>
          <w:p w:rsidR="006E6B90" w:rsidRDefault="00605962" w:rsidP="00C335A6">
            <w:pPr>
              <w:jc w:val="right"/>
            </w:pPr>
            <w:r>
              <w:t xml:space="preserve">02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  <w:tc>
          <w:tcPr>
            <w:tcW w:w="3425" w:type="dxa"/>
          </w:tcPr>
          <w:p w:rsidR="006E6B90" w:rsidRDefault="00605962" w:rsidP="00FB6AD2">
            <w:r>
              <w:t xml:space="preserve">02 </w:t>
            </w:r>
            <w:proofErr w:type="spellStart"/>
            <w:r>
              <w:t>desaturation</w:t>
            </w:r>
            <w:proofErr w:type="spellEnd"/>
            <w:r>
              <w:t xml:space="preserve"> &gt; 10%</w:t>
            </w:r>
          </w:p>
        </w:tc>
      </w:tr>
      <w:tr w:rsidR="006E6B90" w:rsidTr="00F4444A">
        <w:tc>
          <w:tcPr>
            <w:tcW w:w="4315" w:type="dxa"/>
          </w:tcPr>
          <w:p w:rsidR="006E6B90" w:rsidRDefault="006E6B90" w:rsidP="00C335A6">
            <w:pPr>
              <w:jc w:val="right"/>
            </w:pPr>
          </w:p>
        </w:tc>
        <w:tc>
          <w:tcPr>
            <w:tcW w:w="3425" w:type="dxa"/>
          </w:tcPr>
          <w:p w:rsidR="006E6B90" w:rsidRDefault="006E6B90" w:rsidP="00FB6AD2"/>
        </w:tc>
      </w:tr>
    </w:tbl>
    <w:p w:rsidR="00B27AF6" w:rsidRDefault="00B27AF6">
      <w:pPr>
        <w:sectPr w:rsidR="00B27AF6" w:rsidSect="00CE13C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C36D70" w:rsidRDefault="00C36D70"/>
    <w:p w:rsidR="00F9415F" w:rsidRDefault="00F9415F" w:rsidP="00F9415F">
      <w:pPr>
        <w:keepNext/>
      </w:pPr>
      <w:r>
        <w:rPr>
          <w:noProof/>
          <w:lang w:val="en-US"/>
        </w:rPr>
        <w:drawing>
          <wp:inline distT="0" distB="0" distL="0" distR="0">
            <wp:extent cx="5943600" cy="716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F" w:rsidRDefault="00F9415F" w:rsidP="00F9415F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1</w:t>
      </w:r>
      <w:r w:rsidR="00906EB9">
        <w:fldChar w:fldCharType="end"/>
      </w:r>
      <w:r>
        <w:t>.</w:t>
      </w:r>
      <w:proofErr w:type="gramEnd"/>
      <w:r>
        <w:t xml:space="preserve"> PRISMA flow </w:t>
      </w:r>
      <w:commentRangeStart w:id="5"/>
      <w:r>
        <w:t>diagram</w:t>
      </w:r>
      <w:commentRangeEnd w:id="5"/>
      <w:r w:rsidR="002F6568">
        <w:rPr>
          <w:rStyle w:val="CommentReference"/>
          <w:i w:val="0"/>
          <w:iCs w:val="0"/>
          <w:color w:val="auto"/>
        </w:rPr>
        <w:commentReference w:id="5"/>
      </w:r>
    </w:p>
    <w:p w:rsidR="00F9415F" w:rsidRDefault="00F9415F">
      <w:pPr>
        <w:sectPr w:rsidR="00F9415F" w:rsidSect="00F941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9415F" w:rsidRDefault="00F9415F"/>
    <w:p w:rsidR="007F0E13" w:rsidRDefault="002F6568" w:rsidP="007F0E1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6.5pt;height:194.25pt">
            <v:imagedata r:id="rId6" o:title="rob_stacked"/>
          </v:shape>
        </w:pict>
      </w:r>
    </w:p>
    <w:p w:rsidR="007F0E13" w:rsidRDefault="007F0E13" w:rsidP="007F0E13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 w:rsidR="002E66E0"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2</w:t>
      </w:r>
      <w:r w:rsidR="00906EB9">
        <w:rPr>
          <w:noProof/>
        </w:rPr>
        <w:fldChar w:fldCharType="end"/>
      </w:r>
      <w:r>
        <w:t>.</w:t>
      </w:r>
      <w:proofErr w:type="gramEnd"/>
      <w:r>
        <w:t xml:space="preserve"> Risk of Bias of included studies</w:t>
      </w:r>
    </w:p>
    <w:p w:rsidR="00F54C42" w:rsidRDefault="00F54C42" w:rsidP="00F54C42"/>
    <w:p w:rsidR="00F54C42" w:rsidRDefault="00F54C42" w:rsidP="00F54C42"/>
    <w:p w:rsidR="00CB09BE" w:rsidRDefault="00CB09BE" w:rsidP="00F54C42"/>
    <w:p w:rsidR="00D149F6" w:rsidRDefault="00D149F6" w:rsidP="00F54C42"/>
    <w:p w:rsidR="00D149F6" w:rsidRDefault="00D149F6" w:rsidP="00F54C42"/>
    <w:p w:rsidR="00D149F6" w:rsidRDefault="00D149F6" w:rsidP="00F54C42"/>
    <w:p w:rsidR="008277F1" w:rsidRDefault="008277F1" w:rsidP="00F54C42">
      <w:pPr>
        <w:sectPr w:rsidR="008277F1" w:rsidSect="00F9415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D149F6" w:rsidRDefault="008277F1" w:rsidP="00F54C42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5143500</wp:posOffset>
            </wp:positionV>
            <wp:extent cx="3524250" cy="18573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>
            <wp:extent cx="7306310" cy="5026326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2565" cy="50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F6" w:rsidRDefault="00D149F6" w:rsidP="00F54C42"/>
    <w:p w:rsidR="00D149F6" w:rsidRDefault="00D149F6" w:rsidP="00F54C42"/>
    <w:p w:rsidR="00D149F6" w:rsidRDefault="00906EB9" w:rsidP="00F54C42"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1026" type="#_x0000_t202" style="position:absolute;margin-left:0;margin-top:101.95pt;width:572.25pt;height:10.5pt;z-index:251660288;visibility:visible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" stroked="f">
            <v:textbox inset="0,0,0,0">
              <w:txbxContent>
                <w:p w:rsidR="00F9415F" w:rsidRPr="00F70CD5" w:rsidRDefault="00F9415F" w:rsidP="008277F1">
                  <w:pPr>
                    <w:pStyle w:val="Caption"/>
                    <w:rPr>
                      <w:noProof/>
                    </w:rPr>
                  </w:pPr>
                  <w:proofErr w:type="gramStart"/>
                  <w:r>
                    <w:t xml:space="preserve">Supplementary figure </w:t>
                  </w:r>
                  <w:r w:rsidR="00906EB9">
                    <w:fldChar w:fldCharType="begin"/>
                  </w:r>
                  <w:r>
                    <w:instrText xml:space="preserve"> SEQ Supplementary_figure \* ARABIC </w:instrText>
                  </w:r>
                  <w:r w:rsidR="00906EB9">
                    <w:fldChar w:fldCharType="separate"/>
                  </w:r>
                  <w:r w:rsidR="00D22C26">
                    <w:rPr>
                      <w:noProof/>
                    </w:rPr>
                    <w:t>3</w:t>
                  </w:r>
                  <w:r w:rsidR="00906EB9">
                    <w:fldChar w:fldCharType="end"/>
                  </w:r>
                  <w:r>
                    <w:t>.</w:t>
                  </w:r>
                  <w:proofErr w:type="gramEnd"/>
                  <w:r>
                    <w:t xml:space="preserve"> Pain reactivity all </w:t>
                  </w:r>
                  <w:proofErr w:type="spellStart"/>
                  <w:r>
                    <w:t>pairwise</w:t>
                  </w:r>
                  <w:proofErr w:type="spellEnd"/>
                  <w:r>
                    <w:t xml:space="preserve"> comparisons with direct and indirect evidence including all trials.</w:t>
                  </w:r>
                </w:p>
              </w:txbxContent>
            </v:textbox>
            <w10:wrap type="square" anchorx="margin"/>
          </v:shape>
        </w:pict>
      </w:r>
    </w:p>
    <w:p w:rsidR="00D149F6" w:rsidRDefault="00D149F6" w:rsidP="00F54C42"/>
    <w:p w:rsidR="00137E7B" w:rsidRDefault="00137E7B" w:rsidP="00F54C42"/>
    <w:p w:rsidR="00137E7B" w:rsidRDefault="00137E7B" w:rsidP="00F54C42"/>
    <w:p w:rsidR="00137E7B" w:rsidRDefault="00137E7B" w:rsidP="00F54C42"/>
    <w:p w:rsidR="00137E7B" w:rsidRDefault="00137E7B" w:rsidP="00F54C42"/>
    <w:p w:rsidR="00137E7B" w:rsidRDefault="00137E7B" w:rsidP="00137E7B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7372350" cy="4676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7B" w:rsidRDefault="00137E7B" w:rsidP="00137E7B">
      <w:pPr>
        <w:pStyle w:val="Caption"/>
        <w:sectPr w:rsidR="00137E7B" w:rsidSect="008277F1">
          <w:pgSz w:w="12240" w:h="15840"/>
          <w:pgMar w:top="1440" w:right="270" w:bottom="1440" w:left="360" w:header="720" w:footer="720" w:gutter="0"/>
          <w:cols w:space="720"/>
          <w:docGrid w:linePitch="360"/>
        </w:sectPr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4</w:t>
      </w:r>
      <w:r w:rsidR="00906EB9">
        <w:fldChar w:fldCharType="end"/>
      </w:r>
      <w:r w:rsidR="00C36D70">
        <w:t>.</w:t>
      </w:r>
      <w:proofErr w:type="gramEnd"/>
      <w:r w:rsidR="00C36D70">
        <w:t xml:space="preserve"> Pain reactivity all </w:t>
      </w:r>
      <w:proofErr w:type="spellStart"/>
      <w:r w:rsidR="00C36D70">
        <w:t>pairwise</w:t>
      </w:r>
      <w:proofErr w:type="spellEnd"/>
      <w:r w:rsidR="00C36D70">
        <w:t xml:space="preserve"> comparisons with direct and indirect evidence excluding Boyle and studies with imputed means.</w:t>
      </w:r>
    </w:p>
    <w:p w:rsidR="00CB09BE" w:rsidRDefault="00E775B6" w:rsidP="00CB09BE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943600" cy="6430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B6" w:rsidRPr="00E775B6" w:rsidRDefault="00CB09BE" w:rsidP="00E775B6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5</w:t>
      </w:r>
      <w:r w:rsidR="00906EB9">
        <w:fldChar w:fldCharType="end"/>
      </w:r>
      <w:r>
        <w:t>.</w:t>
      </w:r>
      <w:proofErr w:type="gramEnd"/>
      <w:r>
        <w:t xml:space="preserve"> </w:t>
      </w:r>
      <w:proofErr w:type="gramStart"/>
      <w:r>
        <w:t>PIPP reactivity sensitivity analyses based on SUCRA.</w:t>
      </w:r>
      <w:proofErr w:type="gramEnd"/>
      <w:r>
        <w:t xml:space="preserve"> Higher scores indicating higher ranking treatment, NA indicates no information for a treatment.</w:t>
      </w:r>
      <w:r w:rsidR="00E775B6">
        <w:t xml:space="preserve"> </w:t>
      </w:r>
      <w:proofErr w:type="spellStart"/>
      <w:proofErr w:type="gramStart"/>
      <w:r w:rsidR="00E775B6">
        <w:t>nStud</w:t>
      </w:r>
      <w:proofErr w:type="spellEnd"/>
      <w:proofErr w:type="gramEnd"/>
      <w:r w:rsidR="00E775B6">
        <w:t xml:space="preserve"> = number of studies; N = total sample size; </w:t>
      </w:r>
      <w:proofErr w:type="spellStart"/>
      <w:r w:rsidR="00E775B6">
        <w:t>pDr</w:t>
      </w:r>
      <w:proofErr w:type="spellEnd"/>
      <w:r w:rsidR="00E775B6">
        <w:t xml:space="preserve"> = Ratio of residual deviance to unconstrained data points, SD = between-trial heterogeneity in units on the PIPP</w:t>
      </w:r>
      <w:r w:rsidR="00B009AD">
        <w:t>; MR = meta-regression</w:t>
      </w:r>
      <w:r w:rsidR="00E775B6">
        <w:t xml:space="preserve">. </w:t>
      </w:r>
    </w:p>
    <w:p w:rsidR="00F54C42" w:rsidRDefault="00F54C42" w:rsidP="00F54C42"/>
    <w:p w:rsidR="009B388E" w:rsidRDefault="009B388E" w:rsidP="00F54C42"/>
    <w:p w:rsidR="009B388E" w:rsidRDefault="009B388E" w:rsidP="00F54C42"/>
    <w:p w:rsidR="009B388E" w:rsidRDefault="009B388E" w:rsidP="00F54C42"/>
    <w:p w:rsidR="009B388E" w:rsidRDefault="009B388E" w:rsidP="009B388E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4393939" cy="60388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445" cy="604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E" w:rsidRPr="00E775B6" w:rsidRDefault="009B388E" w:rsidP="009B388E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6</w:t>
      </w:r>
      <w:r w:rsidR="00906EB9">
        <w:fldChar w:fldCharType="end"/>
      </w:r>
      <w:r>
        <w:t>.</w:t>
      </w:r>
      <w:proofErr w:type="gramEnd"/>
      <w:r>
        <w:t xml:space="preserve"> </w:t>
      </w:r>
      <w:proofErr w:type="gramStart"/>
      <w:r>
        <w:t>PIPP regulation sensitivity analyses based on SUCRA.</w:t>
      </w:r>
      <w:proofErr w:type="gramEnd"/>
      <w:r>
        <w:t xml:space="preserve"> Higher scores indicating higher ranking treatment, NA indicates no information for a treatment. </w:t>
      </w:r>
      <w:proofErr w:type="spellStart"/>
      <w:proofErr w:type="gramStart"/>
      <w:r>
        <w:t>nStud</w:t>
      </w:r>
      <w:proofErr w:type="spellEnd"/>
      <w:proofErr w:type="gramEnd"/>
      <w:r>
        <w:t xml:space="preserve"> = number of studies; N = total sample size; </w:t>
      </w:r>
      <w:proofErr w:type="spellStart"/>
      <w:r>
        <w:t>pDr</w:t>
      </w:r>
      <w:proofErr w:type="spellEnd"/>
      <w:r>
        <w:t xml:space="preserve"> = Ratio of residual deviance to unconstrained data points, SD = between-trial heterogeneity in units on the PIPP</w:t>
      </w:r>
      <w:r w:rsidR="00F9415F">
        <w:t>; MR = meta-regression</w:t>
      </w:r>
      <w:r>
        <w:t xml:space="preserve">. </w:t>
      </w:r>
    </w:p>
    <w:p w:rsidR="009B388E" w:rsidRDefault="009B388E" w:rsidP="009B388E">
      <w:pPr>
        <w:pStyle w:val="Caption"/>
      </w:pPr>
    </w:p>
    <w:p w:rsidR="00F50B27" w:rsidRDefault="00F50B27" w:rsidP="00F54C42"/>
    <w:p w:rsidR="00F50B27" w:rsidRDefault="00F50B27" w:rsidP="00F54C42"/>
    <w:p w:rsidR="009B388E" w:rsidRDefault="009B388E" w:rsidP="00F54C42"/>
    <w:p w:rsidR="009B388E" w:rsidRDefault="009B388E" w:rsidP="00F54C42"/>
    <w:p w:rsidR="009B388E" w:rsidRDefault="009B388E" w:rsidP="009B388E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8E" w:rsidRDefault="009B388E" w:rsidP="009B388E">
      <w:pPr>
        <w:pStyle w:val="Caption"/>
      </w:pPr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7</w:t>
      </w:r>
      <w:r w:rsidR="00906EB9">
        <w:fldChar w:fldCharType="end"/>
      </w:r>
      <w:r>
        <w:t xml:space="preserve"> Pain regulation league table of NMA estimates. Treatments are reported in order of SUCRA ranking. Comparisons should be read left to right with mean differences of less than 0 indicating the treatment in the column is favoured over the treatment in the row. TA = topical </w:t>
      </w:r>
      <w:proofErr w:type="spellStart"/>
      <w:r>
        <w:t>anesthetic</w:t>
      </w:r>
      <w:proofErr w:type="spellEnd"/>
      <w:r>
        <w:t>; NNS = non-nutritive sucking</w:t>
      </w:r>
    </w:p>
    <w:p w:rsidR="009B388E" w:rsidRDefault="009B388E" w:rsidP="009B388E">
      <w:pPr>
        <w:pStyle w:val="Caption"/>
      </w:pPr>
    </w:p>
    <w:p w:rsidR="00F50B27" w:rsidRDefault="00F50B27" w:rsidP="00F54C42"/>
    <w:p w:rsidR="00F50B27" w:rsidRDefault="00F50B27" w:rsidP="00F54C42"/>
    <w:p w:rsidR="00F50B27" w:rsidRDefault="00F50B27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/>
    <w:p w:rsidR="0004068D" w:rsidRDefault="0004068D" w:rsidP="00F54C42">
      <w:pPr>
        <w:sectPr w:rsidR="0004068D" w:rsidSect="00CB09B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4068D" w:rsidRDefault="0004068D" w:rsidP="0004068D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8229600" cy="505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8D" w:rsidRDefault="0004068D" w:rsidP="0004068D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8</w:t>
      </w:r>
      <w:r w:rsidR="00906EB9">
        <w:fldChar w:fldCharType="end"/>
      </w:r>
      <w:r>
        <w:t>.</w:t>
      </w:r>
      <w:proofErr w:type="gramEnd"/>
      <w:r>
        <w:t xml:space="preserve"> </w:t>
      </w:r>
      <w:r w:rsidR="00486A72">
        <w:t>Pain regulation</w:t>
      </w:r>
      <w:r>
        <w:t xml:space="preserve"> all </w:t>
      </w:r>
      <w:proofErr w:type="spellStart"/>
      <w:r>
        <w:t>pairwise</w:t>
      </w:r>
      <w:proofErr w:type="spellEnd"/>
      <w:r>
        <w:t xml:space="preserve"> comparisons wi</w:t>
      </w:r>
      <w:r w:rsidR="00486A72">
        <w:t>th direct and indirect evidence.</w:t>
      </w:r>
    </w:p>
    <w:p w:rsidR="00F50B27" w:rsidRDefault="00F50B27" w:rsidP="00F54C42"/>
    <w:p w:rsidR="002C263B" w:rsidRDefault="002C263B" w:rsidP="00F54C42"/>
    <w:p w:rsidR="002C263B" w:rsidRDefault="00D22C26" w:rsidP="002C263B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6010275" cy="3924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3B" w:rsidRDefault="002C263B" w:rsidP="002C263B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9</w:t>
      </w:r>
      <w:r w:rsidR="00906EB9">
        <w:fldChar w:fldCharType="end"/>
      </w:r>
      <w:r>
        <w:t>.</w:t>
      </w:r>
      <w:proofErr w:type="gramEnd"/>
      <w:r>
        <w:t xml:space="preserve"> </w:t>
      </w:r>
      <w:r w:rsidR="00C91593">
        <w:t>Heart rate</w:t>
      </w:r>
      <w:r>
        <w:t xml:space="preserve"> regulation league table of NMA estimates. Treatments are reported in order of SUCRA ranking. Comparisons should be read left to right with mean differences of less than 0 indicating the treatment in the column is favoured over the treatment in the row. TA = topical </w:t>
      </w:r>
      <w:proofErr w:type="spellStart"/>
      <w:r>
        <w:t>anesthetic</w:t>
      </w:r>
      <w:proofErr w:type="spellEnd"/>
      <w:r>
        <w:t>; NNS = non-nutritive sucking</w:t>
      </w:r>
    </w:p>
    <w:p w:rsidR="00C91593" w:rsidRDefault="00C91593" w:rsidP="00C91593"/>
    <w:p w:rsidR="00C91593" w:rsidRDefault="00C91593" w:rsidP="00C91593"/>
    <w:p w:rsidR="00C91593" w:rsidRDefault="00C91593" w:rsidP="00C91593"/>
    <w:p w:rsidR="00C91593" w:rsidRDefault="00C91593" w:rsidP="00C91593"/>
    <w:p w:rsidR="00C91593" w:rsidRDefault="00C91593" w:rsidP="00C91593"/>
    <w:p w:rsidR="00C91593" w:rsidRDefault="00C91593" w:rsidP="00C91593"/>
    <w:p w:rsidR="00C91593" w:rsidRDefault="00C91593" w:rsidP="00C91593"/>
    <w:p w:rsidR="00C91593" w:rsidRDefault="00D22C26" w:rsidP="00C91593">
      <w:pPr>
        <w:keepNext/>
      </w:pPr>
      <w:r>
        <w:rPr>
          <w:noProof/>
          <w:lang w:val="en-US"/>
        </w:rPr>
        <w:drawing>
          <wp:inline distT="0" distB="0" distL="0" distR="0">
            <wp:extent cx="5476875" cy="3438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93" w:rsidRDefault="00C91593" w:rsidP="00C91593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10</w:t>
      </w:r>
      <w:r w:rsidR="00906EB9">
        <w:fldChar w:fldCharType="end"/>
      </w:r>
      <w:r w:rsidR="00B21BFD">
        <w:t>.</w:t>
      </w:r>
      <w:proofErr w:type="gramEnd"/>
      <w:r w:rsidR="00B21BFD">
        <w:t xml:space="preserve"> SpO2 reactivity league table of NMA estimates. Treatments are reported in order of SUCRA ranking. Comparisons should be read left to right with mean differences of less than 0 indicating the treatment in the column is favoured over the treatment in the row. TA = topical </w:t>
      </w:r>
      <w:proofErr w:type="spellStart"/>
      <w:r w:rsidR="00B21BFD">
        <w:t>anesthetic</w:t>
      </w:r>
      <w:proofErr w:type="spellEnd"/>
      <w:r w:rsidR="00B21BFD">
        <w:t>; NNS = non-nutritive sucking</w:t>
      </w:r>
    </w:p>
    <w:p w:rsidR="00B27AF6" w:rsidRDefault="00B27AF6" w:rsidP="00B27AF6"/>
    <w:p w:rsidR="00B27AF6" w:rsidRDefault="00B27AF6" w:rsidP="00B27AF6"/>
    <w:p w:rsidR="00B27AF6" w:rsidRDefault="00B27AF6" w:rsidP="00B27AF6"/>
    <w:p w:rsidR="00B27AF6" w:rsidRDefault="00B27AF6" w:rsidP="00B27AF6"/>
    <w:p w:rsidR="00B27AF6" w:rsidRDefault="00B27AF6" w:rsidP="00B27AF6"/>
    <w:p w:rsidR="00B27AF6" w:rsidRDefault="00B27AF6" w:rsidP="00B27AF6"/>
    <w:p w:rsidR="00B27AF6" w:rsidRDefault="00B27AF6" w:rsidP="00B27AF6"/>
    <w:p w:rsidR="00B27AF6" w:rsidRDefault="00D22C26" w:rsidP="00B27AF6">
      <w:pPr>
        <w:keepNext/>
      </w:pPr>
      <w:r>
        <w:rPr>
          <w:noProof/>
          <w:lang w:val="en-US"/>
        </w:rPr>
        <w:drawing>
          <wp:inline distT="0" distB="0" distL="0" distR="0">
            <wp:extent cx="5838825" cy="3143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F6" w:rsidRDefault="00B27AF6" w:rsidP="00B27AF6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11</w:t>
      </w:r>
      <w:r w:rsidR="00906EB9">
        <w:fldChar w:fldCharType="end"/>
      </w:r>
      <w:r>
        <w:t>.</w:t>
      </w:r>
      <w:proofErr w:type="gramEnd"/>
      <w:r>
        <w:t xml:space="preserve"> Cry time</w:t>
      </w:r>
      <w:r w:rsidRPr="00D747E6">
        <w:t xml:space="preserve"> league table of NMA estimates. Treatments are reported in order of SUCRA ranking. Comparisons should be read left to right with mean differences of less than 0 indicating the treatment in the column is favoured over the treatment in the row.</w:t>
      </w:r>
    </w:p>
    <w:p w:rsidR="00B84A45" w:rsidRDefault="00B84A45" w:rsidP="00B84A45"/>
    <w:p w:rsidR="00B84A45" w:rsidRDefault="00B84A45" w:rsidP="00B84A45"/>
    <w:p w:rsidR="00B84A45" w:rsidRDefault="00B84A45" w:rsidP="00B84A45"/>
    <w:p w:rsidR="00B84A45" w:rsidRDefault="00B84A45" w:rsidP="00B84A45"/>
    <w:p w:rsidR="00B84A45" w:rsidRDefault="00B84A45" w:rsidP="00B84A45"/>
    <w:p w:rsidR="00B84A45" w:rsidRDefault="00B84A45" w:rsidP="00B84A45"/>
    <w:p w:rsidR="00B84A45" w:rsidRDefault="00B84A45" w:rsidP="00B84A45"/>
    <w:p w:rsidR="00B84A45" w:rsidRDefault="00FB6AD2" w:rsidP="00B84A45">
      <w:pPr>
        <w:keepNext/>
      </w:pPr>
      <w:r>
        <w:rPr>
          <w:noProof/>
          <w:lang w:val="en-US"/>
        </w:rPr>
        <w:drawing>
          <wp:inline distT="0" distB="0" distL="0" distR="0">
            <wp:extent cx="585787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45" w:rsidRDefault="00B84A45" w:rsidP="00B84A45">
      <w:pPr>
        <w:pStyle w:val="Caption"/>
      </w:pPr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 w:rsidR="00D22C26">
        <w:rPr>
          <w:noProof/>
        </w:rPr>
        <w:t>12</w:t>
      </w:r>
      <w:r w:rsidR="00906EB9">
        <w:fldChar w:fldCharType="end"/>
      </w:r>
      <w:r>
        <w:t>.Adverse event reactivity</w:t>
      </w:r>
      <w:r w:rsidRPr="00D747E6">
        <w:t xml:space="preserve"> league table of NMA estimates. Treatments are reported in order of SUCRA ranking. Comparisons should be read left to right with </w:t>
      </w:r>
      <w:r w:rsidR="00D22C26">
        <w:t>odds ratios</w:t>
      </w:r>
      <w:r w:rsidRPr="00D747E6">
        <w:t xml:space="preserve"> of less than 0 indicating the treatment in the column is favoured over the treatment in the row.</w:t>
      </w:r>
    </w:p>
    <w:p w:rsidR="003F1427" w:rsidRDefault="003F1427" w:rsidP="003F1427"/>
    <w:p w:rsidR="003F1427" w:rsidRDefault="003F1427" w:rsidP="003F1427"/>
    <w:p w:rsidR="003F1427" w:rsidRDefault="003F1427" w:rsidP="003F1427"/>
    <w:p w:rsidR="00D22C26" w:rsidRDefault="00D22C26" w:rsidP="003F1427"/>
    <w:p w:rsidR="00D22C26" w:rsidRDefault="00D22C26" w:rsidP="003F1427"/>
    <w:p w:rsidR="00D22C26" w:rsidRDefault="00D22C26" w:rsidP="003F1427"/>
    <w:p w:rsidR="00D22C26" w:rsidRDefault="00D22C26" w:rsidP="003F1427"/>
    <w:p w:rsidR="00D22C26" w:rsidRDefault="00D22C26" w:rsidP="003F1427"/>
    <w:p w:rsidR="00D22C26" w:rsidRDefault="00D22C26" w:rsidP="00D22C26">
      <w:pPr>
        <w:keepNext/>
      </w:pPr>
      <w:r>
        <w:rPr>
          <w:noProof/>
          <w:lang w:val="en-US"/>
        </w:rPr>
        <w:drawing>
          <wp:inline distT="0" distB="0" distL="0" distR="0">
            <wp:extent cx="481965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26" w:rsidRDefault="00D22C26" w:rsidP="00D22C26">
      <w:pPr>
        <w:pStyle w:val="Caption"/>
      </w:pPr>
      <w:proofErr w:type="gramStart"/>
      <w:r>
        <w:t xml:space="preserve">Supplementary figure </w:t>
      </w:r>
      <w:r w:rsidR="00906EB9">
        <w:fldChar w:fldCharType="begin"/>
      </w:r>
      <w:r>
        <w:instrText xml:space="preserve"> SEQ Supplementary_figure \* ARABIC </w:instrText>
      </w:r>
      <w:r w:rsidR="00906EB9">
        <w:fldChar w:fldCharType="separate"/>
      </w:r>
      <w:r>
        <w:rPr>
          <w:noProof/>
        </w:rPr>
        <w:t>13</w:t>
      </w:r>
      <w:r w:rsidR="00906EB9">
        <w:fldChar w:fldCharType="end"/>
      </w:r>
      <w:r>
        <w:t>.</w:t>
      </w:r>
      <w:proofErr w:type="gramEnd"/>
      <w:r>
        <w:t xml:space="preserve"> .Adverse event regulation</w:t>
      </w:r>
      <w:r w:rsidRPr="00D747E6">
        <w:t xml:space="preserve"> league table of NMA estimates. Treatments are reported in order of SUCRA ranking. Comparisons should </w:t>
      </w:r>
      <w:r>
        <w:t xml:space="preserve">be read left to right with odds ratios </w:t>
      </w:r>
      <w:r w:rsidRPr="00D747E6">
        <w:t>of less than 0 indicating the treatment in the column is favoured over the treatment in the row.</w:t>
      </w:r>
    </w:p>
    <w:p w:rsidR="00D22C26" w:rsidRPr="003F1427" w:rsidRDefault="00D22C26" w:rsidP="00D22C26">
      <w:pPr>
        <w:pStyle w:val="Caption"/>
      </w:pPr>
      <w:bookmarkStart w:id="6" w:name="_GoBack"/>
      <w:bookmarkEnd w:id="6"/>
    </w:p>
    <w:sectPr w:rsidR="00D22C26" w:rsidRPr="003F1427" w:rsidSect="000406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souvik mitra" w:date="2018-01-10T19:24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 xml:space="preserve">In general a lot of </w:t>
      </w:r>
      <w:proofErr w:type="spellStart"/>
      <w:r>
        <w:t>abbreveiations</w:t>
      </w:r>
      <w:proofErr w:type="spellEnd"/>
      <w:r>
        <w:t xml:space="preserve"> are used throughout; a glossary of terms at outset would be helpful</w:t>
      </w:r>
    </w:p>
  </w:comment>
  <w:comment w:id="0" w:author="souvik mitra" w:date="2018-01-10T19:25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>The PROSPERO protocol should be attached as a supplement and major deviations from the protocol (along with reasons for deviation) should be enlisted in a table</w:t>
      </w:r>
    </w:p>
  </w:comment>
  <w:comment w:id="2" w:author="souvik mitra" w:date="2018-01-10T19:21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>They may ask for the dispersion as well</w:t>
      </w:r>
    </w:p>
  </w:comment>
  <w:comment w:id="3" w:author="souvik mitra" w:date="2018-01-10T19:22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>This table is missing a heading</w:t>
      </w:r>
    </w:p>
  </w:comment>
  <w:comment w:id="4" w:author="souvik mitra" w:date="2018-01-10T19:26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 xml:space="preserve">As the supplement is a </w:t>
      </w:r>
      <w:proofErr w:type="spellStart"/>
      <w:r>
        <w:t>stand alone</w:t>
      </w:r>
      <w:proofErr w:type="spellEnd"/>
      <w:r>
        <w:t xml:space="preserve"> document they want the supplement to be self-explanatory. A short description of node-splitting may be helpful as a footnote</w:t>
      </w:r>
    </w:p>
  </w:comment>
  <w:comment w:id="5" w:author="souvik mitra" w:date="2018-01-10T19:27:00Z" w:initials="sm">
    <w:p w:rsidR="002F6568" w:rsidRDefault="002F6568">
      <w:pPr>
        <w:pStyle w:val="CommentText"/>
      </w:pPr>
      <w:r>
        <w:rPr>
          <w:rStyle w:val="CommentReference"/>
        </w:rPr>
        <w:annotationRef/>
      </w:r>
      <w:r>
        <w:t xml:space="preserve">Reasons for exclusion after </w:t>
      </w:r>
      <w:r>
        <w:t>screening??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2C2D"/>
    <w:rsid w:val="0004068D"/>
    <w:rsid w:val="00067CAE"/>
    <w:rsid w:val="00086EF6"/>
    <w:rsid w:val="001037DD"/>
    <w:rsid w:val="00137E7B"/>
    <w:rsid w:val="001977CF"/>
    <w:rsid w:val="00224673"/>
    <w:rsid w:val="002477A0"/>
    <w:rsid w:val="002C263B"/>
    <w:rsid w:val="002E58C1"/>
    <w:rsid w:val="002E66E0"/>
    <w:rsid w:val="002E7FA3"/>
    <w:rsid w:val="002F6568"/>
    <w:rsid w:val="003B1DC3"/>
    <w:rsid w:val="003F1427"/>
    <w:rsid w:val="00486A72"/>
    <w:rsid w:val="004E131B"/>
    <w:rsid w:val="00502D9B"/>
    <w:rsid w:val="00513823"/>
    <w:rsid w:val="00534B75"/>
    <w:rsid w:val="00554FD5"/>
    <w:rsid w:val="00560691"/>
    <w:rsid w:val="00573E7C"/>
    <w:rsid w:val="00605962"/>
    <w:rsid w:val="00663E32"/>
    <w:rsid w:val="006B4271"/>
    <w:rsid w:val="006D2BF9"/>
    <w:rsid w:val="006E6B90"/>
    <w:rsid w:val="006E7138"/>
    <w:rsid w:val="007C4C29"/>
    <w:rsid w:val="007F0E13"/>
    <w:rsid w:val="008277F1"/>
    <w:rsid w:val="00837900"/>
    <w:rsid w:val="00846358"/>
    <w:rsid w:val="008B020D"/>
    <w:rsid w:val="008E2C2D"/>
    <w:rsid w:val="008F5AE3"/>
    <w:rsid w:val="00906EB9"/>
    <w:rsid w:val="0098444B"/>
    <w:rsid w:val="009A7AC5"/>
    <w:rsid w:val="009B388E"/>
    <w:rsid w:val="00A007F5"/>
    <w:rsid w:val="00A4275B"/>
    <w:rsid w:val="00AB1B0F"/>
    <w:rsid w:val="00AE394B"/>
    <w:rsid w:val="00B009AD"/>
    <w:rsid w:val="00B21BFD"/>
    <w:rsid w:val="00B27AF6"/>
    <w:rsid w:val="00B82359"/>
    <w:rsid w:val="00B84A45"/>
    <w:rsid w:val="00C335A6"/>
    <w:rsid w:val="00C36D70"/>
    <w:rsid w:val="00C91593"/>
    <w:rsid w:val="00CB09BE"/>
    <w:rsid w:val="00CE13C0"/>
    <w:rsid w:val="00D149F6"/>
    <w:rsid w:val="00D22C26"/>
    <w:rsid w:val="00D87F1A"/>
    <w:rsid w:val="00E775B6"/>
    <w:rsid w:val="00F02A15"/>
    <w:rsid w:val="00F4444A"/>
    <w:rsid w:val="00F50B27"/>
    <w:rsid w:val="00F54C42"/>
    <w:rsid w:val="00F5541E"/>
    <w:rsid w:val="00F9415F"/>
    <w:rsid w:val="00FB6A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44B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44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44B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7F0E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E13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42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275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AB1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14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5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593"/>
    <w:rPr>
      <w:rFonts w:ascii="Segoe UI" w:hAnsi="Segoe UI" w:cs="Segoe UI"/>
      <w:sz w:val="18"/>
      <w:szCs w:val="18"/>
      <w:lang w:val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2F65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65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6568"/>
    <w:rPr>
      <w:sz w:val="20"/>
      <w:szCs w:val="20"/>
      <w:lang w:val="en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65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656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comments" Target="comment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22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Disher, Tim</dc:creator>
  <cp:lastModifiedBy>souvik mitra</cp:lastModifiedBy>
  <cp:revision>2</cp:revision>
  <dcterms:created xsi:type="dcterms:W3CDTF">2018-01-10T23:28:00Z</dcterms:created>
  <dcterms:modified xsi:type="dcterms:W3CDTF">2018-01-10T23:28:00Z</dcterms:modified>
</cp:coreProperties>
</file>