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11"/>
        <w:tblW w:w="1548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0"/>
        <w:gridCol w:w="630"/>
        <w:gridCol w:w="450"/>
        <w:gridCol w:w="450"/>
        <w:gridCol w:w="1260"/>
        <w:gridCol w:w="1165"/>
        <w:gridCol w:w="1260"/>
        <w:gridCol w:w="1265"/>
        <w:gridCol w:w="1170"/>
        <w:gridCol w:w="1170"/>
        <w:gridCol w:w="1170"/>
        <w:gridCol w:w="1170"/>
        <w:gridCol w:w="1080"/>
        <w:gridCol w:w="1080"/>
        <w:gridCol w:w="990"/>
      </w:tblGrid>
      <w:tr w:rsidR="00507E90" w:rsidRPr="004A7941" w:rsidTr="00507E90">
        <w:trPr>
          <w:trHeight w:val="438"/>
        </w:trPr>
        <w:tc>
          <w:tcPr>
            <w:tcW w:w="154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90" w:rsidRPr="00A47D44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24"/>
                <w:sz w:val="16"/>
                <w:szCs w:val="16"/>
                <w:lang w:eastAsia="en-CA"/>
              </w:rPr>
            </w:pPr>
            <w:r w:rsidRPr="00A47D44">
              <w:rPr>
                <w:rFonts w:ascii="Calibri" w:eastAsia="Times New Roman" w:hAnsi="Calibri" w:cs="Calibri"/>
                <w:b/>
                <w:bCs/>
                <w:kern w:val="24"/>
                <w:sz w:val="16"/>
                <w:szCs w:val="16"/>
                <w:lang w:eastAsia="en-CA"/>
              </w:rPr>
              <w:t>Table 1: Sensitivity analyses for pain reactivity – Random effects MTC estimate of effect versus topical anesthetic</w:t>
            </w:r>
          </w:p>
        </w:tc>
      </w:tr>
      <w:tr w:rsidR="00507E90" w:rsidRPr="004A7941" w:rsidTr="00507E90">
        <w:trPr>
          <w:trHeight w:val="3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Analysis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DIC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SD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TA +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sweet </w:t>
            </w:r>
            <w:proofErr w:type="spellStart"/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mult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TA + </w:t>
            </w:r>
            <w:proofErr w:type="spellStart"/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phys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TA + sweet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Placebo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TA + </w:t>
            </w:r>
            <w:proofErr w:type="spellStart"/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ebm</w:t>
            </w:r>
            <w:proofErr w:type="spellEnd"/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 </w:t>
            </w:r>
            <w:proofErr w:type="spellStart"/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mult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TA + acetaminophen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TA + WFDRI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TA + N20 + sweet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Sweet alone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Sweet repeated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Sweet + singing</w:t>
            </w:r>
          </w:p>
        </w:tc>
      </w:tr>
      <w:tr w:rsidR="00507E90" w:rsidRPr="004A7941" w:rsidTr="00507E90">
        <w:trPr>
          <w:trHeight w:val="282"/>
        </w:trPr>
        <w:tc>
          <w:tcPr>
            <w:tcW w:w="154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 xml:space="preserve">Consistency </w:t>
            </w:r>
            <w:proofErr w:type="spellStart"/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vs</w:t>
            </w:r>
            <w:proofErr w:type="spellEnd"/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 xml:space="preserve"> inconsistency model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Random effect Consistency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76.5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-3.41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(-5.25 to -1.45)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-1.83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(-3.94 to 0.32)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-2.16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 (-3.65 to -0.43)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2.21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(-0.77 to 5.15)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-2.43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(-5.05 to 0.26)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-0.63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(-2.96 to 1.79)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(-3.8 to 3.28)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-2.05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(-6.05 to 2.14)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-1.29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(-5.11 to 2.53)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-0.16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(-4.96 to 4.5)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0.04 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(-4.85 to 4.9)</w:t>
            </w:r>
          </w:p>
        </w:tc>
      </w:tr>
      <w:tr w:rsidR="00507E90" w:rsidRPr="004A7941" w:rsidTr="00507E90">
        <w:trPr>
          <w:trHeight w:val="438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Random effect Inconsistency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76.7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-2.64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(-4.78 to -0.34)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-3.08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(-6.96 to 0.95)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-2.22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(-3.77 to -0.46)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-2.19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(-0.67 to 5.05)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-2.58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(-6.17 to 1.01)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-1.38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(-3.87 to 1.07)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(3.68 to 3.25)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-1.31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(-4.98 to 2.49)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</w:p>
        </w:tc>
      </w:tr>
      <w:tr w:rsidR="00507E90" w:rsidRPr="004A7941" w:rsidTr="00507E90">
        <w:trPr>
          <w:trHeight w:val="255"/>
        </w:trPr>
        <w:tc>
          <w:tcPr>
            <w:tcW w:w="1233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 w:rsidRPr="00DD68B9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Sensitivity analyses with removal of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</w:p>
        </w:tc>
      </w:tr>
      <w:tr w:rsidR="00507E90" w:rsidRPr="004A7941" w:rsidTr="00507E90">
        <w:trPr>
          <w:trHeight w:val="438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Imputed means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  <w:hideMark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  <w:r w:rsidRPr="00D31362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CA"/>
              </w:rPr>
              <w:t xml:space="preserve"> 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-4.23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(-6.79 to -1.74)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-2.75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(-5.66 to 0.05)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-2.66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(-4.8 to -0.4)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2.19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(-0.9 to 5.17)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-2.58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(-6.45 to 1.22)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0.2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(-3.33 to 3.71)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-0.19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(-4.01 to 3.58)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-2.57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(-7.09 to 2.13)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-1.29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(-5.25 to 2.72)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Scaled scores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  <w:r w:rsidRPr="00D31362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CA"/>
              </w:rPr>
              <w:t xml:space="preserve"> 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-3.41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(-5.24 to -1.45)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-1.83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(-3.94 to 0.32)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-2.16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(-3.65 to -0.43)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2.21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(-0.77 to 5.15)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-2.43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(-5.05 to 0.26)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-0.63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(-2.96 to 1.79)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(-3.8 to 3.28)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-2.05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(-6.05 to 2.14)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-1.29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(-5.11 to 2.53)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-0.16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(-4.96 to 4.5)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-0.04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(-4.85 to 4.9)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Posters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  <w:r w:rsidRPr="00D31362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CA"/>
              </w:rPr>
              <w:t xml:space="preserve"> 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-3.33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(-5.28 to -1.29)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-1.98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(-4.21 to 0.32)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-2.16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(-3.76 to -0.34)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2.21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(-0.9 to 5.18)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-2.44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(-5.11 to 0.29)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-0.61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(-3.05 to 1.89)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-0.21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(-3.84 to 3.47)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-2.06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(-6.25 to 2.31)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-1.29</w:t>
            </w:r>
          </w:p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(-5.25 to 2.74)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</w:t>
            </w:r>
          </w:p>
        </w:tc>
      </w:tr>
      <w:tr w:rsidR="00507E90" w:rsidRPr="004A7941" w:rsidTr="00507E90">
        <w:trPr>
          <w:trHeight w:val="53"/>
        </w:trPr>
        <w:tc>
          <w:tcPr>
            <w:tcW w:w="154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Sensitivity analysis with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Informative priors on </w:t>
            </w:r>
            <w:proofErr w:type="spellStart"/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sigma</w:t>
            </w:r>
            <w:r w:rsidRPr="00D31362">
              <w:rPr>
                <w:rFonts w:ascii="Calibri" w:eastAsia="Times New Roman" w:hAnsi="Calibri" w:cs="Calibri"/>
                <w:sz w:val="16"/>
                <w:szCs w:val="16"/>
                <w:vertAlign w:val="superscript"/>
                <w:lang w:eastAsia="en-CA"/>
              </w:rPr>
              <w:t>b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79.4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-3.32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(-5.1 to -1.51)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-1.76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(-3.75 to 0.19)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-2.17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(-3.67 to -0.51)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2.15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(-0.82 to 5.14)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-2.37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(-4.87 to 0.13)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-0.62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(-2.86 to 1.71)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(-3.55 to 3.14)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-2.06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(-5.92 to 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-1.29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(-4.97 to 2.36)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(-4.91 to 4.38)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-0.04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(4.77 to 4.66)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D77DEA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Weakly informative priors on effects</w:t>
            </w: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77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1.59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-2.96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(-4.58 to -1.16)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-1.38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(-3.22 to 0.6)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-1.93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(-3.36 to -0.28)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1.91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(-3.36 to -0.28)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-1.96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(-4.22 to 0.48)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-0.51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(-2.64 to 1.72)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-0.16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(-3.17 to 2.87)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-1.45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(-4.75 to 2.1)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-1.03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(-4.21 to 2.28)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-0.36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(-3.92 to 3.17)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-0.19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(-3.75 to 3.39)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Meta-regression on high risk of bias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76.5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0.36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-3.66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(-5.91 to -1.24)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-2.09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(-4.59 to 0.5)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-2.34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(-4.18 to -0.24)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2.22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(-0.87 to 5.15)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-2.55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(-5.35 to 0.31)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-0.88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(-3.68 to 2.05)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-0.57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(-4.69 to 3.58)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-2.25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(-6.53 to 2.26)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-1.29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(-5.2 to 2.67)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-0.2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(-5.31 to 4.72)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-0.04</w:t>
            </w:r>
          </w:p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(-5.03 to 4.96)</w:t>
            </w:r>
          </w:p>
        </w:tc>
      </w:tr>
      <w:tr w:rsidR="00507E90" w:rsidRPr="004A7941" w:rsidTr="00507E90">
        <w:trPr>
          <w:trHeight w:val="48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</w:tcPr>
          <w:p w:rsidR="00507E90" w:rsidRPr="00DD68B9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Meta-regression on control risk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109.5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507E90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1.6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-0.35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-3.18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(-4.99 to -1.27)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-1.55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(-3.57 to 0.58)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-2.12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(-3.69 to -0.49)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1.44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(-1.64 to 4.54)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-1.87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(-4.56 to 0.77)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-0.34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(-2.7 to 2.04)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0.63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(-3 to 4.32)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-2.03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(-6.11 to 2.18)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-0.35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(-4.21 to 3.52)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-0.97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(-5.77 to 3.88)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E90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-0.79</w:t>
            </w:r>
          </w:p>
          <w:p w:rsidR="00D77DEA" w:rsidRPr="00DD68B9" w:rsidRDefault="00D77DEA" w:rsidP="00507E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n-CA"/>
              </w:rPr>
              <w:t>(-5.67 to 4.01)</w:t>
            </w:r>
          </w:p>
        </w:tc>
      </w:tr>
      <w:tr w:rsidR="00507E90" w:rsidRPr="004A7941" w:rsidTr="00507E90">
        <w:trPr>
          <w:trHeight w:val="697"/>
        </w:trPr>
        <w:tc>
          <w:tcPr>
            <w:tcW w:w="154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90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 w:rsidRPr="00A47D44"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TA = topical anesthetic</w:t>
            </w:r>
          </w:p>
          <w:p w:rsidR="00507E90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SD = Between trial standard deviation</w:t>
            </w:r>
          </w:p>
          <w:p w:rsidR="00507E90" w:rsidRPr="00A47D44" w:rsidRDefault="00507E90" w:rsidP="00507E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DIC = Deviance information criteria (lower is better)</w:t>
            </w:r>
          </w:p>
          <w:p w:rsidR="00507E90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a: DIC not meaningful when studies removed</w:t>
            </w:r>
          </w:p>
          <w:p w:rsidR="00507E90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lastRenderedPageBreak/>
              <w:t>b: half normal(0,2)</w:t>
            </w:r>
          </w:p>
          <w:p w:rsidR="00507E90" w:rsidRPr="002D6C03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  <w:r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  <w:t>c: normal(0,3.5)</w:t>
            </w:r>
          </w:p>
          <w:p w:rsidR="00507E90" w:rsidRPr="00A47D44" w:rsidRDefault="00507E90" w:rsidP="00507E90">
            <w:pPr>
              <w:spacing w:after="0"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en-CA"/>
              </w:rPr>
            </w:pPr>
          </w:p>
        </w:tc>
      </w:tr>
    </w:tbl>
    <w:p w:rsidR="00A47D44" w:rsidRPr="00A47D44" w:rsidRDefault="00A47D44" w:rsidP="00A47D4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7D4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7C45E4" w:rsidRDefault="007C45E4">
      <w:bookmarkStart w:id="0" w:name="_GoBack"/>
      <w:bookmarkEnd w:id="0"/>
    </w:p>
    <w:sectPr w:rsidR="007C45E4" w:rsidSect="00A47D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B45EB"/>
    <w:multiLevelType w:val="hybridMultilevel"/>
    <w:tmpl w:val="30ACB192"/>
    <w:lvl w:ilvl="0" w:tplc="F68E3ED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08"/>
    <w:rsid w:val="001F3635"/>
    <w:rsid w:val="002260A2"/>
    <w:rsid w:val="002D6C03"/>
    <w:rsid w:val="00364F08"/>
    <w:rsid w:val="004A0807"/>
    <w:rsid w:val="00507E90"/>
    <w:rsid w:val="00741F4B"/>
    <w:rsid w:val="007C45E4"/>
    <w:rsid w:val="008A7F91"/>
    <w:rsid w:val="008B7276"/>
    <w:rsid w:val="00A42324"/>
    <w:rsid w:val="00A47D44"/>
    <w:rsid w:val="00D31362"/>
    <w:rsid w:val="00D77DEA"/>
    <w:rsid w:val="00DD68B9"/>
    <w:rsid w:val="00ED43B5"/>
    <w:rsid w:val="00F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1E623-2A01-4208-9209-0A8935DE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47D44"/>
  </w:style>
  <w:style w:type="character" w:customStyle="1" w:styleId="eop">
    <w:name w:val="eop"/>
    <w:basedOn w:val="DefaultParagraphFont"/>
    <w:rsid w:val="00A47D44"/>
  </w:style>
  <w:style w:type="character" w:customStyle="1" w:styleId="spellingerror">
    <w:name w:val="spellingerror"/>
    <w:basedOn w:val="DefaultParagraphFont"/>
    <w:rsid w:val="00A47D44"/>
  </w:style>
  <w:style w:type="paragraph" w:styleId="ListParagraph">
    <w:name w:val="List Paragraph"/>
    <w:basedOn w:val="Normal"/>
    <w:uiPriority w:val="34"/>
    <w:qFormat/>
    <w:rsid w:val="002D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0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0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1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5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3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5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6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1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0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4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8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Disher, Tim</dc:creator>
  <cp:keywords/>
  <dc:description/>
  <cp:lastModifiedBy>Disher, Tim</cp:lastModifiedBy>
  <cp:revision>3</cp:revision>
  <dcterms:created xsi:type="dcterms:W3CDTF">2017-09-27T14:15:00Z</dcterms:created>
  <dcterms:modified xsi:type="dcterms:W3CDTF">2017-09-27T17:56:00Z</dcterms:modified>
</cp:coreProperties>
</file>