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600"/>
              <w:left w:type="dxa" w:w="600"/>
              <w:bottom w:type="dxa" w:w="600"/>
              <w:right w:type="dxa" w:w="600"/>
            </w:tcMar>
          </w:tcPr>
          <w:p>
            <w:pPr>
              <w:spacing w:before="0" w:after="120"/>
              <w:jc w:val="center"/>
            </w:pPr>
            <w:r>
              <w:rPr>
                <w:rFonts w:ascii="Arial" w:cs="Arial" w:eastAsia="Arial" w:hAnsi="Arial"/>
                <w:b/>
                <w:bCs/>
                <w:caps/>
                <w:color w:val="C9A84C"/>
                <w:sz w:val="80"/>
                <w:szCs w:val="80"/>
              </w:rPr>
              <w:t xml:space="preserve">TIME COIN</w:t>
            </w:r>
          </w:p>
          <w:p>
            <w:pPr>
              <w:spacing w:before="0" w:after="200"/>
              <w:jc w:val="center"/>
            </w:pPr>
            <w:r>
              <w:rPr>
                <w:rFonts w:ascii="Arial" w:cs="Arial" w:eastAsia="Arial" w:hAnsi="Arial"/>
                <w:b w:val="false"/>
                <w:bCs w:val="false"/>
                <w:color w:val="FFFFFF"/>
                <w:sz w:val="36"/>
                <w:szCs w:val="36"/>
              </w:rPr>
              <w:t xml:space="preserve">Technical Whitepaper</w:t>
            </w:r>
          </w:p>
          <w:p>
            <w:pPr>
              <w:spacing w:before="0" w:after="120"/>
              <w:jc w:val="center"/>
            </w:pPr>
            <w:r>
              <w:rPr>
                <w:rFonts w:ascii="Arial" w:cs="Arial" w:eastAsia="Arial" w:hAnsi="Arial"/>
                <w:color w:val="C9A84C"/>
                <w:sz w:val="26"/>
                <w:szCs w:val="26"/>
              </w:rPr>
              <w:t xml:space="preserve">The First AI-Integrated Cryptocurrency with Instant Finality</w:t>
            </w:r>
          </w:p>
          <w:p>
            <w:pPr>
              <w:spacing w:before="200" w:after="0"/>
              <w:jc w:val="center"/>
            </w:pPr>
            <w:r>
              <w:rPr>
                <w:rFonts w:ascii="Arial" w:cs="Arial" w:eastAsia="Arial" w:hAnsi="Arial"/>
                <w:color w:val="AAAAAA"/>
                <w:sz w:val="20"/>
                <w:szCs w:val="20"/>
              </w:rPr>
              <w:t xml:space="preserve">Version 6.2  |  February 2026</w:t>
            </w:r>
          </w:p>
        </w:tc>
      </w:tr>
    </w:tbl>
    <w:p>
      <w:pPr>
        <w:spacing w:before="400" w:after="0"/>
      </w:pPr>
    </w:p>
    <w:p>
      <w:pPr>
        <w:spacing w:before="0" w:after="80"/>
        <w:jc w:val="left"/>
      </w:pPr>
      <w:r>
        <w:rPr>
          <w:rFonts w:ascii="Arial" w:cs="Arial" w:eastAsia="Arial" w:hAnsi="Arial"/>
          <w:b/>
          <w:bCs/>
          <w:caps w:val="false"/>
          <w:color w:val="1A1A2E"/>
          <w:sz w:val="28"/>
          <w:szCs w:val="28"/>
        </w:rPr>
        <w:t xml:space="preserve">Abstract</w:t>
      </w:r>
    </w:p>
    <w:p>
      <w:pPr>
        <w:spacing w:before="60" w:after="200"/>
        <w:jc w:val="left"/>
      </w:pPr>
      <w:r>
        <w:rPr>
          <w:rFonts w:ascii="Arial" w:cs="Arial" w:eastAsia="Arial" w:hAnsi="Arial"/>
          <w:b w:val="false"/>
          <w:bCs w:val="false"/>
          <w:color w:val="222222"/>
          <w:sz w:val="22"/>
          <w:szCs w:val="22"/>
        </w:rPr>
        <w:t xml:space="preserve">TIME Coin is a next-generation blockchain protocol that combines </w:t>
      </w:r>
      <w:r>
        <w:rPr>
          <w:rFonts w:ascii="Arial" w:cs="Arial" w:eastAsia="Arial" w:hAnsi="Arial"/>
          <w:b/>
          <w:bCs/>
          <w:color w:val="222222"/>
          <w:sz w:val="22"/>
          <w:szCs w:val="22"/>
        </w:rPr>
        <w:t xml:space="preserve">sub-second transaction finality</w:t>
      </w:r>
      <w:r>
        <w:rPr>
          <w:rFonts w:ascii="Arial" w:cs="Arial" w:eastAsia="Arial" w:hAnsi="Arial"/>
          <w:b w:val="false"/>
          <w:bCs w:val="false"/>
          <w:color w:val="222222"/>
          <w:sz w:val="22"/>
          <w:szCs w:val="22"/>
        </w:rPr>
        <w:t xml:space="preserve">, </w:t>
      </w:r>
      <w:r>
        <w:rPr>
          <w:rFonts w:ascii="Arial" w:cs="Arial" w:eastAsia="Arial" w:hAnsi="Arial"/>
          <w:b/>
          <w:bCs/>
          <w:color w:val="222222"/>
          <w:sz w:val="22"/>
          <w:szCs w:val="22"/>
        </w:rPr>
        <w:t xml:space="preserve">AI-powered anomaly detection</w:t>
      </w:r>
      <w:r>
        <w:rPr>
          <w:rFonts w:ascii="Arial" w:cs="Arial" w:eastAsia="Arial" w:hAnsi="Arial"/>
          <w:b w:val="false"/>
          <w:bCs w:val="false"/>
          <w:color w:val="222222"/>
          <w:sz w:val="22"/>
          <w:szCs w:val="22"/>
        </w:rPr>
        <w:t xml:space="preserve">, and </w:t>
      </w:r>
      <w:r>
        <w:rPr>
          <w:rFonts w:ascii="Arial" w:cs="Arial" w:eastAsia="Arial" w:hAnsi="Arial"/>
          <w:b/>
          <w:bCs/>
          <w:color w:val="222222"/>
          <w:sz w:val="22"/>
          <w:szCs w:val="22"/>
        </w:rPr>
        <w:t xml:space="preserve">deterministic 10-minute block checkpointing</w:t>
      </w:r>
      <w:r>
        <w:rPr>
          <w:rFonts w:ascii="Arial" w:cs="Arial" w:eastAsia="Arial" w:hAnsi="Arial"/>
          <w:b w:val="false"/>
          <w:bCs w:val="false"/>
          <w:color w:val="222222"/>
          <w:sz w:val="22"/>
          <w:szCs w:val="22"/>
        </w:rPr>
        <w:t xml:space="preserve"> into a single cohesive system. It is the first cryptocurrency to natively embed artificial intelligence into its consensus and security layers. Unlike Bitcoin's slow confirmations or Ethereum's complexity, TIME Coin delivers cryptographically verifiable finality in under one second — with a fair, multi-tier reward economy that ensures every participant earns meaningful rewards, not dust.</w:t>
      </w:r>
    </w:p>
    <w:p>
      <w:pPr>
        <w:pStyle w:val="Heading1"/>
        <w:pBdr>
          <w:bottom w:val="single" w:color="C9A84C" w:sz="4" w:space="4"/>
        </w:pBdr>
        <w:spacing w:before="360" w:after="180"/>
      </w:pPr>
      <w:r>
        <w:rPr>
          <w:rFonts w:ascii="Arial" w:cs="Arial" w:eastAsia="Arial" w:hAnsi="Arial"/>
          <w:b/>
          <w:bCs/>
          <w:color w:val="1A1A2E"/>
          <w:sz w:val="36"/>
          <w:szCs w:val="36"/>
        </w:rPr>
        <w:t xml:space="preserve">1. The Problem With Existing Blockchains</w:t>
      </w:r>
    </w:p>
    <w:p>
      <w:pPr>
        <w:spacing w:before="0" w:after="120"/>
        <w:jc w:val="left"/>
      </w:pPr>
      <w:r>
        <w:rPr>
          <w:rFonts w:ascii="Arial" w:cs="Arial" w:eastAsia="Arial" w:hAnsi="Arial"/>
          <w:b w:val="false"/>
          <w:bCs w:val="false"/>
          <w:caps w:val="false"/>
          <w:color w:val="222222"/>
          <w:sz w:val="24"/>
          <w:szCs w:val="24"/>
        </w:rPr>
        <w:t xml:space="preserve">Bitcoin changed the world — but it was designed in 2008. The cryptocurrency landscape has evolved dramatically, and legacy architectures carry fundamental limitations that no amount of optimization can fix:</w:t>
      </w:r>
    </w:p>
    <w:p>
      <w:pPr>
        <w:pStyle w:val="ListParagraph"/>
        <w:numPr>
          <w:ilvl w:val="0"/>
          <w:numId w:val="2"/>
        </w:numPr>
        <w:spacing w:before="40" w:after="40"/>
      </w:pPr>
      <w:r>
        <w:rPr>
          <w:rFonts w:ascii="Arial" w:cs="Arial" w:eastAsia="Arial" w:hAnsi="Arial"/>
          <w:b/>
          <w:bCs/>
          <w:color w:val="222222"/>
          <w:sz w:val="22"/>
          <w:szCs w:val="22"/>
        </w:rPr>
        <w:t xml:space="preserve">Glacial Confirmation Times: </w:t>
      </w:r>
      <w:r>
        <w:rPr>
          <w:rFonts w:ascii="Arial" w:cs="Arial" w:eastAsia="Arial" w:hAnsi="Arial"/>
          <w:color w:val="222222"/>
          <w:sz w:val="22"/>
          <w:szCs w:val="22"/>
        </w:rPr>
        <w:t xml:space="preserve">Bitcoin requires 60+ minutes for safe confirmation. A coffee shop cannot realistically accept Bitcoin — the customer would be long gone.</w:t>
      </w:r>
    </w:p>
    <w:p>
      <w:pPr>
        <w:pStyle w:val="ListParagraph"/>
        <w:numPr>
          <w:ilvl w:val="0"/>
          <w:numId w:val="2"/>
        </w:numPr>
        <w:spacing w:before="40" w:after="40"/>
      </w:pPr>
      <w:r>
        <w:rPr>
          <w:rFonts w:ascii="Arial" w:cs="Arial" w:eastAsia="Arial" w:hAnsi="Arial"/>
          <w:b/>
          <w:bCs/>
          <w:color w:val="222222"/>
          <w:sz w:val="22"/>
          <w:szCs w:val="22"/>
        </w:rPr>
        <w:t xml:space="preserve">Fee Market Chaos: </w:t>
      </w:r>
      <w:r>
        <w:rPr>
          <w:rFonts w:ascii="Arial" w:cs="Arial" w:eastAsia="Arial" w:hAnsi="Arial"/>
          <w:color w:val="222222"/>
          <w:sz w:val="22"/>
          <w:szCs w:val="22"/>
        </w:rPr>
        <w:t xml:space="preserve">Ethereum's gas fee market is unpredictable. A $0.10 transaction can cost $50 during network congestion, making microtransactions economically absurd.</w:t>
      </w:r>
    </w:p>
    <w:p>
      <w:pPr>
        <w:pStyle w:val="ListParagraph"/>
        <w:numPr>
          <w:ilvl w:val="0"/>
          <w:numId w:val="2"/>
        </w:numPr>
        <w:spacing w:before="40" w:after="40"/>
      </w:pPr>
      <w:r>
        <w:rPr>
          <w:rFonts w:ascii="Arial" w:cs="Arial" w:eastAsia="Arial" w:hAnsi="Arial"/>
          <w:b/>
          <w:bCs/>
          <w:color w:val="222222"/>
          <w:sz w:val="22"/>
          <w:szCs w:val="22"/>
        </w:rPr>
        <w:t xml:space="preserve">Scarcity-Driven Hoarding: </w:t>
      </w:r>
      <w:r>
        <w:rPr>
          <w:rFonts w:ascii="Arial" w:cs="Arial" w:eastAsia="Arial" w:hAnsi="Arial"/>
          <w:color w:val="222222"/>
          <w:sz w:val="22"/>
          <w:szCs w:val="22"/>
        </w:rPr>
        <w:t xml:space="preserve">Bitcoin's 21M cap creates a store-of-value psychology. People hoard rather than spend, violating Satoshi's original vision of a peer-to-peer electronic cash system.</w:t>
      </w:r>
    </w:p>
    <w:p>
      <w:pPr>
        <w:pStyle w:val="ListParagraph"/>
        <w:numPr>
          <w:ilvl w:val="0"/>
          <w:numId w:val="2"/>
        </w:numPr>
        <w:spacing w:before="40" w:after="40"/>
      </w:pPr>
      <w:r>
        <w:rPr>
          <w:rFonts w:ascii="Arial" w:cs="Arial" w:eastAsia="Arial" w:hAnsi="Arial"/>
          <w:b/>
          <w:bCs/>
          <w:color w:val="222222"/>
          <w:sz w:val="22"/>
          <w:szCs w:val="22"/>
        </w:rPr>
        <w:t xml:space="preserve">Zero Native Security Intelligence: </w:t>
      </w:r>
      <w:r>
        <w:rPr>
          <w:rFonts w:ascii="Arial" w:cs="Arial" w:eastAsia="Arial" w:hAnsi="Arial"/>
          <w:color w:val="222222"/>
          <w:sz w:val="22"/>
          <w:szCs w:val="22"/>
        </w:rPr>
        <w:t xml:space="preserve">Modern blockchain attacks — equivocation, Byzantine validator behavior, subtle fork manipulation — require manual post-hoc investigation. No existing major blockchain has built-in AI defense.</w:t>
      </w:r>
    </w:p>
    <w:p>
      <w:pPr>
        <w:pStyle w:val="ListParagraph"/>
        <w:numPr>
          <w:ilvl w:val="0"/>
          <w:numId w:val="2"/>
        </w:numPr>
        <w:spacing w:before="40" w:after="40"/>
      </w:pPr>
      <w:r>
        <w:rPr>
          <w:rFonts w:ascii="Arial" w:cs="Arial" w:eastAsia="Arial" w:hAnsi="Arial"/>
          <w:b/>
          <w:bCs/>
          <w:color w:val="222222"/>
          <w:sz w:val="22"/>
          <w:szCs w:val="22"/>
        </w:rPr>
        <w:t xml:space="preserve">Unsustainable Security Budgets: </w:t>
      </w:r>
      <w:r>
        <w:rPr>
          <w:rFonts w:ascii="Arial" w:cs="Arial" w:eastAsia="Arial" w:hAnsi="Arial"/>
          <w:color w:val="222222"/>
          <w:sz w:val="22"/>
          <w:szCs w:val="22"/>
        </w:rPr>
        <w:t xml:space="preserve">Bitcoin's block rewards halve every four years. Long-term, the network depends entirely on fees — a model that has never been proven at scale.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DDDDDD" w:sz="1"/>
              <w:right w:val="single" w:color="DDDDDD" w:sz="1"/>
            </w:tcBorders>
            <w:shd w:fill="FFF8E7"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The Core Insight</w:t>
            </w:r>
          </w:p>
          <w:p>
            <w:pPr>
              <w:spacing w:before="0" w:after="0"/>
            </w:pPr>
            <w:r>
              <w:rPr>
                <w:rFonts w:ascii="Arial" w:cs="Arial" w:eastAsia="Arial" w:hAnsi="Arial"/>
                <w:color w:val="222222"/>
                <w:sz w:val="21"/>
                <w:szCs w:val="21"/>
              </w:rPr>
              <w:t xml:space="preserve">Transaction finality and block checkpointing are different problems. TIME Coin solves them separately — achieving instant finality through stake-weighted consensus, then archiving confirmed history in efficient 10-minute checkpoints. No other major blockchain makes this distinction.</w:t>
            </w:r>
          </w:p>
        </w:tc>
      </w:tr>
    </w:tbl>
    <w:p>
      <w:pPr>
        <w:spacing w:before="200" w:after="0"/>
      </w:pPr>
    </w:p>
    <w:p>
      <w:pPr>
        <w:pStyle w:val="Heading1"/>
        <w:pBdr>
          <w:bottom w:val="single" w:color="C9A84C" w:sz="4" w:space="4"/>
        </w:pBdr>
        <w:spacing w:before="360" w:after="180"/>
      </w:pPr>
      <w:r>
        <w:rPr>
          <w:rFonts w:ascii="Arial" w:cs="Arial" w:eastAsia="Arial" w:hAnsi="Arial"/>
          <w:b/>
          <w:bCs/>
          <w:color w:val="1A1A2E"/>
          <w:sz w:val="36"/>
          <w:szCs w:val="36"/>
        </w:rPr>
        <w:t xml:space="preserve">2. TIME Coin: A Fundamentally Different Architecture</w:t>
      </w:r>
    </w:p>
    <w:p>
      <w:pPr>
        <w:spacing w:before="0" w:after="120"/>
        <w:jc w:val="left"/>
      </w:pPr>
      <w:r>
        <w:rPr>
          <w:rFonts w:ascii="Arial" w:cs="Arial" w:eastAsia="Arial" w:hAnsi="Arial"/>
          <w:b w:val="false"/>
          <w:bCs w:val="false"/>
          <w:caps w:val="false"/>
          <w:color w:val="222222"/>
          <w:sz w:val="24"/>
          <w:szCs w:val="24"/>
        </w:rPr>
        <w:t xml:space="preserve">TIME Coin separates two concerns that legacy blockchains conflate:</w:t>
      </w:r>
    </w:p>
    <w:p>
      <w:pPr>
        <w:spacing w:before="60" w:after="100"/>
        <w:jc w:val="left"/>
      </w:pPr>
      <w:r>
        <w:rPr>
          <w:rFonts w:ascii="Arial" w:cs="Arial" w:eastAsia="Arial" w:hAnsi="Arial"/>
          <w:b/>
          <w:bCs/>
          <w:color w:val="222222"/>
          <w:sz w:val="22"/>
          <w:szCs w:val="22"/>
        </w:rPr>
        <w:t xml:space="preserve">TimeVote Protocol (Transaction Layer) — </w:t>
      </w:r>
      <w:r>
        <w:rPr>
          <w:rFonts w:ascii="Arial" w:cs="Arial" w:eastAsia="Arial" w:hAnsi="Arial"/>
          <w:b w:val="false"/>
          <w:bCs w:val="false"/>
          <w:color w:val="222222"/>
          <w:sz w:val="22"/>
          <w:szCs w:val="22"/>
        </w:rPr>
        <w:t xml:space="preserve">A leaderless, stake-weighted voting system that finalizes individual transactions in ~750ms. Once a transaction achieves 67% weighted stake approval, it receives a cryptographically verifiable TimeProof. This is final. Irrevocable. No waiting for block confirmations.</w:t>
      </w:r>
    </w:p>
    <w:p>
      <w:pPr>
        <w:spacing w:before="60" w:after="200"/>
        <w:jc w:val="left"/>
      </w:pPr>
      <w:r>
        <w:rPr>
          <w:rFonts w:ascii="Arial" w:cs="Arial" w:eastAsia="Arial" w:hAnsi="Arial"/>
          <w:b/>
          <w:bCs/>
          <w:color w:val="222222"/>
          <w:sz w:val="22"/>
          <w:szCs w:val="22"/>
        </w:rPr>
        <w:t xml:space="preserve">TimeLock Checkpoints (Block Layer) — </w:t>
      </w:r>
      <w:r>
        <w:rPr>
          <w:rFonts w:ascii="Arial" w:cs="Arial" w:eastAsia="Arial" w:hAnsi="Arial"/>
          <w:b w:val="false"/>
          <w:bCs w:val="false"/>
          <w:color w:val="222222"/>
          <w:sz w:val="22"/>
          <w:szCs w:val="22"/>
        </w:rPr>
        <w:t xml:space="preserve">Every 10 minutes, a VRF-selected block leader bundles already-finalized transactions into an immutable checkpoint block. These blocks archive history and distribute rewards. They do not determine finality — that already happened, seconds 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Bitcoin</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Ethereum</w:t>
            </w:r>
          </w:p>
        </w:tc>
        <w:tc>
          <w:tcPr>
            <w:tcW w:type="dxa" w:w="2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Coin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Confirmation Time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60+ minutes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12-15 seconds</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~750ms (instant)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Finality 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Probabilistic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Probabilistic</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Cryptographic (TimeProof)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AI Security Layer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Native (first in class)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Block Interval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minutes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 seconds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minutes (archival)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Reward Model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Halving (unsustainable)</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Variable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Fixed 100 TIME/block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Double-Spend Prevention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Confirmations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Confirmations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UTXO locking + TimeVote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Fork Resolution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Longest chain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LMD GHOST</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Lower hash, BFT-safe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Economic Design Goal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Digital gold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Platform fuel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Digital cash</w:t>
            </w:r>
          </w:p>
        </w:tc>
      </w:tr>
    </w:tbl>
    <w:p>
      <w:pPr>
        <w:spacing w:before="200" w:after="0"/>
      </w:pPr>
    </w:p>
    <w:p>
      <w:pPr>
        <w:pStyle w:val="Heading1"/>
        <w:pBdr>
          <w:bottom w:val="single" w:color="C9A84C" w:sz="4" w:space="4"/>
        </w:pBdr>
        <w:spacing w:before="360" w:after="180"/>
      </w:pPr>
      <w:r>
        <w:rPr>
          <w:rFonts w:ascii="Arial" w:cs="Arial" w:eastAsia="Arial" w:hAnsi="Arial"/>
          <w:b/>
          <w:bCs/>
          <w:color w:val="1A1A2E"/>
          <w:sz w:val="36"/>
          <w:szCs w:val="36"/>
        </w:rPr>
        <w:t xml:space="preserve">3. TimeVote: Instant, Verifiable Finality</w:t>
      </w:r>
    </w:p>
    <w:p>
      <w:pPr>
        <w:pStyle w:val="Heading2"/>
        <w:spacing w:before="280" w:after="120"/>
      </w:pPr>
      <w:r>
        <w:rPr>
          <w:rFonts w:ascii="Arial" w:cs="Arial" w:eastAsia="Arial" w:hAnsi="Arial"/>
          <w:b/>
          <w:bCs/>
          <w:color w:val="16213E"/>
          <w:sz w:val="28"/>
          <w:szCs w:val="28"/>
        </w:rPr>
        <w:t xml:space="preserve">3.1 How It Works</w:t>
      </w:r>
    </w:p>
    <w:p>
      <w:pPr>
        <w:spacing w:before="60" w:after="120"/>
        <w:jc w:val="left"/>
      </w:pPr>
      <w:r>
        <w:rPr>
          <w:rFonts w:ascii="Arial" w:cs="Arial" w:eastAsia="Arial" w:hAnsi="Arial"/>
          <w:b w:val="false"/>
          <w:bCs w:val="false"/>
          <w:color w:val="222222"/>
          <w:sz w:val="22"/>
          <w:szCs w:val="22"/>
        </w:rPr>
        <w:t xml:space="preserve">When a transaction is submitted, the TimeVote protocol immediately begins polling </w:t>
      </w:r>
      <w:r>
        <w:rPr>
          <w:rFonts w:ascii="Arial" w:cs="Arial" w:eastAsia="Arial" w:hAnsi="Arial"/>
          <w:b/>
          <w:bCs/>
          <w:color w:val="222222"/>
          <w:sz w:val="22"/>
          <w:szCs w:val="22"/>
        </w:rPr>
        <w:t xml:space="preserve">k = 20</w:t>
      </w:r>
      <w:r>
        <w:rPr>
          <w:rFonts w:ascii="Arial" w:cs="Arial" w:eastAsia="Arial" w:hAnsi="Arial"/>
          <w:b w:val="false"/>
          <w:bCs w:val="false"/>
          <w:color w:val="222222"/>
          <w:sz w:val="22"/>
          <w:szCs w:val="22"/>
        </w:rPr>
        <w:t xml:space="preserve"> stake-weighted validators in parallel. Each validator checks UTXO validity, detects conflicts, and returns a signed </w:t>
      </w:r>
      <w:r>
        <w:rPr>
          <w:rFonts w:ascii="Arial" w:cs="Arial" w:eastAsia="Arial" w:hAnsi="Arial"/>
          <w:b/>
          <w:bCs/>
          <w:color w:val="222222"/>
          <w:sz w:val="22"/>
          <w:szCs w:val="22"/>
        </w:rPr>
        <w:t xml:space="preserve">FinalityVote</w:t>
      </w:r>
      <w:r>
        <w:rPr>
          <w:rFonts w:ascii="Arial" w:cs="Arial" w:eastAsia="Arial" w:hAnsi="Arial"/>
          <w:b w:val="false"/>
          <w:bCs w:val="false"/>
          <w:color w:val="222222"/>
          <w:sz w:val="22"/>
          <w:szCs w:val="22"/>
        </w:rPr>
        <w:t xml:space="preserve"> — Accept or Reject — with their cryptographic identity attached.</w:t>
      </w:r>
    </w:p>
    <w:p>
      <w:pPr>
        <w:spacing w:before="0" w:after="160"/>
        <w:jc w:val="left"/>
      </w:pPr>
      <w:r>
        <w:rPr>
          <w:rFonts w:ascii="Arial" w:cs="Arial" w:eastAsia="Arial" w:hAnsi="Arial"/>
          <w:b w:val="false"/>
          <w:bCs w:val="false"/>
          <w:caps w:val="false"/>
          <w:color w:val="222222"/>
          <w:sz w:val="24"/>
          <w:szCs w:val="24"/>
        </w:rPr>
        <w:t xml:space="preserve">The protocol accumulates these signed votes, tracking total weight. Once the accumulated weight of Accept votes crosses the 67% threshold of total Active Validator Set (AVS) weight, the transaction is declared Finalized. A TimeProof — a compact bundle of those signed votes — is assembled and broadcast to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DDDDDD" w:sz="1"/>
              <w:right w:val="single" w:color="DDDDDD" w:sz="1"/>
            </w:tcBorders>
            <w:shd w:fill="FFF8E7"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Why 67%?</w:t>
            </w:r>
          </w:p>
          <w:p>
            <w:pPr>
              <w:spacing w:before="0" w:after="0"/>
            </w:pPr>
            <w:r>
              <w:rPr>
                <w:rFonts w:ascii="Arial" w:cs="Arial" w:eastAsia="Arial" w:hAnsi="Arial"/>
                <w:color w:val="222222"/>
                <w:sz w:val="21"/>
                <w:szCs w:val="21"/>
              </w:rPr>
              <w:t xml:space="preserve">With a 67% threshold, two conflicting transactions can never both achieve finality. TX-A needs 67% of weight. TX-B needs 67% of weight. That sums to 134% — mathematically impossible. This is not probabilistic safety like Bitcoin's 6-confirmation rule. It is cryptographic certainty.</w:t>
            </w:r>
          </w:p>
        </w:tc>
      </w:tr>
    </w:tbl>
    <w:p>
      <w:pPr>
        <w:spacing w:before="160" w:after="0"/>
      </w:pPr>
    </w:p>
    <w:p>
      <w:pPr>
        <w:pStyle w:val="Heading2"/>
        <w:spacing w:before="280" w:after="120"/>
      </w:pPr>
      <w:r>
        <w:rPr>
          <w:rFonts w:ascii="Arial" w:cs="Arial" w:eastAsia="Arial" w:hAnsi="Arial"/>
          <w:b/>
          <w:bCs/>
          <w:color w:val="16213E"/>
          <w:sz w:val="28"/>
          <w:szCs w:val="28"/>
        </w:rPr>
        <w:t xml:space="preserve">3.2 The TimeProof: Objective Verifiability</w:t>
      </w:r>
    </w:p>
    <w:p>
      <w:pPr>
        <w:spacing w:before="0" w:after="80"/>
        <w:jc w:val="left"/>
      </w:pPr>
      <w:r>
        <w:rPr>
          <w:rFonts w:ascii="Arial" w:cs="Arial" w:eastAsia="Arial" w:hAnsi="Arial"/>
          <w:b w:val="false"/>
          <w:bCs w:val="false"/>
          <w:caps w:val="false"/>
          <w:color w:val="222222"/>
          <w:sz w:val="24"/>
          <w:szCs w:val="24"/>
        </w:rPr>
        <w:t xml:space="preserve">A TimeProof is more than a confirmation — it is a portable, self-contained proof of finality. Any node, any wallet, any auditor can take a TimeProof and independently verify:</w:t>
      </w:r>
    </w:p>
    <w:p>
      <w:pPr>
        <w:pStyle w:val="ListParagraph"/>
        <w:numPr>
          <w:ilvl w:val="0"/>
          <w:numId w:val="2"/>
        </w:numPr>
        <w:spacing w:before="40" w:after="40"/>
      </w:pPr>
      <w:r>
        <w:rPr>
          <w:rFonts w:ascii="Arial" w:cs="Arial" w:eastAsia="Arial" w:hAnsi="Arial"/>
          <w:color w:val="222222"/>
          <w:sz w:val="22"/>
          <w:szCs w:val="22"/>
        </w:rPr>
        <w:t xml:space="preserve">That each included vote carries a valid Ed25519 signature from a known masternode</w:t>
      </w:r>
    </w:p>
    <w:p>
      <w:pPr>
        <w:pStyle w:val="ListParagraph"/>
        <w:numPr>
          <w:ilvl w:val="0"/>
          <w:numId w:val="2"/>
        </w:numPr>
        <w:spacing w:before="40" w:after="40"/>
      </w:pPr>
      <w:r>
        <w:rPr>
          <w:rFonts w:ascii="Arial" w:cs="Arial" w:eastAsia="Arial" w:hAnsi="Arial"/>
          <w:color w:val="222222"/>
          <w:sz w:val="22"/>
          <w:szCs w:val="22"/>
        </w:rPr>
        <w:t xml:space="preserve">That each voter was a member of the AVS at the time of voting</w:t>
      </w:r>
    </w:p>
    <w:p>
      <w:pPr>
        <w:pStyle w:val="ListParagraph"/>
        <w:numPr>
          <w:ilvl w:val="0"/>
          <w:numId w:val="2"/>
        </w:numPr>
        <w:spacing w:before="40" w:after="40"/>
      </w:pPr>
      <w:r>
        <w:rPr>
          <w:rFonts w:ascii="Arial" w:cs="Arial" w:eastAsia="Arial" w:hAnsi="Arial"/>
          <w:color w:val="222222"/>
          <w:sz w:val="22"/>
          <w:szCs w:val="22"/>
        </w:rPr>
        <w:t xml:space="preserve">That the combined voting weight meets the 67% finality threshold</w:t>
      </w:r>
    </w:p>
    <w:p>
      <w:pPr>
        <w:pStyle w:val="ListParagraph"/>
        <w:numPr>
          <w:ilvl w:val="0"/>
          <w:numId w:val="2"/>
        </w:numPr>
        <w:spacing w:before="40" w:after="40"/>
      </w:pPr>
      <w:r>
        <w:rPr>
          <w:rFonts w:ascii="Arial" w:cs="Arial" w:eastAsia="Arial" w:hAnsi="Arial"/>
          <w:color w:val="222222"/>
          <w:sz w:val="22"/>
          <w:szCs w:val="22"/>
        </w:rPr>
        <w:t xml:space="preserve">That all votes reference the same transaction hash and slot index</w:t>
      </w:r>
    </w:p>
    <w:p>
      <w:pPr>
        <w:spacing w:before="120" w:after="0"/>
      </w:pPr>
    </w:p>
    <w:p>
      <w:pPr>
        <w:spacing w:before="0" w:after="120"/>
        <w:jc w:val="left"/>
      </w:pPr>
      <w:r>
        <w:rPr>
          <w:rFonts w:ascii="Arial" w:cs="Arial" w:eastAsia="Arial" w:hAnsi="Arial"/>
          <w:b w:val="false"/>
          <w:bCs w:val="false"/>
          <w:caps w:val="false"/>
          <w:color w:val="16213E"/>
          <w:sz w:val="22"/>
          <w:szCs w:val="22"/>
        </w:rPr>
        <w:t xml:space="preserve">No trust required. No need to re-run consensus. The proof speaks for itself.</w:t>
      </w:r>
    </w:p>
    <w:p>
      <w:pPr>
        <w:spacing w:before="200" w:after="0"/>
      </w:pPr>
    </w:p>
    <w:p>
      <w:pPr>
        <w:pStyle w:val="Heading2"/>
        <w:spacing w:before="280" w:after="120"/>
      </w:pPr>
      <w:r>
        <w:rPr>
          <w:rFonts w:ascii="Arial" w:cs="Arial" w:eastAsia="Arial" w:hAnsi="Arial"/>
          <w:b/>
          <w:bCs/>
          <w:color w:val="16213E"/>
          <w:sz w:val="28"/>
          <w:szCs w:val="28"/>
        </w:rPr>
        <w:t xml:space="preserve">3.3 Security Against Equivocation Attacks</w:t>
      </w:r>
    </w:p>
    <w:p>
      <w:pPr>
        <w:spacing w:before="60" w:after="200"/>
        <w:jc w:val="left"/>
      </w:pPr>
      <w:r>
        <w:rPr>
          <w:rFonts w:ascii="Arial" w:cs="Arial" w:eastAsia="Arial" w:hAnsi="Arial"/>
          <w:b w:val="false"/>
          <w:bCs w:val="false"/>
          <w:color w:val="222222"/>
          <w:sz w:val="22"/>
          <w:szCs w:val="22"/>
        </w:rPr>
        <w:t xml:space="preserve">Unlike many consensus systems, TIME Coin requires </w:t>
      </w:r>
      <w:r>
        <w:rPr>
          <w:rFonts w:ascii="Arial" w:cs="Arial" w:eastAsia="Arial" w:hAnsi="Arial"/>
          <w:b/>
          <w:bCs/>
          <w:color w:val="222222"/>
          <w:sz w:val="22"/>
          <w:szCs w:val="22"/>
        </w:rPr>
        <w:t xml:space="preserve">cryptographic signatures on ALL votes</w:t>
      </w:r>
      <w:r>
        <w:rPr>
          <w:rFonts w:ascii="Arial" w:cs="Arial" w:eastAsia="Arial" w:hAnsi="Arial"/>
          <w:b w:val="false"/>
          <w:bCs w:val="false"/>
          <w:color w:val="222222"/>
          <w:sz w:val="22"/>
          <w:szCs w:val="22"/>
        </w:rPr>
        <w:t xml:space="preserve">, including Reject votes. This prevents a subtle but dangerous attack: during network partitions, validators could theoretically change their Reject votes after reconnection to make two conflicting transactions both appear to reach finality. With signed Reject votes, this equivocation becomes cryptographically provable fraud — a slashable offense.</w:t>
      </w:r>
    </w:p>
    <w:p>
      <w:pPr>
        <w:pStyle w:val="Heading1"/>
        <w:pBdr>
          <w:bottom w:val="single" w:color="C9A84C" w:sz="4" w:space="4"/>
        </w:pBdr>
        <w:spacing w:before="360" w:after="180"/>
      </w:pPr>
      <w:r>
        <w:rPr>
          <w:rFonts w:ascii="Arial" w:cs="Arial" w:eastAsia="Arial" w:hAnsi="Arial"/>
          <w:b/>
          <w:bCs/>
          <w:color w:val="1A1A2E"/>
          <w:sz w:val="36"/>
          <w:szCs w:val="36"/>
        </w:rPr>
        <w:t xml:space="preserve">4. TimeGuard: The World's First AI-Powered Blockchain Defense</w:t>
      </w:r>
    </w:p>
    <w:p>
      <w:pPr>
        <w:spacing w:before="60" w:after="160"/>
        <w:jc w:val="left"/>
      </w:pPr>
      <w:r>
        <w:rPr>
          <w:rFonts w:ascii="Arial" w:cs="Arial" w:eastAsia="Arial" w:hAnsi="Arial"/>
          <w:b w:val="false"/>
          <w:bCs w:val="false"/>
          <w:color w:val="222222"/>
          <w:sz w:val="22"/>
          <w:szCs w:val="22"/>
        </w:rPr>
        <w:t xml:space="preserve">TIME Coin is the first cryptocurrency to natively integrate </w:t>
      </w:r>
      <w:r>
        <w:rPr>
          <w:rFonts w:ascii="Arial" w:cs="Arial" w:eastAsia="Arial" w:hAnsi="Arial"/>
          <w:b/>
          <w:bCs/>
          <w:color w:val="222222"/>
          <w:sz w:val="22"/>
          <w:szCs w:val="22"/>
        </w:rPr>
        <w:t xml:space="preserve">artificial intelligence into its consensus and security architecture</w:t>
      </w:r>
      <w:r>
        <w:rPr>
          <w:rFonts w:ascii="Arial" w:cs="Arial" w:eastAsia="Arial" w:hAnsi="Arial"/>
          <w:b w:val="false"/>
          <w:bCs w:val="false"/>
          <w:color w:val="222222"/>
          <w:sz w:val="22"/>
          <w:szCs w:val="22"/>
        </w:rPr>
        <w:t xml:space="preserve">. While other projects bolt on external monitoring tools, TIME Coin's AI is a core protocol component — not an afterthought.</w:t>
      </w:r>
    </w:p>
    <w:p>
      <w:pPr>
        <w:pStyle w:val="Heading2"/>
        <w:spacing w:before="280" w:after="120"/>
      </w:pPr>
      <w:r>
        <w:rPr>
          <w:rFonts w:ascii="Arial" w:cs="Arial" w:eastAsia="Arial" w:hAnsi="Arial"/>
          <w:b/>
          <w:bCs/>
          <w:color w:val="16213E"/>
          <w:sz w:val="28"/>
          <w:szCs w:val="28"/>
        </w:rPr>
        <w:t xml:space="preserve">4.1 AI Fork Resolution</w:t>
      </w:r>
    </w:p>
    <w:p>
      <w:pPr>
        <w:spacing w:before="0" w:after="160"/>
        <w:jc w:val="left"/>
      </w:pPr>
      <w:r>
        <w:rPr>
          <w:rFonts w:ascii="Arial" w:cs="Arial" w:eastAsia="Arial" w:hAnsi="Arial"/>
          <w:b w:val="false"/>
          <w:bCs w:val="false"/>
          <w:caps w:val="false"/>
          <w:color w:val="222222"/>
          <w:sz w:val="24"/>
          <w:szCs w:val="24"/>
        </w:rPr>
        <w:t xml:space="preserve">Traditional fork resolution uses simple heuristics — longest chain, lowest hash. TIME Coin's AI fork resolver analyzes fork events using pattern recognition trained on historical consensus data, distinguishing between natural network lag and adversarial chain manipulation. It flags anomalous fork patterns that simple rules cannot detect.</w:t>
      </w:r>
    </w:p>
    <w:p>
      <w:pPr>
        <w:pStyle w:val="Heading2"/>
        <w:spacing w:before="280" w:after="120"/>
      </w:pPr>
      <w:r>
        <w:rPr>
          <w:rFonts w:ascii="Arial" w:cs="Arial" w:eastAsia="Arial" w:hAnsi="Arial"/>
          <w:b/>
          <w:bCs/>
          <w:color w:val="16213E"/>
          <w:sz w:val="28"/>
          <w:szCs w:val="28"/>
        </w:rPr>
        <w:t xml:space="preserve">4.2 TimeProof Conflict Detection</w:t>
      </w:r>
    </w:p>
    <w:p>
      <w:pPr>
        <w:spacing w:before="60" w:after="80"/>
        <w:jc w:val="left"/>
      </w:pPr>
      <w:r>
        <w:rPr>
          <w:rFonts w:ascii="Arial" w:cs="Arial" w:eastAsia="Arial" w:hAnsi="Arial"/>
          <w:b w:val="false"/>
          <w:bCs w:val="false"/>
          <w:color w:val="222222"/>
          <w:sz w:val="22"/>
          <w:szCs w:val="22"/>
        </w:rPr>
        <w:t xml:space="preserve">The consensus engine continuously monitors for </w:t>
      </w:r>
      <w:r>
        <w:rPr>
          <w:rFonts w:ascii="Arial" w:cs="Arial" w:eastAsia="Arial" w:hAnsi="Arial"/>
          <w:b/>
          <w:bCs/>
          <w:color w:val="222222"/>
          <w:sz w:val="22"/>
          <w:szCs w:val="22"/>
        </w:rPr>
        <w:t xml:space="preserve">competing TimeProofs</w:t>
      </w:r>
      <w:r>
        <w:rPr>
          <w:rFonts w:ascii="Arial" w:cs="Arial" w:eastAsia="Arial" w:hAnsi="Arial"/>
          <w:b w:val="false"/>
          <w:bCs w:val="false"/>
          <w:color w:val="222222"/>
          <w:sz w:val="22"/>
          <w:szCs w:val="22"/>
        </w:rPr>
        <w:t xml:space="preserve"> — a scenario that should be mathematically impossible under honest majority assumptions (pigeonhole principle: two transactions cannot both reach 67% of 100% weight). When detected, the AI anomaly detector:</w:t>
      </w:r>
    </w:p>
    <w:p>
      <w:pPr>
        <w:pStyle w:val="ListParagraph"/>
        <w:numPr>
          <w:ilvl w:val="0"/>
          <w:numId w:val="2"/>
        </w:numPr>
        <w:spacing w:before="40" w:after="40"/>
      </w:pPr>
      <w:r>
        <w:rPr>
          <w:rFonts w:ascii="Arial" w:cs="Arial" w:eastAsia="Arial" w:hAnsi="Arial"/>
          <w:color w:val="222222"/>
          <w:sz w:val="22"/>
          <w:szCs w:val="22"/>
        </w:rPr>
        <w:t xml:space="preserve">Records both TimeProofs with full cryptographic evidence</w:t>
      </w:r>
    </w:p>
    <w:p>
      <w:pPr>
        <w:pStyle w:val="ListParagraph"/>
        <w:numPr>
          <w:ilvl w:val="0"/>
          <w:numId w:val="2"/>
        </w:numPr>
        <w:spacing w:before="40" w:after="40"/>
      </w:pPr>
      <w:r>
        <w:rPr>
          <w:rFonts w:ascii="Arial" w:cs="Arial" w:eastAsia="Arial" w:hAnsi="Arial"/>
          <w:color w:val="222222"/>
          <w:sz w:val="22"/>
          <w:szCs w:val="22"/>
        </w:rPr>
        <w:t xml:space="preserve">Identifies which validators signed conflicting proofs (Byzantine behavior)</w:t>
      </w:r>
    </w:p>
    <w:p>
      <w:pPr>
        <w:pStyle w:val="ListParagraph"/>
        <w:numPr>
          <w:ilvl w:val="0"/>
          <w:numId w:val="2"/>
        </w:numPr>
        <w:spacing w:before="40" w:after="40"/>
      </w:pPr>
      <w:r>
        <w:rPr>
          <w:rFonts w:ascii="Arial" w:cs="Arial" w:eastAsia="Arial" w:hAnsi="Arial"/>
          <w:color w:val="222222"/>
          <w:sz w:val="22"/>
          <w:szCs w:val="22"/>
        </w:rPr>
        <w:t xml:space="preserve">Determines the canonical winner by accumulated weight</w:t>
      </w:r>
    </w:p>
    <w:p>
      <w:pPr>
        <w:pStyle w:val="ListParagraph"/>
        <w:numPr>
          <w:ilvl w:val="0"/>
          <w:numId w:val="2"/>
        </w:numPr>
        <w:spacing w:before="40" w:after="40"/>
      </w:pPr>
      <w:r>
        <w:rPr>
          <w:rFonts w:ascii="Arial" w:cs="Arial" w:eastAsia="Arial" w:hAnsi="Arial"/>
          <w:color w:val="222222"/>
          <w:sz w:val="22"/>
          <w:szCs w:val="22"/>
        </w:rPr>
        <w:t xml:space="preserve">Alerts network operators with a detailed security report</w:t>
      </w:r>
    </w:p>
    <w:p>
      <w:pPr>
        <w:pStyle w:val="ListParagraph"/>
        <w:numPr>
          <w:ilvl w:val="0"/>
          <w:numId w:val="2"/>
        </w:numPr>
        <w:spacing w:before="40" w:after="40"/>
      </w:pPr>
      <w:r>
        <w:rPr>
          <w:rFonts w:ascii="Arial" w:cs="Arial" w:eastAsia="Arial" w:hAnsi="Arial"/>
          <w:color w:val="222222"/>
          <w:sz w:val="22"/>
          <w:szCs w:val="22"/>
        </w:rPr>
        <w:t xml:space="preserve">Feeds detected patterns back to the ML model for future threat recognition</w:t>
      </w:r>
    </w:p>
    <w:p>
      <w:pPr>
        <w:spacing w:before="160" w:after="0"/>
      </w:pPr>
    </w:p>
    <w:p>
      <w:pPr>
        <w:pStyle w:val="Heading2"/>
        <w:spacing w:before="280" w:after="120"/>
      </w:pPr>
      <w:r>
        <w:rPr>
          <w:rFonts w:ascii="Arial" w:cs="Arial" w:eastAsia="Arial" w:hAnsi="Arial"/>
          <w:b/>
          <w:bCs/>
          <w:color w:val="16213E"/>
          <w:sz w:val="28"/>
          <w:szCs w:val="28"/>
        </w:rPr>
        <w:t xml:space="preserve">4.3 TimeGuard Protocol: Deterministic Fallback with AI Oversight</w:t>
      </w:r>
    </w:p>
    <w:p>
      <w:pPr>
        <w:spacing w:before="0" w:after="80"/>
        <w:jc w:val="left"/>
      </w:pPr>
      <w:r>
        <w:rPr>
          <w:rFonts w:ascii="Arial" w:cs="Arial" w:eastAsia="Arial" w:hAnsi="Arial"/>
          <w:b w:val="false"/>
          <w:bCs w:val="false"/>
          <w:caps w:val="false"/>
          <w:color w:val="222222"/>
          <w:sz w:val="24"/>
          <w:szCs w:val="24"/>
        </w:rPr>
        <w:t xml:space="preserve">When TimeVote stalls — due to adversarial conditions or severe network partitions — the TimeGuard Protocol activates. This deterministic recovery mechanism:</w:t>
      </w:r>
    </w:p>
    <w:p>
      <w:pPr>
        <w:pStyle w:val="ListParagraph"/>
        <w:numPr>
          <w:ilvl w:val="0"/>
          <w:numId w:val="2"/>
        </w:numPr>
        <w:spacing w:before="40" w:after="40"/>
      </w:pPr>
      <w:r>
        <w:rPr>
          <w:rFonts w:ascii="Arial" w:cs="Arial" w:eastAsia="Arial" w:hAnsi="Arial"/>
          <w:color w:val="222222"/>
          <w:sz w:val="22"/>
          <w:szCs w:val="22"/>
        </w:rPr>
        <w:t xml:space="preserve">Detects liveness stalls after 30 seconds of no finalization progress</w:t>
      </w:r>
    </w:p>
    <w:p>
      <w:pPr>
        <w:pStyle w:val="ListParagraph"/>
        <w:numPr>
          <w:ilvl w:val="0"/>
          <w:numId w:val="2"/>
        </w:numPr>
        <w:spacing w:before="40" w:after="40"/>
      </w:pPr>
      <w:r>
        <w:rPr>
          <w:rFonts w:ascii="Arial" w:cs="Arial" w:eastAsia="Arial" w:hAnsi="Arial"/>
          <w:color w:val="222222"/>
          <w:sz w:val="22"/>
          <w:szCs w:val="22"/>
        </w:rPr>
        <w:t xml:space="preserve">Uses AI anomaly detection to distinguish honest stalls from attack attempts</w:t>
      </w:r>
    </w:p>
    <w:p>
      <w:pPr>
        <w:pStyle w:val="ListParagraph"/>
        <w:numPr>
          <w:ilvl w:val="0"/>
          <w:numId w:val="2"/>
        </w:numPr>
        <w:spacing w:before="40" w:after="40"/>
      </w:pPr>
      <w:r>
        <w:rPr>
          <w:rFonts w:ascii="Arial" w:cs="Arial" w:eastAsia="Arial" w:hAnsi="Arial"/>
          <w:color w:val="222222"/>
          <w:sz w:val="22"/>
          <w:szCs w:val="22"/>
        </w:rPr>
        <w:t xml:space="preserve">Elects a deterministic fallback leader using cryptographic hash functions (no randomness exploitable by adversaries)</w:t>
      </w:r>
    </w:p>
    <w:p>
      <w:pPr>
        <w:pStyle w:val="ListParagraph"/>
        <w:numPr>
          <w:ilvl w:val="0"/>
          <w:numId w:val="2"/>
        </w:numPr>
        <w:spacing w:before="40" w:after="40"/>
      </w:pPr>
      <w:r>
        <w:rPr>
          <w:rFonts w:ascii="Arial" w:cs="Arial" w:eastAsia="Arial" w:hAnsi="Arial"/>
          <w:color w:val="222222"/>
          <w:sz w:val="22"/>
          <w:szCs w:val="22"/>
        </w:rPr>
        <w:t xml:space="preserve">Runs a structured propose-vote-finalize round, converging in under 10 seconds typical case</w:t>
      </w:r>
    </w:p>
    <w:p>
      <w:pPr>
        <w:pStyle w:val="ListParagraph"/>
        <w:numPr>
          <w:ilvl w:val="0"/>
          <w:numId w:val="2"/>
        </w:numPr>
        <w:spacing w:before="40" w:after="40"/>
      </w:pPr>
      <w:r>
        <w:rPr>
          <w:rFonts w:ascii="Arial" w:cs="Arial" w:eastAsia="Arial" w:hAnsi="Arial"/>
          <w:color w:val="222222"/>
          <w:sz w:val="22"/>
          <w:szCs w:val="22"/>
        </w:rPr>
        <w:t xml:space="preserve">Escalates to TimeLock checkpoint synchronization as the ultimate safety net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DDDDDD" w:sz="1"/>
              <w:right w:val="single" w:color="DDDDDD" w:sz="1"/>
            </w:tcBorders>
            <w:shd w:fill="FFF8E7"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AI First Mover Advantage</w:t>
            </w:r>
          </w:p>
          <w:p>
            <w:pPr>
              <w:spacing w:before="0" w:after="0"/>
            </w:pPr>
            <w:r>
              <w:rPr>
                <w:rFonts w:ascii="Arial" w:cs="Arial" w:eastAsia="Arial" w:hAnsi="Arial"/>
                <w:color w:val="222222"/>
                <w:sz w:val="21"/>
                <w:szCs w:val="21"/>
              </w:rPr>
              <w:t xml:space="preserve">No other production blockchain protocol has natively integrated machine learning into consensus safety, fork detection, and Byzantine validator identification. TIME Coin pioneered this architecture in v6.2 — establishing a security foundation that legacy chains simply cannot retrofit into their architecture without fundamental redesign.</w:t>
            </w:r>
          </w:p>
        </w:tc>
      </w:tr>
    </w:tbl>
    <w:p>
      <w:pPr>
        <w:spacing w:before="200" w:after="0"/>
      </w:pPr>
    </w:p>
    <w:p>
      <w:pPr>
        <w:pStyle w:val="Heading1"/>
        <w:pBdr>
          <w:bottom w:val="single" w:color="C9A84C" w:sz="4" w:space="4"/>
        </w:pBdr>
        <w:spacing w:before="360" w:after="180"/>
      </w:pPr>
      <w:r>
        <w:rPr>
          <w:rFonts w:ascii="Arial" w:cs="Arial" w:eastAsia="Arial" w:hAnsi="Arial"/>
          <w:b/>
          <w:bCs/>
          <w:color w:val="1A1A2E"/>
          <w:sz w:val="36"/>
          <w:szCs w:val="36"/>
        </w:rPr>
        <w:t xml:space="preserve">5. TimeLock: Deterministic Block Production</w:t>
      </w:r>
    </w:p>
    <w:p>
      <w:pPr>
        <w:spacing w:before="0" w:after="160"/>
        <w:jc w:val="left"/>
      </w:pPr>
      <w:r>
        <w:rPr>
          <w:rFonts w:ascii="Arial" w:cs="Arial" w:eastAsia="Arial" w:hAnsi="Arial"/>
          <w:b w:val="false"/>
          <w:bCs w:val="false"/>
          <w:caps w:val="false"/>
          <w:color w:val="222222"/>
          <w:sz w:val="24"/>
          <w:szCs w:val="24"/>
        </w:rPr>
        <w:t xml:space="preserve">Every 10 minutes, TIME Coin produces an archival checkpoint block. This serves three purposes: permanent historical record, reward distribution, and UTXO state commitment. Block production uses a VRF-based sortition system — cryptographically verifiable randomness that no one can predict or game.</w:t>
      </w:r>
    </w:p>
    <w:p>
      <w:pPr>
        <w:pStyle w:val="Heading2"/>
        <w:spacing w:before="280" w:after="120"/>
      </w:pPr>
      <w:r>
        <w:rPr>
          <w:rFonts w:ascii="Arial" w:cs="Arial" w:eastAsia="Arial" w:hAnsi="Arial"/>
          <w:b/>
          <w:bCs/>
          <w:color w:val="16213E"/>
          <w:sz w:val="28"/>
          <w:szCs w:val="28"/>
        </w:rPr>
        <w:t xml:space="preserve">5.1 VRF Sortition — Grinding-Proof Leader Selection</w:t>
      </w:r>
    </w:p>
    <w:p>
      <w:pPr>
        <w:spacing w:before="60" w:after="200"/>
        <w:jc w:val="left"/>
      </w:pPr>
      <w:r>
        <w:rPr>
          <w:rFonts w:ascii="Arial" w:cs="Arial" w:eastAsia="Arial" w:hAnsi="Arial"/>
          <w:b w:val="false"/>
          <w:bCs w:val="false"/>
          <w:color w:val="222222"/>
          <w:sz w:val="22"/>
          <w:szCs w:val="22"/>
        </w:rPr>
        <w:t xml:space="preserve">The VRF input binds to </w:t>
      </w:r>
      <w:r>
        <w:rPr>
          <w:rFonts w:ascii="Arial" w:cs="Arial" w:eastAsia="Arial" w:hAnsi="Arial"/>
          <w:b/>
          <w:bCs/>
          <w:color w:val="222222"/>
          <w:sz w:val="22"/>
          <w:szCs w:val="22"/>
        </w:rPr>
        <w:t xml:space="preserve">prev_block_hash</w:t>
      </w:r>
      <w:r>
        <w:rPr>
          <w:rFonts w:ascii="Arial" w:cs="Arial" w:eastAsia="Arial" w:hAnsi="Arial"/>
          <w:b w:val="false"/>
          <w:bCs w:val="false"/>
          <w:color w:val="222222"/>
          <w:sz w:val="22"/>
          <w:szCs w:val="22"/>
        </w:rPr>
        <w:t xml:space="preserve"> — the hash of the previous block, which is unknown until that block is produced. This eliminates VRF grinding attacks: an adversary cannot pre-register masternode keys that are statistically likely to win future slots, because they cannot predict future block hashes. This follows the same approach proven secure by Algorand, Ethereum 2.0, and Cardano.</w:t>
      </w:r>
    </w:p>
    <w:p>
      <w:pPr>
        <w:pStyle w:val="Heading2"/>
        <w:spacing w:before="280" w:after="120"/>
      </w:pPr>
      <w:r>
        <w:rPr>
          <w:rFonts w:ascii="Arial" w:cs="Arial" w:eastAsia="Arial" w:hAnsi="Arial"/>
          <w:b/>
          <w:bCs/>
          <w:color w:val="16213E"/>
          <w:sz w:val="28"/>
          <w:szCs w:val="28"/>
        </w:rPr>
        <w:t xml:space="preserve">5.2 Two-Phase Commit for Block Finality</w:t>
      </w:r>
    </w:p>
    <w:p>
      <w:pPr>
        <w:spacing w:before="0" w:after="200"/>
        <w:jc w:val="left"/>
      </w:pPr>
      <w:r>
        <w:rPr>
          <w:rFonts w:ascii="Arial" w:cs="Arial" w:eastAsia="Arial" w:hAnsi="Arial"/>
          <w:b w:val="false"/>
          <w:bCs w:val="false"/>
          <w:caps w:val="false"/>
          <w:color w:val="222222"/>
          <w:sz w:val="24"/>
          <w:szCs w:val="24"/>
        </w:rPr>
        <w:t xml:space="preserve">Checkpoint blocks achieve consensus through a two-phase commit: validators first send a signed Prepare vote confirming block validity, then a signed Precommit vote sealing the decision. This ensures all nodes agree on exactly which transactions are archived, preventing any ambiguity in block history.</w:t>
      </w:r>
    </w:p>
    <w:p>
      <w:pPr>
        <w:pStyle w:val="Heading1"/>
        <w:pBdr>
          <w:bottom w:val="single" w:color="C9A84C" w:sz="4" w:space="4"/>
        </w:pBdr>
        <w:spacing w:before="360" w:after="180"/>
      </w:pPr>
      <w:r>
        <w:rPr>
          <w:rFonts w:ascii="Arial" w:cs="Arial" w:eastAsia="Arial" w:hAnsi="Arial"/>
          <w:b/>
          <w:bCs/>
          <w:color w:val="1A1A2E"/>
          <w:sz w:val="36"/>
          <w:szCs w:val="36"/>
        </w:rPr>
        <w:t xml:space="preserve">6. Masternode Economy &amp; Reward Distribution</w:t>
      </w:r>
    </w:p>
    <w:p>
      <w:pPr>
        <w:spacing w:before="0" w:after="160"/>
        <w:jc w:val="left"/>
      </w:pPr>
      <w:r>
        <w:rPr>
          <w:rFonts w:ascii="Arial" w:cs="Arial" w:eastAsia="Arial" w:hAnsi="Arial"/>
          <w:b w:val="false"/>
          <w:bCs w:val="false"/>
          <w:caps w:val="false"/>
          <w:color w:val="222222"/>
          <w:sz w:val="24"/>
          <w:szCs w:val="24"/>
        </w:rPr>
        <w:t xml:space="preserve">TIME Coin's economic model is designed for sustainable, long-term network security — not speculative pump-and-dump dynamics.</w:t>
      </w:r>
    </w:p>
    <w:p>
      <w:pPr>
        <w:pStyle w:val="Heading2"/>
        <w:spacing w:before="280" w:after="120"/>
      </w:pPr>
      <w:r>
        <w:rPr>
          <w:rFonts w:ascii="Arial" w:cs="Arial" w:eastAsia="Arial" w:hAnsi="Arial"/>
          <w:b/>
          <w:bCs/>
          <w:color w:val="16213E"/>
          <w:sz w:val="28"/>
          <w:szCs w:val="28"/>
        </w:rPr>
        <w:t xml:space="preserve">6.1 Fixed Issuance: Perpetual Security Budget</w:t>
      </w:r>
    </w:p>
    <w:p>
      <w:pPr>
        <w:spacing w:before="60" w:after="160"/>
        <w:jc w:val="left"/>
      </w:pPr>
      <w:r>
        <w:rPr>
          <w:rFonts w:ascii="Arial" w:cs="Arial" w:eastAsia="Arial" w:hAnsi="Arial"/>
          <w:b w:val="false"/>
          <w:bCs w:val="false"/>
          <w:color w:val="222222"/>
          <w:sz w:val="22"/>
          <w:szCs w:val="22"/>
        </w:rPr>
        <w:t xml:space="preserve">Every block produces exactly </w:t>
      </w:r>
      <w:r>
        <w:rPr>
          <w:rFonts w:ascii="Arial" w:cs="Arial" w:eastAsia="Arial" w:hAnsi="Arial"/>
          <w:b/>
          <w:bCs/>
          <w:color w:val="222222"/>
          <w:sz w:val="22"/>
          <w:szCs w:val="22"/>
        </w:rPr>
        <w:t xml:space="preserve">100 TIME</w:t>
      </w:r>
      <w:r>
        <w:rPr>
          <w:rFonts w:ascii="Arial" w:cs="Arial" w:eastAsia="Arial" w:hAnsi="Arial"/>
          <w:b w:val="false"/>
          <w:bCs w:val="false"/>
          <w:color w:val="222222"/>
          <w:sz w:val="22"/>
          <w:szCs w:val="22"/>
        </w:rPr>
        <w:t xml:space="preserve"> in base rewards plus transaction fees. Unlike Bitcoin's halving model — which will eventually leave miners dependent entirely on fees (an unproven security model at scale) — TIME Coin maintains a constant security budget forever. Inflation naturally decreases as total supply grows: 20% in year 5, 5% in year 20, 2% in year 50.</w:t>
      </w:r>
    </w:p>
    <w:p>
      <w:pPr>
        <w:pStyle w:val="Heading2"/>
        <w:spacing w:before="280" w:after="120"/>
      </w:pPr>
      <w:r>
        <w:rPr>
          <w:rFonts w:ascii="Arial" w:cs="Arial" w:eastAsia="Arial" w:hAnsi="Arial"/>
          <w:b/>
          <w:bCs/>
          <w:color w:val="16213E"/>
          <w:sz w:val="28"/>
          <w:szCs w:val="28"/>
        </w:rPr>
        <w:t xml:space="preserve">6.2 Per-Tier Pools: Fair Rewards for All</w:t>
      </w:r>
    </w:p>
    <w:p>
      <w:pPr>
        <w:spacing w:before="0" w:after="120"/>
        <w:jc w:val="left"/>
      </w:pPr>
      <w:r>
        <w:rPr>
          <w:rFonts w:ascii="Arial" w:cs="Arial" w:eastAsia="Arial" w:hAnsi="Arial"/>
          <w:b w:val="false"/>
          <w:bCs w:val="false"/>
          <w:caps w:val="false"/>
          <w:color w:val="222222"/>
          <w:sz w:val="24"/>
          <w:szCs w:val="24"/>
        </w:rPr>
        <w:t xml:space="preserve">The 100 TIME block reward splits into a leader bonus and four independent tier pools: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28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28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Collateral Required</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Block Producer (VRF winner)</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35 TIME + all fees</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Tier-dependent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Gold Pool (shared equally)</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 TIME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100,000 TIME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Silver Pool (shared equally)</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18 TIME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10,000 TIME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Bronze Pool (shared equally)</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14 TIME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 TIME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 Pool (shared equally)</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8 TIME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r>
    </w:tbl>
    <w:p>
      <w:pPr>
        <w:spacing w:before="160" w:after="0"/>
      </w:pPr>
    </w:p>
    <w:p>
      <w:pPr>
        <w:pStyle w:val="Heading2"/>
        <w:spacing w:before="280" w:after="120"/>
      </w:pPr>
      <w:r>
        <w:rPr>
          <w:rFonts w:ascii="Arial" w:cs="Arial" w:eastAsia="Arial" w:hAnsi="Arial"/>
          <w:b/>
          <w:bCs/>
          <w:color w:val="16213E"/>
          <w:sz w:val="28"/>
          <w:szCs w:val="28"/>
        </w:rPr>
        <w:t xml:space="preserve">6.3 Fairness Rotation — No Starvation</w:t>
      </w:r>
    </w:p>
    <w:p>
      <w:pPr>
        <w:spacing w:before="60" w:after="160"/>
        <w:jc w:val="left"/>
      </w:pPr>
      <w:r>
        <w:rPr>
          <w:rFonts w:ascii="Arial" w:cs="Arial" w:eastAsia="Arial" w:hAnsi="Arial"/>
          <w:b w:val="false"/>
          <w:bCs w:val="false"/>
          <w:color w:val="222222"/>
          <w:sz w:val="22"/>
          <w:szCs w:val="22"/>
        </w:rPr>
        <w:t xml:space="preserve">When a tier has more nodes than the per-block cap (25 per tier), the fairness rotation system ensures every node gets paid in turn. Nodes that have gone longest without a reward receive a </w:t>
      </w:r>
      <w:r>
        <w:rPr>
          <w:rFonts w:ascii="Arial" w:cs="Arial" w:eastAsia="Arial" w:hAnsi="Arial"/>
          <w:b/>
          <w:bCs/>
          <w:color w:val="222222"/>
          <w:sz w:val="22"/>
          <w:szCs w:val="22"/>
        </w:rPr>
        <w:t xml:space="preserve">fairness bonus</w:t>
      </w:r>
      <w:r>
        <w:rPr>
          <w:rFonts w:ascii="Arial" w:cs="Arial" w:eastAsia="Arial" w:hAnsi="Arial"/>
          <w:b w:val="false"/>
          <w:bCs w:val="false"/>
          <w:color w:val="222222"/>
          <w:sz w:val="22"/>
          <w:szCs w:val="22"/>
        </w:rPr>
        <w:t xml:space="preserve"> that boosts their selection priority. This bonus caps at +20 to prevent unbounded weight inflation, and resets to zero when a node is selected. The result: every node — even free-tier with no collateral — is mathematically guaranteed to receive a meaningful reward on a predictable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DDDDDD" w:sz="1"/>
              <w:right w:val="single" w:color="DDDDDD" w:sz="1"/>
            </w:tcBorders>
            <w:shd w:fill="FFF8E7"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No More Dust Transactions</w:t>
            </w:r>
          </w:p>
          <w:p>
            <w:pPr>
              <w:spacing w:before="0" w:after="0"/>
            </w:pPr>
            <w:r>
              <w:rPr>
                <w:rFonts w:ascii="Arial" w:cs="Arial" w:eastAsia="Arial" w:hAnsi="Arial"/>
                <w:color w:val="222222"/>
                <w:sz w:val="21"/>
                <w:szCs w:val="21"/>
              </w:rPr>
              <w:t xml:space="preserve">A minimum payout of 1 TIME per recipient is enforced at the protocol level. If a tier pool would produce dust payouts, the allocation goes to the block producer instead. This prevents UTXO set bloat and ensures every reward transaction has genuine value.</w:t>
            </w:r>
          </w:p>
        </w:tc>
      </w:tr>
    </w:tbl>
    <w:p>
      <w:pPr>
        <w:spacing w:before="200" w:after="0"/>
      </w:pPr>
    </w:p>
    <w:p>
      <w:pPr>
        <w:pStyle w:val="Heading2"/>
        <w:spacing w:before="280" w:after="120"/>
      </w:pPr>
      <w:r>
        <w:rPr>
          <w:rFonts w:ascii="Arial" w:cs="Arial" w:eastAsia="Arial" w:hAnsi="Arial"/>
          <w:b/>
          <w:bCs/>
          <w:color w:val="16213E"/>
          <w:sz w:val="28"/>
          <w:szCs w:val="28"/>
        </w:rPr>
        <w:t xml:space="preserve">6.4 Tier Weights and Incentive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2400"/>
        <w:gridCol w:w="1800"/>
      </w:tblGrid>
      <w:tr>
        <w:tc>
          <w:tcPr>
            <w:tcW w:type="dxa" w:w="1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Collateral</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Sampling Weight</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Voting Power (Governance)</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Pool Allocation</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0 TIME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8 TIME/block</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Bronze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 TIME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14 TIME/block</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Silver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10,000 TIME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18 TIME/block</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Gold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100,000 TIME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 TIME/block</w:t>
            </w:r>
          </w:p>
        </w:tc>
      </w:tr>
    </w:tbl>
    <w:p>
      <w:pPr>
        <w:spacing w:before="200" w:after="0"/>
      </w:pPr>
    </w:p>
    <w:p>
      <w:pPr>
        <w:pStyle w:val="Heading1"/>
        <w:pBdr>
          <w:bottom w:val="single" w:color="C9A84C" w:sz="4" w:space="4"/>
        </w:pBdr>
        <w:spacing w:before="360" w:after="180"/>
      </w:pPr>
      <w:r>
        <w:rPr>
          <w:rFonts w:ascii="Arial" w:cs="Arial" w:eastAsia="Arial" w:hAnsi="Arial"/>
          <w:b/>
          <w:bCs/>
          <w:color w:val="1A1A2E"/>
          <w:sz w:val="36"/>
          <w:szCs w:val="36"/>
        </w:rPr>
        <w:t xml:space="preserve">7. Network Architecture</w:t>
      </w:r>
    </w:p>
    <w:p>
      <w:pPr>
        <w:spacing w:before="0" w:after="120"/>
        <w:jc w:val="left"/>
      </w:pPr>
      <w:r>
        <w:rPr>
          <w:rFonts w:ascii="Arial" w:cs="Arial" w:eastAsia="Arial" w:hAnsi="Arial"/>
          <w:b w:val="false"/>
          <w:bCs w:val="false"/>
          <w:caps w:val="false"/>
          <w:color w:val="222222"/>
          <w:sz w:val="24"/>
          <w:szCs w:val="24"/>
        </w:rPr>
        <w:t xml:space="preserve">TIME Coin's P2P network is designed for production-grade performance with no single points of failure:</w:t>
      </w:r>
    </w:p>
    <w:p>
      <w:pPr>
        <w:pStyle w:val="ListParagraph"/>
        <w:numPr>
          <w:ilvl w:val="0"/>
          <w:numId w:val="2"/>
        </w:numPr>
        <w:spacing w:before="40" w:after="40"/>
      </w:pPr>
      <w:r>
        <w:rPr>
          <w:rFonts w:ascii="Arial" w:cs="Arial" w:eastAsia="Arial" w:hAnsi="Arial"/>
          <w:b/>
          <w:bCs/>
          <w:color w:val="222222"/>
          <w:sz w:val="22"/>
          <w:szCs w:val="22"/>
        </w:rPr>
        <w:t xml:space="preserve">Lock-Free Concurrency: </w:t>
      </w:r>
      <w:r>
        <w:rPr>
          <w:rFonts w:ascii="Arial" w:cs="Arial" w:eastAsia="Arial" w:hAnsi="Arial"/>
          <w:color w:val="222222"/>
          <w:sz w:val="22"/>
          <w:szCs w:val="22"/>
        </w:rPr>
        <w:t xml:space="preserve">Lock-free peer management using DashMap — O(1) connection lookups with zero lock contention, supporting 1,000+ concurrent peers</w:t>
      </w:r>
    </w:p>
    <w:p>
      <w:pPr>
        <w:pStyle w:val="ListParagraph"/>
        <w:numPr>
          <w:ilvl w:val="0"/>
          <w:numId w:val="2"/>
        </w:numPr>
        <w:spacing w:before="40" w:after="40"/>
      </w:pPr>
      <w:r>
        <w:rPr>
          <w:rFonts w:ascii="Arial" w:cs="Arial" w:eastAsia="Arial" w:hAnsi="Arial"/>
          <w:b/>
          <w:bCs/>
          <w:color w:val="222222"/>
          <w:sz w:val="22"/>
          <w:szCs w:val="22"/>
        </w:rPr>
        <w:t xml:space="preserve">Message Authentication: </w:t>
      </w:r>
      <w:r>
        <w:rPr>
          <w:rFonts w:ascii="Arial" w:cs="Arial" w:eastAsia="Arial" w:hAnsi="Arial"/>
          <w:color w:val="222222"/>
          <w:sz w:val="22"/>
          <w:szCs w:val="22"/>
        </w:rPr>
        <w:t xml:space="preserve">Ed25519 message signing on every P2P message — authentication is cryptographic, not just IP-based</w:t>
      </w:r>
    </w:p>
    <w:p>
      <w:pPr>
        <w:pStyle w:val="ListParagraph"/>
        <w:numPr>
          <w:ilvl w:val="0"/>
          <w:numId w:val="2"/>
        </w:numPr>
        <w:spacing w:before="40" w:after="40"/>
      </w:pPr>
      <w:r>
        <w:rPr>
          <w:rFonts w:ascii="Arial" w:cs="Arial" w:eastAsia="Arial" w:hAnsi="Arial"/>
          <w:b/>
          <w:bCs/>
          <w:color w:val="222222"/>
          <w:sz w:val="22"/>
          <w:szCs w:val="22"/>
        </w:rPr>
        <w:t xml:space="preserve">DOS Protection: </w:t>
      </w:r>
      <w:r>
        <w:rPr>
          <w:rFonts w:ascii="Arial" w:cs="Arial" w:eastAsia="Arial" w:hAnsi="Arial"/>
          <w:color w:val="222222"/>
          <w:sz w:val="22"/>
          <w:szCs w:val="22"/>
        </w:rPr>
        <w:t xml:space="preserve">Token bucket rate limiting per peer and IP blacklisting with TTL expiration — automatic DOS defense at the protocol level</w:t>
      </w:r>
    </w:p>
    <w:p>
      <w:pPr>
        <w:pStyle w:val="ListParagraph"/>
        <w:numPr>
          <w:ilvl w:val="0"/>
          <w:numId w:val="2"/>
        </w:numPr>
        <w:spacing w:before="40" w:after="40"/>
      </w:pPr>
      <w:r>
        <w:rPr>
          <w:rFonts w:ascii="Arial" w:cs="Arial" w:eastAsia="Arial" w:hAnsi="Arial"/>
          <w:b/>
          <w:bCs/>
          <w:color w:val="222222"/>
          <w:sz w:val="22"/>
          <w:szCs w:val="22"/>
        </w:rPr>
        <w:t xml:space="preserve">Message Deduplication: </w:t>
      </w:r>
      <w:r>
        <w:rPr>
          <w:rFonts w:ascii="Arial" w:cs="Arial" w:eastAsia="Arial" w:hAnsi="Arial"/>
          <w:color w:val="222222"/>
          <w:sz w:val="22"/>
          <w:szCs w:val="22"/>
        </w:rPr>
        <w:t xml:space="preserve">Bloom filter deduplication — messages are never processed twice, preventing gossip amplification attacks</w:t>
      </w:r>
    </w:p>
    <w:p>
      <w:pPr>
        <w:pStyle w:val="ListParagraph"/>
        <w:numPr>
          <w:ilvl w:val="0"/>
          <w:numId w:val="2"/>
        </w:numPr>
        <w:spacing w:before="40" w:after="40"/>
      </w:pPr>
      <w:r>
        <w:rPr>
          <w:rFonts w:ascii="Arial" w:cs="Arial" w:eastAsia="Arial" w:hAnsi="Arial"/>
          <w:b/>
          <w:bCs/>
          <w:color w:val="222222"/>
          <w:sz w:val="22"/>
          <w:szCs w:val="22"/>
        </w:rPr>
        <w:t xml:space="preserve">Encrypted Transport: </w:t>
      </w:r>
      <w:r>
        <w:rPr>
          <w:rFonts w:ascii="Arial" w:cs="Arial" w:eastAsia="Arial" w:hAnsi="Arial"/>
          <w:color w:val="222222"/>
          <w:sz w:val="22"/>
          <w:szCs w:val="22"/>
        </w:rPr>
        <w:t xml:space="preserve">TLS 1.3 transport layer — all P2P communication is encrypted (infrastructure complete, enabled in v1.1+)</w:t>
      </w:r>
    </w:p>
    <w:p>
      <w:pPr>
        <w:spacing w:before="200" w:after="0"/>
      </w:pPr>
    </w:p>
    <w:p>
      <w:pPr>
        <w:pStyle w:val="Heading1"/>
        <w:pBdr>
          <w:bottom w:val="single" w:color="C9A84C" w:sz="4" w:space="4"/>
        </w:pBdr>
        <w:spacing w:before="360" w:after="180"/>
      </w:pPr>
      <w:r>
        <w:rPr>
          <w:rFonts w:ascii="Arial" w:cs="Arial" w:eastAsia="Arial" w:hAnsi="Arial"/>
          <w:b/>
          <w:bCs/>
          <w:color w:val="1A1A2E"/>
          <w:sz w:val="36"/>
          <w:szCs w:val="36"/>
        </w:rPr>
        <w:t xml:space="preserve">8. Security Model</w:t>
      </w:r>
    </w:p>
    <w:p>
      <w:pPr>
        <w:pStyle w:val="Heading2"/>
        <w:spacing w:before="280" w:after="120"/>
      </w:pPr>
      <w:r>
        <w:rPr>
          <w:rFonts w:ascii="Arial" w:cs="Arial" w:eastAsia="Arial" w:hAnsi="Arial"/>
          <w:b/>
          <w:bCs/>
          <w:color w:val="16213E"/>
          <w:sz w:val="28"/>
          <w:szCs w:val="28"/>
        </w:rPr>
        <w:t xml:space="preserve">8.1 Byzantine Fault Tolerance</w:t>
      </w:r>
    </w:p>
    <w:p>
      <w:pPr>
        <w:spacing w:before="0" w:after="160"/>
        <w:jc w:val="left"/>
      </w:pPr>
      <w:r>
        <w:rPr>
          <w:rFonts w:ascii="Arial" w:cs="Arial" w:eastAsia="Arial" w:hAnsi="Arial"/>
          <w:b w:val="false"/>
          <w:bCs w:val="false"/>
          <w:caps w:val="false"/>
          <w:color w:val="222222"/>
          <w:sz w:val="24"/>
          <w:szCs w:val="24"/>
        </w:rPr>
        <w:t xml:space="preserve">TIME Coin's TimeVote protocol tolerates up to 1/3 of total AVS weight being Byzantine (malicious or faulty). The 67% finality threshold ensures that even if 33% of validators actively try to create conflicting finality, they cannot succeed — there is simply not enough weight to push two conflicting transactions past threshold simultaneously.</w:t>
      </w:r>
    </w:p>
    <w:p>
      <w:pPr>
        <w:pStyle w:val="Heading2"/>
        <w:spacing w:before="280" w:after="120"/>
      </w:pPr>
      <w:r>
        <w:rPr>
          <w:rFonts w:ascii="Arial" w:cs="Arial" w:eastAsia="Arial" w:hAnsi="Arial"/>
          <w:b/>
          <w:bCs/>
          <w:color w:val="16213E"/>
          <w:sz w:val="28"/>
          <w:szCs w:val="28"/>
        </w:rPr>
        <w:t xml:space="preserve">8.2 Double-Spend Prevention</w:t>
      </w:r>
    </w:p>
    <w:p>
      <w:pPr>
        <w:spacing w:before="0" w:after="160"/>
        <w:jc w:val="left"/>
      </w:pPr>
      <w:r>
        <w:rPr>
          <w:rFonts w:ascii="Arial" w:cs="Arial" w:eastAsia="Arial" w:hAnsi="Arial"/>
          <w:b w:val="false"/>
          <w:bCs w:val="false"/>
          <w:caps w:val="false"/>
          <w:color w:val="222222"/>
          <w:sz w:val="24"/>
          <w:szCs w:val="24"/>
        </w:rPr>
        <w:t xml:space="preserve">UTXOs are locked into SpentPending state the moment a transaction enters TimeVote consensus. Any transaction attempting to spend the same UTXO is immediately rejected by validators, who return signed Reject votes that become permanent evidence of the attempted double-spend.</w:t>
      </w:r>
    </w:p>
    <w:p>
      <w:pPr>
        <w:pStyle w:val="Heading2"/>
        <w:spacing w:before="280" w:after="120"/>
      </w:pPr>
      <w:r>
        <w:rPr>
          <w:rFonts w:ascii="Arial" w:cs="Arial" w:eastAsia="Arial" w:hAnsi="Arial"/>
          <w:b/>
          <w:bCs/>
          <w:color w:val="16213E"/>
          <w:sz w:val="28"/>
          <w:szCs w:val="28"/>
        </w:rPr>
        <w:t xml:space="preserve">8.3 Sybil Resistance</w:t>
      </w:r>
    </w:p>
    <w:p>
      <w:pPr>
        <w:spacing w:before="0" w:after="200"/>
        <w:jc w:val="left"/>
      </w:pPr>
      <w:r>
        <w:rPr>
          <w:rFonts w:ascii="Arial" w:cs="Arial" w:eastAsia="Arial" w:hAnsi="Arial"/>
          <w:b w:val="false"/>
          <w:bCs w:val="false"/>
          <w:caps w:val="false"/>
          <w:color w:val="222222"/>
          <w:sz w:val="24"/>
          <w:szCs w:val="24"/>
        </w:rPr>
        <w:t xml:space="preserve">Masternode influence is proportional to staked collateral. Paid tiers (Bronze/Silver/Gold) require on-chain locked collateral — creating real economic cost for Sybil attacks. Free-tier nodes face a 72-block (~12 hour) maturity gate before becoming eligible for rewards, preventing rapid register-collect-deregister farming.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5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Defense Mechanism</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Double Spend</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UTXO locking (SpentPending state during consensus)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Equivocation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Signed Reject votes (cryptographic commitment)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VRF Grinding</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prev_block_hash binding (future blocks unpredictable)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Sybil Attack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Staked collateral + maturity gate for free tier</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Fork Manipulation</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AI fork resolver + lower-hash deterministic rule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DOS Attack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Per-peer rate limiting + IP blacklisting</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Byzantine Validators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67% threshold + AI anomaly detection + slashing evidence</w:t>
            </w:r>
          </w:p>
        </w:tc>
      </w:tr>
    </w:tbl>
    <w:p>
      <w:pPr>
        <w:spacing w:before="200" w:after="0"/>
      </w:pPr>
    </w:p>
    <w:p>
      <w:pPr>
        <w:pStyle w:val="Heading1"/>
        <w:pBdr>
          <w:bottom w:val="single" w:color="C9A84C" w:sz="4" w:space="4"/>
        </w:pBdr>
        <w:spacing w:before="360" w:after="180"/>
      </w:pPr>
      <w:r>
        <w:rPr>
          <w:rFonts w:ascii="Arial" w:cs="Arial" w:eastAsia="Arial" w:hAnsi="Arial"/>
          <w:b/>
          <w:bCs/>
          <w:color w:val="1A1A2E"/>
          <w:sz w:val="36"/>
          <w:szCs w:val="36"/>
        </w:rPr>
        <w:t xml:space="preserve">9. Economic Philosophy</w:t>
      </w:r>
    </w:p>
    <w:p>
      <w:pPr>
        <w:spacing w:before="60" w:after="160"/>
        <w:jc w:val="left"/>
      </w:pPr>
      <w:r>
        <w:rPr>
          <w:rFonts w:ascii="Arial" w:cs="Arial" w:eastAsia="Arial" w:hAnsi="Arial"/>
          <w:b w:val="false"/>
          <w:bCs w:val="false"/>
          <w:color w:val="222222"/>
          <w:sz w:val="22"/>
          <w:szCs w:val="22"/>
        </w:rPr>
        <w:t xml:space="preserve">TIME Coin is explicitly designed as </w:t>
      </w:r>
      <w:r>
        <w:rPr>
          <w:rFonts w:ascii="Arial" w:cs="Arial" w:eastAsia="Arial" w:hAnsi="Arial"/>
          <w:b/>
          <w:bCs/>
          <w:color w:val="222222"/>
          <w:sz w:val="22"/>
          <w:szCs w:val="22"/>
        </w:rPr>
        <w:t xml:space="preserve">digital cash, not digital gold</w:t>
      </w:r>
      <w:r>
        <w:rPr>
          <w:rFonts w:ascii="Arial" w:cs="Arial" w:eastAsia="Arial" w:hAnsi="Arial"/>
          <w:b w:val="false"/>
          <w:bCs w:val="false"/>
          <w:color w:val="222222"/>
          <w:sz w:val="22"/>
          <w:szCs w:val="22"/>
        </w:rPr>
        <w:t xml:space="preserve">. Satoshi Nakamoto titled the Bitcoin whitepaper 'A Peer-to-Peer Electronic Cash System' — but Bitcoin's scarcity model created the opposite outcome: an asset people hoard and speculate on, not spend.</w:t>
      </w:r>
    </w:p>
    <w:p>
      <w:pPr>
        <w:spacing w:before="0" w:after="200"/>
        <w:jc w:val="left"/>
      </w:pPr>
      <w:r>
        <w:rPr>
          <w:rFonts w:ascii="Arial" w:cs="Arial" w:eastAsia="Arial" w:hAnsi="Arial"/>
          <w:b w:val="false"/>
          <w:bCs w:val="false"/>
          <w:caps w:val="false"/>
          <w:color w:val="222222"/>
          <w:sz w:val="24"/>
          <w:szCs w:val="24"/>
        </w:rPr>
        <w:t xml:space="preserve">TIME Coin corrects this. Fixed issuance creates predictable, modest inflation — similar to how well-managed fiat currencies maintain purchasing power stability. The goal is 1 TIME representing consistent real-world value over years, incentivizing circulation rather than hoarding. Combined with sub-second finality and near-zero minimum fees (0.001 TIME), TIME Coin is architecturally optimized for the use case Bitcoin promised but could not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Bitcoin</w:t>
            </w:r>
          </w:p>
        </w:tc>
        <w:tc>
          <w:tcPr>
            <w:tcW w:type="dxa" w:w="3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Coin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Supply Model</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21M hard cap</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Fixed 100 TIME/block, no cap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Economic Goal</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Store of value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 of exchange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Behavior Incentive</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Hold (Gresham's Law)</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Transact (velocity)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Long-term Security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Fee-dependent (unproven)</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Perpetual block rewards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Price Stability</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Volatility by design</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Moderate inflation target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Finality for Payments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60 minutes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1 second</w:t>
            </w:r>
          </w:p>
        </w:tc>
      </w:tr>
    </w:tbl>
    <w:p>
      <w:pPr>
        <w:spacing w:before="200" w:after="0"/>
      </w:pPr>
    </w:p>
    <w:p>
      <w:pPr>
        <w:pStyle w:val="Heading1"/>
        <w:pBdr>
          <w:bottom w:val="single" w:color="C9A84C" w:sz="4" w:space="4"/>
        </w:pBdr>
        <w:spacing w:before="360" w:after="180"/>
      </w:pPr>
      <w:r>
        <w:rPr>
          <w:rFonts w:ascii="Arial" w:cs="Arial" w:eastAsia="Arial" w:hAnsi="Arial"/>
          <w:b/>
          <w:bCs/>
          <w:color w:val="1A1A2E"/>
          <w:sz w:val="36"/>
          <w:szCs w:val="36"/>
        </w:rPr>
        <w:t xml:space="preserve">10.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Consensus (TX Finality)</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TimeVote — stake-weighted, leaderless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Block Production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TimeLock — VRF sortition, 10-minute intervals</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AI Integration</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Fork resolver, anomaly detection, Byzantine flagging</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Signature Scheme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Ed25519</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Hash Function</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SHA-256</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VRF Scheme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ECVRF-EDWARDS25519-SHA512-TAI (RFC 9381)</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Finality Threshold</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67% of total AVS weight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Liveness Fallback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51% after 30s stall (TimeGuard)</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Typical TX Finality</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~750ms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Block Interval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600 seconds (10 minutes)</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Base Block Reward</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TIME + transaction fees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Min Transaction Fee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0.001 TIME</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Max Pending Pool</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10,000 transactions / 300 MB</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Masternode Tiers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 Bronze (1K), Silver (10K), Gold (100K)</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Address Format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bech32m (time1...) — BIP 350 compliant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P2P Transport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TCP with TLS 1.3 + Ed25519 message signing</w:t>
            </w:r>
          </w:p>
        </w:tc>
      </w:tr>
      <w:tr>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Testnet P2P Port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24100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Mainnet P2P Port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24000</w:t>
            </w:r>
          </w:p>
        </w:tc>
      </w:tr>
    </w:tbl>
    <w:p>
      <w:pPr>
        <w:spacing w:before="200" w:after="0"/>
      </w:pPr>
    </w:p>
    <w:p>
      <w:pPr>
        <w:pStyle w:val="Heading1"/>
        <w:pBdr>
          <w:bottom w:val="single" w:color="C9A84C" w:sz="4" w:space="4"/>
        </w:pBdr>
        <w:spacing w:before="360" w:after="180"/>
      </w:pPr>
      <w:r>
        <w:rPr>
          <w:rFonts w:ascii="Arial" w:cs="Arial" w:eastAsia="Arial" w:hAnsi="Arial"/>
          <w:b/>
          <w:bCs/>
          <w:color w:val="1A1A2E"/>
          <w:sz w:val="36"/>
          <w:szCs w:val="36"/>
        </w:rPr>
        <w:t xml:space="preserve">11. Why TIME Coin Wins</w:t>
      </w:r>
    </w:p>
    <w:p>
      <w:pPr>
        <w:spacing w:before="0" w:after="160"/>
        <w:jc w:val="left"/>
      </w:pPr>
      <w:r>
        <w:rPr>
          <w:rFonts w:ascii="Arial" w:cs="Arial" w:eastAsia="Arial" w:hAnsi="Arial"/>
          <w:b w:val="false"/>
          <w:bCs w:val="false"/>
          <w:caps w:val="false"/>
          <w:color w:val="222222"/>
          <w:sz w:val="24"/>
          <w:szCs w:val="24"/>
        </w:rPr>
        <w:t xml:space="preserve">Every major blockchain design decision involves trade-offs. TIME Coin makes different trade-offs than its predecessors — and in every dimension that matters for real-world usability, it comes out ahead:</w:t>
      </w:r>
    </w:p>
    <w:p>
      <w:pPr>
        <w:spacing w:before="60" w:after="100"/>
        <w:jc w:val="left"/>
      </w:pPr>
      <w:r>
        <w:rPr>
          <w:rFonts w:ascii="Arial" w:cs="Arial" w:eastAsia="Arial" w:hAnsi="Arial"/>
          <w:b/>
          <w:bCs/>
          <w:color w:val="16213E"/>
          <w:sz w:val="22"/>
          <w:szCs w:val="22"/>
        </w:rPr>
        <w:t xml:space="preserve">Sub-second finality</w:t>
      </w:r>
      <w:r>
        <w:rPr>
          <w:rFonts w:ascii="Arial" w:cs="Arial" w:eastAsia="Arial" w:hAnsi="Arial"/>
          <w:b w:val="false"/>
          <w:bCs w:val="false"/>
          <w:color w:val="222222"/>
          <w:sz w:val="22"/>
          <w:szCs w:val="22"/>
        </w:rPr>
        <w:t xml:space="preserve"> means merchants can accept TIME Coin at point of sale without risk. No confirmation waiting. No settlement anxiety.</w:t>
      </w:r>
    </w:p>
    <w:p>
      <w:pPr>
        <w:spacing w:before="60" w:after="100"/>
        <w:jc w:val="left"/>
      </w:pPr>
      <w:r>
        <w:rPr>
          <w:rFonts w:ascii="Arial" w:cs="Arial" w:eastAsia="Arial" w:hAnsi="Arial"/>
          <w:b/>
          <w:bCs/>
          <w:color w:val="16213E"/>
          <w:sz w:val="22"/>
          <w:szCs w:val="22"/>
        </w:rPr>
        <w:t xml:space="preserve">Cryptographic TimeProofs</w:t>
      </w:r>
      <w:r>
        <w:rPr>
          <w:rFonts w:ascii="Arial" w:cs="Arial" w:eastAsia="Arial" w:hAnsi="Arial"/>
          <w:b w:val="false"/>
          <w:bCs w:val="false"/>
          <w:color w:val="222222"/>
          <w:sz w:val="22"/>
          <w:szCs w:val="22"/>
        </w:rPr>
        <w:t xml:space="preserve"> mean finality is objective and portable. A payment receipt contains mathematical proof of settlement — not just a block height and a hope that the chain does not reorg.</w:t>
      </w:r>
    </w:p>
    <w:p>
      <w:pPr>
        <w:spacing w:before="60" w:after="100"/>
        <w:jc w:val="left"/>
      </w:pPr>
      <w:r>
        <w:rPr>
          <w:rFonts w:ascii="Arial" w:cs="Arial" w:eastAsia="Arial" w:hAnsi="Arial"/>
          <w:b/>
          <w:bCs/>
          <w:color w:val="16213E"/>
          <w:sz w:val="22"/>
          <w:szCs w:val="22"/>
        </w:rPr>
        <w:t xml:space="preserve">AI-native security</w:t>
      </w:r>
      <w:r>
        <w:rPr>
          <w:rFonts w:ascii="Arial" w:cs="Arial" w:eastAsia="Arial" w:hAnsi="Arial"/>
          <w:b w:val="false"/>
          <w:bCs w:val="false"/>
          <w:color w:val="222222"/>
          <w:sz w:val="22"/>
          <w:szCs w:val="22"/>
        </w:rPr>
        <w:t xml:space="preserve"> means TIME Coin gets smarter over time. As attack patterns are detected and fed back to the ML models, the network becomes progressively harder to attack — a property no static consensus algorithm can offer.</w:t>
      </w:r>
    </w:p>
    <w:p>
      <w:pPr>
        <w:spacing w:before="60" w:after="100"/>
        <w:jc w:val="left"/>
      </w:pPr>
      <w:r>
        <w:rPr>
          <w:rFonts w:ascii="Arial" w:cs="Arial" w:eastAsia="Arial" w:hAnsi="Arial"/>
          <w:b/>
          <w:bCs/>
          <w:color w:val="16213E"/>
          <w:sz w:val="22"/>
          <w:szCs w:val="22"/>
        </w:rPr>
        <w:t xml:space="preserve">Fair reward rotation</w:t>
      </w:r>
      <w:r>
        <w:rPr>
          <w:rFonts w:ascii="Arial" w:cs="Arial" w:eastAsia="Arial" w:hAnsi="Arial"/>
          <w:b w:val="false"/>
          <w:bCs w:val="false"/>
          <w:color w:val="222222"/>
          <w:sz w:val="22"/>
          <w:szCs w:val="22"/>
        </w:rPr>
        <w:t xml:space="preserve"> means even a free-tier node with no collateral earns guaranteed, meaningful rewards — not dust — on a predictable schedule. This drives participation and decentralization.</w:t>
      </w:r>
    </w:p>
    <w:p>
      <w:pPr>
        <w:spacing w:before="60" w:after="200"/>
        <w:jc w:val="left"/>
      </w:pPr>
      <w:r>
        <w:rPr>
          <w:rFonts w:ascii="Arial" w:cs="Arial" w:eastAsia="Arial" w:hAnsi="Arial"/>
          <w:b/>
          <w:bCs/>
          <w:color w:val="16213E"/>
          <w:sz w:val="22"/>
          <w:szCs w:val="22"/>
        </w:rPr>
        <w:t xml:space="preserve">Perpetual security budget</w:t>
      </w:r>
      <w:r>
        <w:rPr>
          <w:rFonts w:ascii="Arial" w:cs="Arial" w:eastAsia="Arial" w:hAnsi="Arial"/>
          <w:b w:val="false"/>
          <w:bCs w:val="false"/>
          <w:color w:val="222222"/>
          <w:sz w:val="22"/>
          <w:szCs w:val="22"/>
        </w:rPr>
        <w:t xml:space="preserve"> means TIME Coin does not face Bitcoin's looming security budget crisis. The network is incentivized to operate securely forever, not just until the last halving.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DDDDDD" w:sz="1"/>
              <w:right w:val="single" w:color="DDDDDD" w:sz="1"/>
            </w:tcBorders>
            <w:shd w:fill="FFF8E7" w:val="clear"/>
            <w:tcMar>
              <w:top w:type="dxa" w:w="120"/>
              <w:left w:type="dxa" w:w="200"/>
              <w:bottom w:type="dxa" w:w="120"/>
              <w:right w:type="dxa" w:w="200"/>
            </w:tcMar>
          </w:tcPr>
          <w:p>
            <w:pPr>
              <w:spacing w:before="0" w:after="80"/>
            </w:pPr>
            <w:r>
              <w:rPr>
                <w:rFonts w:ascii="Arial" w:cs="Arial" w:eastAsia="Arial" w:hAnsi="Arial"/>
                <w:b/>
                <w:bCs/>
                <w:color w:val="1A1A2E"/>
                <w:sz w:val="24"/>
                <w:szCs w:val="24"/>
              </w:rPr>
              <w:t xml:space="preserve">The Bottom Line</w:t>
            </w:r>
          </w:p>
          <w:p>
            <w:pPr>
              <w:spacing w:before="0" w:after="0"/>
            </w:pPr>
            <w:r>
              <w:rPr>
                <w:rFonts w:ascii="Arial" w:cs="Arial" w:eastAsia="Arial" w:hAnsi="Arial"/>
                <w:color w:val="222222"/>
                <w:sz w:val="21"/>
                <w:szCs w:val="21"/>
              </w:rPr>
              <w:t xml:space="preserve">TIME Coin is not another incremental improvement on existing blockchain design. It is a ground-up rearchitecting of what a cryptocurrency can be — combining instant cryptographic finality, AI-powered security, fair economic participation, and a clear vision of money as a medium of exchange. The future of cryptocurrency is fast, smart, and fair. That future is TIME Coin.</w:t>
            </w:r>
          </w:p>
        </w:tc>
      </w:tr>
    </w:tbl>
    <w:p>
      <w:pPr>
        <w:spacing w:before="280" w:after="0"/>
      </w:pPr>
    </w:p>
    <w:p>
      <w:pPr>
        <w:spacing w:before="0" w:after="120"/>
        <w:jc w:val="center"/>
      </w:pPr>
      <w:r>
        <w:rPr>
          <w:rFonts w:ascii="Arial" w:cs="Arial" w:eastAsia="Arial" w:hAnsi="Arial"/>
          <w:b w:val="false"/>
          <w:bCs w:val="false"/>
          <w:caps w:val="false"/>
          <w:color w:val="888888"/>
          <w:sz w:val="18"/>
          <w:szCs w:val="18"/>
        </w:rPr>
        <w:t xml:space="preserve">For technical details, see: docs/TIMECOIN_PROTOCOL.md (v6.2)  |  docs/ARCHITECTURE_OVERVIEW.md  |  docs/MASTERNODE_REWARD_ROTATION.md</w:t>
      </w:r>
    </w:p>
    <w:p>
      <w:pPr>
        <w:spacing w:before="0" w:after="120"/>
        <w:jc w:val="center"/>
      </w:pPr>
      <w:r>
        <w:rPr>
          <w:rFonts w:ascii="Arial" w:cs="Arial" w:eastAsia="Arial" w:hAnsi="Arial"/>
          <w:b w:val="false"/>
          <w:bCs w:val="false"/>
          <w:caps w:val="false"/>
          <w:color w:val="888888"/>
          <w:sz w:val="18"/>
          <w:szCs w:val="18"/>
        </w:rPr>
        <w:t xml:space="preserve">timecoin.io  |  github.com/time-coin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120" w:after="0"/>
      <w:jc w:val="center"/>
    </w:pPr>
    <w:r>
      <w:rPr>
        <w:rFonts w:ascii="Arial" w:cs="Arial" w:eastAsia="Arial" w:hAnsi="Arial"/>
        <w:color w:val="888888"/>
        <w:sz w:val="18"/>
        <w:szCs w:val="18"/>
      </w:rPr>
      <w:t xml:space="preserve">timecoin.io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spacing w:before="0" w:after="120"/>
      <w:jc w:val="right"/>
    </w:pPr>
    <w:r>
      <w:rPr>
        <w:rFonts w:ascii="Arial" w:cs="Arial" w:eastAsia="Arial" w:hAnsi="Arial"/>
        <w:color w:val="888888"/>
        <w:sz w:val="18"/>
        <w:szCs w:val="18"/>
      </w:rPr>
      <w:t xml:space="preserve">TIME Coin  |  Technical Whitepaper  v6.2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2026-02-20T17:23:46.698Z</dcterms:created>
  <dcterms:modified xsi:type="dcterms:W3CDTF">2026-02-20T17:23:46.699Z</dcterms:modified>
</cp:coreProperties>
</file>

<file path=docProps/custom.xml><?xml version="1.0" encoding="utf-8"?>
<Properties xmlns="http://schemas.openxmlformats.org/officeDocument/2006/custom-properties" xmlns:vt="http://schemas.openxmlformats.org/officeDocument/2006/docPropsVTypes"/>
</file>